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6CAF2" w14:textId="77777777" w:rsidR="00994C73" w:rsidRDefault="00F07FB5">
      <w:pPr>
        <w:spacing w:after="0" w:line="140" w:lineRule="exact"/>
        <w:rPr>
          <w:sz w:val="14"/>
          <w:szCs w:val="14"/>
        </w:rPr>
      </w:pPr>
      <w:r>
        <w:rPr>
          <w:noProof/>
        </w:rPr>
        <w:drawing>
          <wp:anchor distT="0" distB="0" distL="114300" distR="114300" simplePos="0" relativeHeight="251527168" behindDoc="1" locked="0" layoutInCell="1" allowOverlap="1" wp14:anchorId="7CAF6A98" wp14:editId="709947EB">
            <wp:simplePos x="0" y="0"/>
            <wp:positionH relativeFrom="page">
              <wp:posOffset>0</wp:posOffset>
            </wp:positionH>
            <wp:positionV relativeFrom="page">
              <wp:posOffset>0</wp:posOffset>
            </wp:positionV>
            <wp:extent cx="7560310" cy="10692130"/>
            <wp:effectExtent l="0" t="0" r="0" b="0"/>
            <wp:wrapNone/>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29216" behindDoc="1" locked="0" layoutInCell="1" allowOverlap="1" wp14:anchorId="43690891" wp14:editId="2F7A88CE">
                <wp:simplePos x="0" y="0"/>
                <wp:positionH relativeFrom="page">
                  <wp:posOffset>3546475</wp:posOffset>
                </wp:positionH>
                <wp:positionV relativeFrom="page">
                  <wp:posOffset>9695180</wp:posOffset>
                </wp:positionV>
                <wp:extent cx="880110" cy="508635"/>
                <wp:effectExtent l="12700" t="0" r="40640" b="6985"/>
                <wp:wrapNone/>
                <wp:docPr id="3735"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508635"/>
                          <a:chOff x="5585" y="15268"/>
                          <a:chExt cx="1386" cy="801"/>
                        </a:xfrm>
                      </wpg:grpSpPr>
                      <wpg:grpSp>
                        <wpg:cNvPr id="3736" name="Group 3821"/>
                        <wpg:cNvGrpSpPr>
                          <a:grpSpLocks/>
                        </wpg:cNvGrpSpPr>
                        <wpg:grpSpPr bwMode="auto">
                          <a:xfrm>
                            <a:off x="6356" y="15526"/>
                            <a:ext cx="231" cy="289"/>
                            <a:chOff x="6356" y="15526"/>
                            <a:chExt cx="231" cy="289"/>
                          </a:xfrm>
                        </wpg:grpSpPr>
                        <wps:wsp>
                          <wps:cNvPr id="3737" name="Freeform 3824"/>
                          <wps:cNvSpPr>
                            <a:spLocks/>
                          </wps:cNvSpPr>
                          <wps:spPr bwMode="auto">
                            <a:xfrm>
                              <a:off x="6356" y="15526"/>
                              <a:ext cx="231" cy="289"/>
                            </a:xfrm>
                            <a:custGeom>
                              <a:avLst/>
                              <a:gdLst>
                                <a:gd name="T0" fmla="+- 0 6506 6356"/>
                                <a:gd name="T1" fmla="*/ T0 w 231"/>
                                <a:gd name="T2" fmla="+- 0 15526 15526"/>
                                <a:gd name="T3" fmla="*/ 15526 h 289"/>
                                <a:gd name="T4" fmla="+- 0 6436 6356"/>
                                <a:gd name="T5" fmla="*/ T4 w 231"/>
                                <a:gd name="T6" fmla="+- 0 15540 15526"/>
                                <a:gd name="T7" fmla="*/ 15540 h 289"/>
                                <a:gd name="T8" fmla="+- 0 6386 6356"/>
                                <a:gd name="T9" fmla="*/ T8 w 231"/>
                                <a:gd name="T10" fmla="+- 0 15579 15526"/>
                                <a:gd name="T11" fmla="*/ 15579 h 289"/>
                                <a:gd name="T12" fmla="+- 0 6359 6356"/>
                                <a:gd name="T13" fmla="*/ T12 w 231"/>
                                <a:gd name="T14" fmla="+- 0 15638 15526"/>
                                <a:gd name="T15" fmla="*/ 15638 h 289"/>
                                <a:gd name="T16" fmla="+- 0 6356 6356"/>
                                <a:gd name="T17" fmla="*/ T16 w 231"/>
                                <a:gd name="T18" fmla="+- 0 15661 15526"/>
                                <a:gd name="T19" fmla="*/ 15661 h 289"/>
                                <a:gd name="T20" fmla="+- 0 6358 6356"/>
                                <a:gd name="T21" fmla="*/ T20 w 231"/>
                                <a:gd name="T22" fmla="+- 0 15688 15526"/>
                                <a:gd name="T23" fmla="*/ 15688 h 289"/>
                                <a:gd name="T24" fmla="+- 0 6379 6356"/>
                                <a:gd name="T25" fmla="*/ T24 w 231"/>
                                <a:gd name="T26" fmla="+- 0 15754 15526"/>
                                <a:gd name="T27" fmla="*/ 15754 h 289"/>
                                <a:gd name="T28" fmla="+- 0 6423 6356"/>
                                <a:gd name="T29" fmla="*/ T28 w 231"/>
                                <a:gd name="T30" fmla="+- 0 15797 15526"/>
                                <a:gd name="T31" fmla="*/ 15797 h 289"/>
                                <a:gd name="T32" fmla="+- 0 6485 6356"/>
                                <a:gd name="T33" fmla="*/ T32 w 231"/>
                                <a:gd name="T34" fmla="+- 0 15815 15526"/>
                                <a:gd name="T35" fmla="*/ 15815 h 289"/>
                                <a:gd name="T36" fmla="+- 0 6509 6356"/>
                                <a:gd name="T37" fmla="*/ T36 w 231"/>
                                <a:gd name="T38" fmla="+- 0 15814 15526"/>
                                <a:gd name="T39" fmla="*/ 15814 h 289"/>
                                <a:gd name="T40" fmla="+- 0 6529 6356"/>
                                <a:gd name="T41" fmla="*/ T40 w 231"/>
                                <a:gd name="T42" fmla="+- 0 15811 15526"/>
                                <a:gd name="T43" fmla="*/ 15811 h 289"/>
                                <a:gd name="T44" fmla="+- 0 6548 6356"/>
                                <a:gd name="T45" fmla="*/ T44 w 231"/>
                                <a:gd name="T46" fmla="+- 0 15805 15526"/>
                                <a:gd name="T47" fmla="*/ 15805 h 289"/>
                                <a:gd name="T48" fmla="+- 0 6565 6356"/>
                                <a:gd name="T49" fmla="*/ T48 w 231"/>
                                <a:gd name="T50" fmla="+- 0 15799 15526"/>
                                <a:gd name="T51" fmla="*/ 15799 h 289"/>
                                <a:gd name="T52" fmla="+- 0 6573 6356"/>
                                <a:gd name="T53" fmla="*/ T52 w 231"/>
                                <a:gd name="T54" fmla="+- 0 15794 15526"/>
                                <a:gd name="T55" fmla="*/ 15794 h 289"/>
                                <a:gd name="T56" fmla="+- 0 6580 6356"/>
                                <a:gd name="T57" fmla="*/ T56 w 231"/>
                                <a:gd name="T58" fmla="+- 0 15791 15526"/>
                                <a:gd name="T59" fmla="*/ 15791 h 289"/>
                                <a:gd name="T60" fmla="+- 0 6587 6356"/>
                                <a:gd name="T61" fmla="*/ T60 w 231"/>
                                <a:gd name="T62" fmla="+- 0 15786 15526"/>
                                <a:gd name="T63" fmla="*/ 15786 h 289"/>
                                <a:gd name="T64" fmla="+- 0 6578 6356"/>
                                <a:gd name="T65" fmla="*/ T64 w 231"/>
                                <a:gd name="T66" fmla="+- 0 15773 15526"/>
                                <a:gd name="T67" fmla="*/ 15773 h 289"/>
                                <a:gd name="T68" fmla="+- 0 6508 6356"/>
                                <a:gd name="T69" fmla="*/ T68 w 231"/>
                                <a:gd name="T70" fmla="+- 0 15773 15526"/>
                                <a:gd name="T71" fmla="*/ 15773 h 289"/>
                                <a:gd name="T72" fmla="+- 0 6482 6356"/>
                                <a:gd name="T73" fmla="*/ T72 w 231"/>
                                <a:gd name="T74" fmla="+- 0 15771 15526"/>
                                <a:gd name="T75" fmla="*/ 15771 h 289"/>
                                <a:gd name="T76" fmla="+- 0 6427 6356"/>
                                <a:gd name="T77" fmla="*/ T76 w 231"/>
                                <a:gd name="T78" fmla="+- 0 15740 15526"/>
                                <a:gd name="T79" fmla="*/ 15740 h 289"/>
                                <a:gd name="T80" fmla="+- 0 6406 6356"/>
                                <a:gd name="T81" fmla="*/ T80 w 231"/>
                                <a:gd name="T82" fmla="+- 0 15678 15526"/>
                                <a:gd name="T83" fmla="*/ 15678 h 289"/>
                                <a:gd name="T84" fmla="+- 0 6408 6356"/>
                                <a:gd name="T85" fmla="*/ T84 w 231"/>
                                <a:gd name="T86" fmla="+- 0 15651 15526"/>
                                <a:gd name="T87" fmla="*/ 15651 h 289"/>
                                <a:gd name="T88" fmla="+- 0 6437 6356"/>
                                <a:gd name="T89" fmla="*/ T88 w 231"/>
                                <a:gd name="T90" fmla="+- 0 15590 15526"/>
                                <a:gd name="T91" fmla="*/ 15590 h 289"/>
                                <a:gd name="T92" fmla="+- 0 6493 6356"/>
                                <a:gd name="T93" fmla="*/ T92 w 231"/>
                                <a:gd name="T94" fmla="+- 0 15568 15526"/>
                                <a:gd name="T95" fmla="*/ 15568 h 289"/>
                                <a:gd name="T96" fmla="+- 0 6568 6356"/>
                                <a:gd name="T97" fmla="*/ T96 w 231"/>
                                <a:gd name="T98" fmla="+- 0 15568 15526"/>
                                <a:gd name="T99" fmla="*/ 15568 h 289"/>
                                <a:gd name="T100" fmla="+- 0 6582 6356"/>
                                <a:gd name="T101" fmla="*/ T100 w 231"/>
                                <a:gd name="T102" fmla="+- 0 15554 15526"/>
                                <a:gd name="T103" fmla="*/ 15554 h 289"/>
                                <a:gd name="T104" fmla="+- 0 6563 6356"/>
                                <a:gd name="T105" fmla="*/ T104 w 231"/>
                                <a:gd name="T106" fmla="+- 0 15542 15526"/>
                                <a:gd name="T107" fmla="*/ 15542 h 289"/>
                                <a:gd name="T108" fmla="+- 0 6547 6356"/>
                                <a:gd name="T109" fmla="*/ T108 w 231"/>
                                <a:gd name="T110" fmla="+- 0 15534 15526"/>
                                <a:gd name="T111" fmla="*/ 15534 h 289"/>
                                <a:gd name="T112" fmla="+- 0 6524 6356"/>
                                <a:gd name="T113" fmla="*/ T112 w 231"/>
                                <a:gd name="T114" fmla="+- 0 15528 15526"/>
                                <a:gd name="T115" fmla="*/ 15528 h 289"/>
                                <a:gd name="T116" fmla="+- 0 6506 6356"/>
                                <a:gd name="T117" fmla="*/ T116 w 231"/>
                                <a:gd name="T118" fmla="+- 0 15526 15526"/>
                                <a:gd name="T119" fmla="*/ 155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1" h="289">
                                  <a:moveTo>
                                    <a:pt x="150" y="0"/>
                                  </a:moveTo>
                                  <a:lnTo>
                                    <a:pt x="80" y="14"/>
                                  </a:lnTo>
                                  <a:lnTo>
                                    <a:pt x="30" y="53"/>
                                  </a:lnTo>
                                  <a:lnTo>
                                    <a:pt x="3" y="112"/>
                                  </a:lnTo>
                                  <a:lnTo>
                                    <a:pt x="0" y="135"/>
                                  </a:lnTo>
                                  <a:lnTo>
                                    <a:pt x="2" y="162"/>
                                  </a:lnTo>
                                  <a:lnTo>
                                    <a:pt x="23" y="228"/>
                                  </a:lnTo>
                                  <a:lnTo>
                                    <a:pt x="67" y="271"/>
                                  </a:lnTo>
                                  <a:lnTo>
                                    <a:pt x="129" y="289"/>
                                  </a:lnTo>
                                  <a:lnTo>
                                    <a:pt x="153" y="288"/>
                                  </a:lnTo>
                                  <a:lnTo>
                                    <a:pt x="173" y="285"/>
                                  </a:lnTo>
                                  <a:lnTo>
                                    <a:pt x="192" y="279"/>
                                  </a:lnTo>
                                  <a:lnTo>
                                    <a:pt x="209" y="273"/>
                                  </a:lnTo>
                                  <a:lnTo>
                                    <a:pt x="217" y="268"/>
                                  </a:lnTo>
                                  <a:lnTo>
                                    <a:pt x="224" y="265"/>
                                  </a:lnTo>
                                  <a:lnTo>
                                    <a:pt x="231" y="260"/>
                                  </a:lnTo>
                                  <a:lnTo>
                                    <a:pt x="222" y="247"/>
                                  </a:lnTo>
                                  <a:lnTo>
                                    <a:pt x="152" y="247"/>
                                  </a:lnTo>
                                  <a:lnTo>
                                    <a:pt x="126" y="245"/>
                                  </a:lnTo>
                                  <a:lnTo>
                                    <a:pt x="71" y="214"/>
                                  </a:lnTo>
                                  <a:lnTo>
                                    <a:pt x="50" y="152"/>
                                  </a:lnTo>
                                  <a:lnTo>
                                    <a:pt x="52" y="125"/>
                                  </a:lnTo>
                                  <a:lnTo>
                                    <a:pt x="81" y="64"/>
                                  </a:lnTo>
                                  <a:lnTo>
                                    <a:pt x="137" y="42"/>
                                  </a:lnTo>
                                  <a:lnTo>
                                    <a:pt x="212" y="42"/>
                                  </a:lnTo>
                                  <a:lnTo>
                                    <a:pt x="226" y="28"/>
                                  </a:lnTo>
                                  <a:lnTo>
                                    <a:pt x="207" y="16"/>
                                  </a:lnTo>
                                  <a:lnTo>
                                    <a:pt x="191" y="8"/>
                                  </a:lnTo>
                                  <a:lnTo>
                                    <a:pt x="168" y="2"/>
                                  </a:lnTo>
                                  <a:lnTo>
                                    <a:pt x="150"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8" name="Freeform 3823"/>
                          <wps:cNvSpPr>
                            <a:spLocks/>
                          </wps:cNvSpPr>
                          <wps:spPr bwMode="auto">
                            <a:xfrm>
                              <a:off x="6356" y="15526"/>
                              <a:ext cx="231" cy="289"/>
                            </a:xfrm>
                            <a:custGeom>
                              <a:avLst/>
                              <a:gdLst>
                                <a:gd name="T0" fmla="+- 0 6564 6356"/>
                                <a:gd name="T1" fmla="*/ T0 w 231"/>
                                <a:gd name="T2" fmla="+- 0 15751 15526"/>
                                <a:gd name="T3" fmla="*/ 15751 h 289"/>
                                <a:gd name="T4" fmla="+- 0 6546 6356"/>
                                <a:gd name="T5" fmla="*/ T4 w 231"/>
                                <a:gd name="T6" fmla="+- 0 15763 15526"/>
                                <a:gd name="T7" fmla="*/ 15763 h 289"/>
                                <a:gd name="T8" fmla="+- 0 6528 6356"/>
                                <a:gd name="T9" fmla="*/ T8 w 231"/>
                                <a:gd name="T10" fmla="+- 0 15770 15526"/>
                                <a:gd name="T11" fmla="*/ 15770 h 289"/>
                                <a:gd name="T12" fmla="+- 0 6508 6356"/>
                                <a:gd name="T13" fmla="*/ T12 w 231"/>
                                <a:gd name="T14" fmla="+- 0 15773 15526"/>
                                <a:gd name="T15" fmla="*/ 15773 h 289"/>
                                <a:gd name="T16" fmla="+- 0 6578 6356"/>
                                <a:gd name="T17" fmla="*/ T16 w 231"/>
                                <a:gd name="T18" fmla="+- 0 15773 15526"/>
                                <a:gd name="T19" fmla="*/ 15773 h 289"/>
                                <a:gd name="T20" fmla="+- 0 6564 6356"/>
                                <a:gd name="T21" fmla="*/ T20 w 231"/>
                                <a:gd name="T22" fmla="+- 0 15751 15526"/>
                                <a:gd name="T23" fmla="*/ 15751 h 289"/>
                              </a:gdLst>
                              <a:ahLst/>
                              <a:cxnLst>
                                <a:cxn ang="0">
                                  <a:pos x="T1" y="T3"/>
                                </a:cxn>
                                <a:cxn ang="0">
                                  <a:pos x="T5" y="T7"/>
                                </a:cxn>
                                <a:cxn ang="0">
                                  <a:pos x="T9" y="T11"/>
                                </a:cxn>
                                <a:cxn ang="0">
                                  <a:pos x="T13" y="T15"/>
                                </a:cxn>
                                <a:cxn ang="0">
                                  <a:pos x="T17" y="T19"/>
                                </a:cxn>
                                <a:cxn ang="0">
                                  <a:pos x="T21" y="T23"/>
                                </a:cxn>
                              </a:cxnLst>
                              <a:rect l="0" t="0" r="r" b="b"/>
                              <a:pathLst>
                                <a:path w="231" h="289">
                                  <a:moveTo>
                                    <a:pt x="208" y="225"/>
                                  </a:moveTo>
                                  <a:lnTo>
                                    <a:pt x="190" y="237"/>
                                  </a:lnTo>
                                  <a:lnTo>
                                    <a:pt x="172" y="244"/>
                                  </a:lnTo>
                                  <a:lnTo>
                                    <a:pt x="152" y="247"/>
                                  </a:lnTo>
                                  <a:lnTo>
                                    <a:pt x="222" y="247"/>
                                  </a:lnTo>
                                  <a:lnTo>
                                    <a:pt x="208" y="225"/>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3822"/>
                          <wps:cNvSpPr>
                            <a:spLocks/>
                          </wps:cNvSpPr>
                          <wps:spPr bwMode="auto">
                            <a:xfrm>
                              <a:off x="6356" y="15526"/>
                              <a:ext cx="231" cy="289"/>
                            </a:xfrm>
                            <a:custGeom>
                              <a:avLst/>
                              <a:gdLst>
                                <a:gd name="T0" fmla="+- 0 6568 6356"/>
                                <a:gd name="T1" fmla="*/ T0 w 231"/>
                                <a:gd name="T2" fmla="+- 0 15568 15526"/>
                                <a:gd name="T3" fmla="*/ 15568 h 289"/>
                                <a:gd name="T4" fmla="+- 0 6493 6356"/>
                                <a:gd name="T5" fmla="*/ T4 w 231"/>
                                <a:gd name="T6" fmla="+- 0 15568 15526"/>
                                <a:gd name="T7" fmla="*/ 15568 h 289"/>
                                <a:gd name="T8" fmla="+- 0 6514 6356"/>
                                <a:gd name="T9" fmla="*/ T8 w 231"/>
                                <a:gd name="T10" fmla="+- 0 15569 15526"/>
                                <a:gd name="T11" fmla="*/ 15569 h 289"/>
                                <a:gd name="T12" fmla="+- 0 6532 6356"/>
                                <a:gd name="T13" fmla="*/ T12 w 231"/>
                                <a:gd name="T14" fmla="+- 0 15575 15526"/>
                                <a:gd name="T15" fmla="*/ 15575 h 289"/>
                                <a:gd name="T16" fmla="+- 0 6550 6356"/>
                                <a:gd name="T17" fmla="*/ T16 w 231"/>
                                <a:gd name="T18" fmla="+- 0 15585 15526"/>
                                <a:gd name="T19" fmla="*/ 15585 h 289"/>
                                <a:gd name="T20" fmla="+- 0 6568 6356"/>
                                <a:gd name="T21" fmla="*/ T20 w 231"/>
                                <a:gd name="T22" fmla="+- 0 15568 15526"/>
                                <a:gd name="T23" fmla="*/ 15568 h 289"/>
                              </a:gdLst>
                              <a:ahLst/>
                              <a:cxnLst>
                                <a:cxn ang="0">
                                  <a:pos x="T1" y="T3"/>
                                </a:cxn>
                                <a:cxn ang="0">
                                  <a:pos x="T5" y="T7"/>
                                </a:cxn>
                                <a:cxn ang="0">
                                  <a:pos x="T9" y="T11"/>
                                </a:cxn>
                                <a:cxn ang="0">
                                  <a:pos x="T13" y="T15"/>
                                </a:cxn>
                                <a:cxn ang="0">
                                  <a:pos x="T17" y="T19"/>
                                </a:cxn>
                                <a:cxn ang="0">
                                  <a:pos x="T21" y="T23"/>
                                </a:cxn>
                              </a:cxnLst>
                              <a:rect l="0" t="0" r="r" b="b"/>
                              <a:pathLst>
                                <a:path w="231" h="289">
                                  <a:moveTo>
                                    <a:pt x="212" y="42"/>
                                  </a:moveTo>
                                  <a:lnTo>
                                    <a:pt x="137" y="42"/>
                                  </a:lnTo>
                                  <a:lnTo>
                                    <a:pt x="158" y="43"/>
                                  </a:lnTo>
                                  <a:lnTo>
                                    <a:pt x="176" y="49"/>
                                  </a:lnTo>
                                  <a:lnTo>
                                    <a:pt x="194" y="59"/>
                                  </a:lnTo>
                                  <a:lnTo>
                                    <a:pt x="212" y="4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0" name="Group 3818"/>
                        <wpg:cNvGrpSpPr>
                          <a:grpSpLocks/>
                        </wpg:cNvGrpSpPr>
                        <wpg:grpSpPr bwMode="auto">
                          <a:xfrm>
                            <a:off x="6871" y="15459"/>
                            <a:ext cx="90" cy="352"/>
                            <a:chOff x="6871" y="15459"/>
                            <a:chExt cx="90" cy="352"/>
                          </a:xfrm>
                        </wpg:grpSpPr>
                        <wps:wsp>
                          <wps:cNvPr id="3741" name="Freeform 3820"/>
                          <wps:cNvSpPr>
                            <a:spLocks/>
                          </wps:cNvSpPr>
                          <wps:spPr bwMode="auto">
                            <a:xfrm>
                              <a:off x="6871" y="15459"/>
                              <a:ext cx="90" cy="352"/>
                            </a:xfrm>
                            <a:custGeom>
                              <a:avLst/>
                              <a:gdLst>
                                <a:gd name="T0" fmla="+- 0 6960 6871"/>
                                <a:gd name="T1" fmla="*/ T0 w 90"/>
                                <a:gd name="T2" fmla="+- 0 15666 15459"/>
                                <a:gd name="T3" fmla="*/ 15666 h 352"/>
                                <a:gd name="T4" fmla="+- 0 6915 6871"/>
                                <a:gd name="T5" fmla="*/ T4 w 90"/>
                                <a:gd name="T6" fmla="+- 0 15666 15459"/>
                                <a:gd name="T7" fmla="*/ 15666 h 352"/>
                                <a:gd name="T8" fmla="+- 0 6915 6871"/>
                                <a:gd name="T9" fmla="*/ T8 w 90"/>
                                <a:gd name="T10" fmla="+- 0 15811 15459"/>
                                <a:gd name="T11" fmla="*/ 15811 h 352"/>
                                <a:gd name="T12" fmla="+- 0 6960 6871"/>
                                <a:gd name="T13" fmla="*/ T12 w 90"/>
                                <a:gd name="T14" fmla="+- 0 15811 15459"/>
                                <a:gd name="T15" fmla="*/ 15811 h 352"/>
                                <a:gd name="T16" fmla="+- 0 6960 6871"/>
                                <a:gd name="T17" fmla="*/ T16 w 90"/>
                                <a:gd name="T18" fmla="+- 0 15666 15459"/>
                                <a:gd name="T19" fmla="*/ 15666 h 352"/>
                              </a:gdLst>
                              <a:ahLst/>
                              <a:cxnLst>
                                <a:cxn ang="0">
                                  <a:pos x="T1" y="T3"/>
                                </a:cxn>
                                <a:cxn ang="0">
                                  <a:pos x="T5" y="T7"/>
                                </a:cxn>
                                <a:cxn ang="0">
                                  <a:pos x="T9" y="T11"/>
                                </a:cxn>
                                <a:cxn ang="0">
                                  <a:pos x="T13" y="T15"/>
                                </a:cxn>
                                <a:cxn ang="0">
                                  <a:pos x="T17" y="T19"/>
                                </a:cxn>
                              </a:cxnLst>
                              <a:rect l="0" t="0" r="r" b="b"/>
                              <a:pathLst>
                                <a:path w="90" h="352">
                                  <a:moveTo>
                                    <a:pt x="89" y="207"/>
                                  </a:moveTo>
                                  <a:lnTo>
                                    <a:pt x="44" y="207"/>
                                  </a:lnTo>
                                  <a:lnTo>
                                    <a:pt x="44" y="352"/>
                                  </a:lnTo>
                                  <a:lnTo>
                                    <a:pt x="89" y="352"/>
                                  </a:lnTo>
                                  <a:lnTo>
                                    <a:pt x="89" y="20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2" name="Freeform 3819"/>
                          <wps:cNvSpPr>
                            <a:spLocks/>
                          </wps:cNvSpPr>
                          <wps:spPr bwMode="auto">
                            <a:xfrm>
                              <a:off x="6871" y="15459"/>
                              <a:ext cx="90" cy="352"/>
                            </a:xfrm>
                            <a:custGeom>
                              <a:avLst/>
                              <a:gdLst>
                                <a:gd name="T0" fmla="+- 0 7027 6871"/>
                                <a:gd name="T1" fmla="*/ T0 w 90"/>
                                <a:gd name="T2" fmla="+- 0 15459 15459"/>
                                <a:gd name="T3" fmla="*/ 15459 h 352"/>
                                <a:gd name="T4" fmla="+- 0 6967 6871"/>
                                <a:gd name="T5" fmla="*/ T4 w 90"/>
                                <a:gd name="T6" fmla="+- 0 15476 15459"/>
                                <a:gd name="T7" fmla="*/ 15476 h 352"/>
                                <a:gd name="T8" fmla="+- 0 6927 6871"/>
                                <a:gd name="T9" fmla="*/ T8 w 90"/>
                                <a:gd name="T10" fmla="+- 0 15525 15459"/>
                                <a:gd name="T11" fmla="*/ 15525 h 352"/>
                                <a:gd name="T12" fmla="+- 0 6915 6871"/>
                                <a:gd name="T13" fmla="*/ T12 w 90"/>
                                <a:gd name="T14" fmla="+- 0 15633 15459"/>
                                <a:gd name="T15" fmla="*/ 15633 h 352"/>
                                <a:gd name="T16" fmla="+- 0 6871 6871"/>
                                <a:gd name="T17" fmla="*/ T16 w 90"/>
                                <a:gd name="T18" fmla="+- 0 15633 15459"/>
                                <a:gd name="T19" fmla="*/ 15633 h 352"/>
                                <a:gd name="T20" fmla="+- 0 6871 6871"/>
                                <a:gd name="T21" fmla="*/ T20 w 90"/>
                                <a:gd name="T22" fmla="+- 0 15666 15459"/>
                                <a:gd name="T23" fmla="*/ 15666 h 352"/>
                                <a:gd name="T24" fmla="+- 0 7024 6871"/>
                                <a:gd name="T25" fmla="*/ T24 w 90"/>
                                <a:gd name="T26" fmla="+- 0 15666 15459"/>
                                <a:gd name="T27" fmla="*/ 15666 h 352"/>
                                <a:gd name="T28" fmla="+- 0 7024 6871"/>
                                <a:gd name="T29" fmla="*/ T28 w 90"/>
                                <a:gd name="T30" fmla="+- 0 15632 15459"/>
                                <a:gd name="T31" fmla="*/ 15632 h 352"/>
                                <a:gd name="T32" fmla="+- 0 6960 6871"/>
                                <a:gd name="T33" fmla="*/ T32 w 90"/>
                                <a:gd name="T34" fmla="+- 0 15632 15459"/>
                                <a:gd name="T35" fmla="*/ 15632 h 352"/>
                                <a:gd name="T36" fmla="+- 0 6960 6871"/>
                                <a:gd name="T37" fmla="*/ T36 w 90"/>
                                <a:gd name="T38" fmla="+- 0 15594 15459"/>
                                <a:gd name="T39" fmla="*/ 15594 h 352"/>
                                <a:gd name="T40" fmla="+- 0 6977 6871"/>
                                <a:gd name="T41" fmla="*/ T40 w 90"/>
                                <a:gd name="T42" fmla="+- 0 15520 15459"/>
                                <a:gd name="T43" fmla="*/ 15520 h 352"/>
                                <a:gd name="T44" fmla="+- 0 7008 6871"/>
                                <a:gd name="T45" fmla="*/ T44 w 90"/>
                                <a:gd name="T46" fmla="+- 0 15499 15459"/>
                                <a:gd name="T47" fmla="*/ 15499 h 352"/>
                                <a:gd name="T48" fmla="+- 0 7027 6871"/>
                                <a:gd name="T49" fmla="*/ T48 w 90"/>
                                <a:gd name="T50" fmla="+- 0 15459 15459"/>
                                <a:gd name="T51" fmla="*/ 1545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352">
                                  <a:moveTo>
                                    <a:pt x="156" y="0"/>
                                  </a:moveTo>
                                  <a:lnTo>
                                    <a:pt x="96" y="17"/>
                                  </a:lnTo>
                                  <a:lnTo>
                                    <a:pt x="56" y="66"/>
                                  </a:lnTo>
                                  <a:lnTo>
                                    <a:pt x="44" y="174"/>
                                  </a:lnTo>
                                  <a:lnTo>
                                    <a:pt x="0" y="174"/>
                                  </a:lnTo>
                                  <a:lnTo>
                                    <a:pt x="0" y="207"/>
                                  </a:lnTo>
                                  <a:lnTo>
                                    <a:pt x="153" y="207"/>
                                  </a:lnTo>
                                  <a:lnTo>
                                    <a:pt x="153" y="173"/>
                                  </a:lnTo>
                                  <a:lnTo>
                                    <a:pt x="89" y="173"/>
                                  </a:lnTo>
                                  <a:lnTo>
                                    <a:pt x="89" y="135"/>
                                  </a:lnTo>
                                  <a:lnTo>
                                    <a:pt x="106" y="61"/>
                                  </a:lnTo>
                                  <a:lnTo>
                                    <a:pt x="137" y="40"/>
                                  </a:lnTo>
                                  <a:lnTo>
                                    <a:pt x="156"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3" name="Group 3814"/>
                        <wpg:cNvGrpSpPr>
                          <a:grpSpLocks/>
                        </wpg:cNvGrpSpPr>
                        <wpg:grpSpPr bwMode="auto">
                          <a:xfrm>
                            <a:off x="6603" y="15526"/>
                            <a:ext cx="231" cy="289"/>
                            <a:chOff x="6603" y="15526"/>
                            <a:chExt cx="231" cy="289"/>
                          </a:xfrm>
                        </wpg:grpSpPr>
                        <wps:wsp>
                          <wps:cNvPr id="3744" name="Freeform 3817"/>
                          <wps:cNvSpPr>
                            <a:spLocks/>
                          </wps:cNvSpPr>
                          <wps:spPr bwMode="auto">
                            <a:xfrm>
                              <a:off x="6603" y="15526"/>
                              <a:ext cx="231" cy="289"/>
                            </a:xfrm>
                            <a:custGeom>
                              <a:avLst/>
                              <a:gdLst>
                                <a:gd name="T0" fmla="+- 0 6722 6603"/>
                                <a:gd name="T1" fmla="*/ T0 w 231"/>
                                <a:gd name="T2" fmla="+- 0 15526 15526"/>
                                <a:gd name="T3" fmla="*/ 15526 h 289"/>
                                <a:gd name="T4" fmla="+- 0 6664 6603"/>
                                <a:gd name="T5" fmla="*/ T4 w 231"/>
                                <a:gd name="T6" fmla="+- 0 15544 15526"/>
                                <a:gd name="T7" fmla="*/ 15544 h 289"/>
                                <a:gd name="T8" fmla="+- 0 6623 6603"/>
                                <a:gd name="T9" fmla="*/ T8 w 231"/>
                                <a:gd name="T10" fmla="+- 0 15589 15526"/>
                                <a:gd name="T11" fmla="*/ 15589 h 289"/>
                                <a:gd name="T12" fmla="+- 0 6604 6603"/>
                                <a:gd name="T13" fmla="*/ T12 w 231"/>
                                <a:gd name="T14" fmla="+- 0 15659 15526"/>
                                <a:gd name="T15" fmla="*/ 15659 h 289"/>
                                <a:gd name="T16" fmla="+- 0 6603 6603"/>
                                <a:gd name="T17" fmla="*/ T16 w 231"/>
                                <a:gd name="T18" fmla="+- 0 15688 15526"/>
                                <a:gd name="T19" fmla="*/ 15688 h 289"/>
                                <a:gd name="T20" fmla="+- 0 6606 6603"/>
                                <a:gd name="T21" fmla="*/ T20 w 231"/>
                                <a:gd name="T22" fmla="+- 0 15713 15526"/>
                                <a:gd name="T23" fmla="*/ 15713 h 289"/>
                                <a:gd name="T24" fmla="+- 0 6635 6603"/>
                                <a:gd name="T25" fmla="*/ T24 w 231"/>
                                <a:gd name="T26" fmla="+- 0 15773 15526"/>
                                <a:gd name="T27" fmla="*/ 15773 h 289"/>
                                <a:gd name="T28" fmla="+- 0 6686 6603"/>
                                <a:gd name="T29" fmla="*/ T28 w 231"/>
                                <a:gd name="T30" fmla="+- 0 15808 15526"/>
                                <a:gd name="T31" fmla="*/ 15808 h 289"/>
                                <a:gd name="T32" fmla="+- 0 6730 6603"/>
                                <a:gd name="T33" fmla="*/ T32 w 231"/>
                                <a:gd name="T34" fmla="+- 0 15815 15526"/>
                                <a:gd name="T35" fmla="*/ 15815 h 289"/>
                                <a:gd name="T36" fmla="+- 0 6749 6603"/>
                                <a:gd name="T37" fmla="*/ T36 w 231"/>
                                <a:gd name="T38" fmla="+- 0 15814 15526"/>
                                <a:gd name="T39" fmla="*/ 15814 h 289"/>
                                <a:gd name="T40" fmla="+- 0 6767 6603"/>
                                <a:gd name="T41" fmla="*/ T40 w 231"/>
                                <a:gd name="T42" fmla="+- 0 15810 15526"/>
                                <a:gd name="T43" fmla="*/ 15810 h 289"/>
                                <a:gd name="T44" fmla="+- 0 6784 6603"/>
                                <a:gd name="T45" fmla="*/ T44 w 231"/>
                                <a:gd name="T46" fmla="+- 0 15804 15526"/>
                                <a:gd name="T47" fmla="*/ 15804 h 289"/>
                                <a:gd name="T48" fmla="+- 0 6803 6603"/>
                                <a:gd name="T49" fmla="*/ T48 w 231"/>
                                <a:gd name="T50" fmla="+- 0 15794 15526"/>
                                <a:gd name="T51" fmla="*/ 15794 h 289"/>
                                <a:gd name="T52" fmla="+- 0 6825 6603"/>
                                <a:gd name="T53" fmla="*/ T52 w 231"/>
                                <a:gd name="T54" fmla="+- 0 15781 15526"/>
                                <a:gd name="T55" fmla="*/ 15781 h 289"/>
                                <a:gd name="T56" fmla="+- 0 6813 6603"/>
                                <a:gd name="T57" fmla="*/ T56 w 231"/>
                                <a:gd name="T58" fmla="+- 0 15771 15526"/>
                                <a:gd name="T59" fmla="*/ 15771 h 289"/>
                                <a:gd name="T60" fmla="+- 0 6716 6603"/>
                                <a:gd name="T61" fmla="*/ T60 w 231"/>
                                <a:gd name="T62" fmla="+- 0 15771 15526"/>
                                <a:gd name="T63" fmla="*/ 15771 h 289"/>
                                <a:gd name="T64" fmla="+- 0 6696 6603"/>
                                <a:gd name="T65" fmla="*/ T64 w 231"/>
                                <a:gd name="T66" fmla="+- 0 15765 15526"/>
                                <a:gd name="T67" fmla="*/ 15765 h 289"/>
                                <a:gd name="T68" fmla="+- 0 6657 6603"/>
                                <a:gd name="T69" fmla="*/ T68 w 231"/>
                                <a:gd name="T70" fmla="+- 0 15717 15526"/>
                                <a:gd name="T71" fmla="*/ 15717 h 289"/>
                                <a:gd name="T72" fmla="+- 0 6649 6603"/>
                                <a:gd name="T73" fmla="*/ T72 w 231"/>
                                <a:gd name="T74" fmla="+- 0 15666 15526"/>
                                <a:gd name="T75" fmla="*/ 15666 h 289"/>
                                <a:gd name="T76" fmla="+- 0 6833 6603"/>
                                <a:gd name="T77" fmla="*/ T76 w 231"/>
                                <a:gd name="T78" fmla="+- 0 15666 15526"/>
                                <a:gd name="T79" fmla="*/ 15666 h 289"/>
                                <a:gd name="T80" fmla="+- 0 6832 6603"/>
                                <a:gd name="T81" fmla="*/ T80 w 231"/>
                                <a:gd name="T82" fmla="+- 0 15632 15526"/>
                                <a:gd name="T83" fmla="*/ 15632 h 289"/>
                                <a:gd name="T84" fmla="+- 0 6785 6603"/>
                                <a:gd name="T85" fmla="*/ T84 w 231"/>
                                <a:gd name="T86" fmla="+- 0 15632 15526"/>
                                <a:gd name="T87" fmla="*/ 15632 h 289"/>
                                <a:gd name="T88" fmla="+- 0 6660 6603"/>
                                <a:gd name="T89" fmla="*/ T88 w 231"/>
                                <a:gd name="T90" fmla="+- 0 15611 15526"/>
                                <a:gd name="T91" fmla="*/ 15611 h 289"/>
                                <a:gd name="T92" fmla="+- 0 6672 6603"/>
                                <a:gd name="T93" fmla="*/ T92 w 231"/>
                                <a:gd name="T94" fmla="+- 0 15592 15526"/>
                                <a:gd name="T95" fmla="*/ 15592 h 289"/>
                                <a:gd name="T96" fmla="+- 0 6687 6603"/>
                                <a:gd name="T97" fmla="*/ T96 w 231"/>
                                <a:gd name="T98" fmla="+- 0 15579 15526"/>
                                <a:gd name="T99" fmla="*/ 15579 h 289"/>
                                <a:gd name="T100" fmla="+- 0 6705 6603"/>
                                <a:gd name="T101" fmla="*/ T100 w 231"/>
                                <a:gd name="T102" fmla="+- 0 15571 15526"/>
                                <a:gd name="T103" fmla="*/ 15571 h 289"/>
                                <a:gd name="T104" fmla="+- 0 6726 6603"/>
                                <a:gd name="T105" fmla="*/ T104 w 231"/>
                                <a:gd name="T106" fmla="+- 0 15568 15526"/>
                                <a:gd name="T107" fmla="*/ 15568 h 289"/>
                                <a:gd name="T108" fmla="+- 0 6812 6603"/>
                                <a:gd name="T109" fmla="*/ T108 w 231"/>
                                <a:gd name="T110" fmla="+- 0 15568 15526"/>
                                <a:gd name="T111" fmla="*/ 15568 h 289"/>
                                <a:gd name="T112" fmla="+- 0 6804 6603"/>
                                <a:gd name="T113" fmla="*/ T112 w 231"/>
                                <a:gd name="T114" fmla="+- 0 15558 15526"/>
                                <a:gd name="T115" fmla="*/ 15558 h 289"/>
                                <a:gd name="T116" fmla="+- 0 6788 6603"/>
                                <a:gd name="T117" fmla="*/ T116 w 231"/>
                                <a:gd name="T118" fmla="+- 0 15544 15526"/>
                                <a:gd name="T119" fmla="*/ 15544 h 289"/>
                                <a:gd name="T120" fmla="+- 0 6769 6603"/>
                                <a:gd name="T121" fmla="*/ T120 w 231"/>
                                <a:gd name="T122" fmla="+- 0 15534 15526"/>
                                <a:gd name="T123" fmla="*/ 15534 h 289"/>
                                <a:gd name="T124" fmla="+- 0 6747 6603"/>
                                <a:gd name="T125" fmla="*/ T124 w 231"/>
                                <a:gd name="T126" fmla="+- 0 15528 15526"/>
                                <a:gd name="T127" fmla="*/ 15528 h 289"/>
                                <a:gd name="T128" fmla="+- 0 6722 6603"/>
                                <a:gd name="T129" fmla="*/ T128 w 231"/>
                                <a:gd name="T130" fmla="+- 0 15526 15526"/>
                                <a:gd name="T131" fmla="*/ 155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1" h="289">
                                  <a:moveTo>
                                    <a:pt x="119" y="0"/>
                                  </a:moveTo>
                                  <a:lnTo>
                                    <a:pt x="61" y="18"/>
                                  </a:lnTo>
                                  <a:lnTo>
                                    <a:pt x="20" y="63"/>
                                  </a:lnTo>
                                  <a:lnTo>
                                    <a:pt x="1" y="133"/>
                                  </a:lnTo>
                                  <a:lnTo>
                                    <a:pt x="0" y="162"/>
                                  </a:lnTo>
                                  <a:lnTo>
                                    <a:pt x="3" y="187"/>
                                  </a:lnTo>
                                  <a:lnTo>
                                    <a:pt x="32" y="247"/>
                                  </a:lnTo>
                                  <a:lnTo>
                                    <a:pt x="83" y="282"/>
                                  </a:lnTo>
                                  <a:lnTo>
                                    <a:pt x="127" y="289"/>
                                  </a:lnTo>
                                  <a:lnTo>
                                    <a:pt x="146" y="288"/>
                                  </a:lnTo>
                                  <a:lnTo>
                                    <a:pt x="164" y="284"/>
                                  </a:lnTo>
                                  <a:lnTo>
                                    <a:pt x="181" y="278"/>
                                  </a:lnTo>
                                  <a:lnTo>
                                    <a:pt x="200" y="268"/>
                                  </a:lnTo>
                                  <a:lnTo>
                                    <a:pt x="222" y="255"/>
                                  </a:lnTo>
                                  <a:lnTo>
                                    <a:pt x="210" y="245"/>
                                  </a:lnTo>
                                  <a:lnTo>
                                    <a:pt x="113" y="245"/>
                                  </a:lnTo>
                                  <a:lnTo>
                                    <a:pt x="93" y="239"/>
                                  </a:lnTo>
                                  <a:lnTo>
                                    <a:pt x="54" y="191"/>
                                  </a:lnTo>
                                  <a:lnTo>
                                    <a:pt x="46" y="140"/>
                                  </a:lnTo>
                                  <a:lnTo>
                                    <a:pt x="230" y="140"/>
                                  </a:lnTo>
                                  <a:lnTo>
                                    <a:pt x="229" y="106"/>
                                  </a:lnTo>
                                  <a:lnTo>
                                    <a:pt x="182" y="106"/>
                                  </a:lnTo>
                                  <a:lnTo>
                                    <a:pt x="57" y="85"/>
                                  </a:lnTo>
                                  <a:lnTo>
                                    <a:pt x="69" y="66"/>
                                  </a:lnTo>
                                  <a:lnTo>
                                    <a:pt x="84" y="53"/>
                                  </a:lnTo>
                                  <a:lnTo>
                                    <a:pt x="102" y="45"/>
                                  </a:lnTo>
                                  <a:lnTo>
                                    <a:pt x="123" y="42"/>
                                  </a:lnTo>
                                  <a:lnTo>
                                    <a:pt x="209" y="42"/>
                                  </a:lnTo>
                                  <a:lnTo>
                                    <a:pt x="201" y="32"/>
                                  </a:lnTo>
                                  <a:lnTo>
                                    <a:pt x="185" y="18"/>
                                  </a:lnTo>
                                  <a:lnTo>
                                    <a:pt x="166" y="8"/>
                                  </a:lnTo>
                                  <a:lnTo>
                                    <a:pt x="144" y="2"/>
                                  </a:lnTo>
                                  <a:lnTo>
                                    <a:pt x="119"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3816"/>
                          <wps:cNvSpPr>
                            <a:spLocks/>
                          </wps:cNvSpPr>
                          <wps:spPr bwMode="auto">
                            <a:xfrm>
                              <a:off x="6603" y="15526"/>
                              <a:ext cx="231" cy="289"/>
                            </a:xfrm>
                            <a:custGeom>
                              <a:avLst/>
                              <a:gdLst>
                                <a:gd name="T0" fmla="+- 0 6793 6603"/>
                                <a:gd name="T1" fmla="*/ T0 w 231"/>
                                <a:gd name="T2" fmla="+- 0 15755 15526"/>
                                <a:gd name="T3" fmla="*/ 15755 h 289"/>
                                <a:gd name="T4" fmla="+- 0 6777 6603"/>
                                <a:gd name="T5" fmla="*/ T4 w 231"/>
                                <a:gd name="T6" fmla="+- 0 15763 15526"/>
                                <a:gd name="T7" fmla="*/ 15763 h 289"/>
                                <a:gd name="T8" fmla="+- 0 6760 6603"/>
                                <a:gd name="T9" fmla="*/ T8 w 231"/>
                                <a:gd name="T10" fmla="+- 0 15769 15526"/>
                                <a:gd name="T11" fmla="*/ 15769 h 289"/>
                                <a:gd name="T12" fmla="+- 0 6741 6603"/>
                                <a:gd name="T13" fmla="*/ T12 w 231"/>
                                <a:gd name="T14" fmla="+- 0 15771 15526"/>
                                <a:gd name="T15" fmla="*/ 15771 h 289"/>
                                <a:gd name="T16" fmla="+- 0 6813 6603"/>
                                <a:gd name="T17" fmla="*/ T16 w 231"/>
                                <a:gd name="T18" fmla="+- 0 15771 15526"/>
                                <a:gd name="T19" fmla="*/ 15771 h 289"/>
                                <a:gd name="T20" fmla="+- 0 6793 6603"/>
                                <a:gd name="T21" fmla="*/ T20 w 231"/>
                                <a:gd name="T22" fmla="+- 0 15755 15526"/>
                                <a:gd name="T23" fmla="*/ 15755 h 289"/>
                              </a:gdLst>
                              <a:ahLst/>
                              <a:cxnLst>
                                <a:cxn ang="0">
                                  <a:pos x="T1" y="T3"/>
                                </a:cxn>
                                <a:cxn ang="0">
                                  <a:pos x="T5" y="T7"/>
                                </a:cxn>
                                <a:cxn ang="0">
                                  <a:pos x="T9" y="T11"/>
                                </a:cxn>
                                <a:cxn ang="0">
                                  <a:pos x="T13" y="T15"/>
                                </a:cxn>
                                <a:cxn ang="0">
                                  <a:pos x="T17" y="T19"/>
                                </a:cxn>
                                <a:cxn ang="0">
                                  <a:pos x="T21" y="T23"/>
                                </a:cxn>
                              </a:cxnLst>
                              <a:rect l="0" t="0" r="r" b="b"/>
                              <a:pathLst>
                                <a:path w="231" h="289">
                                  <a:moveTo>
                                    <a:pt x="190" y="229"/>
                                  </a:moveTo>
                                  <a:lnTo>
                                    <a:pt x="174" y="237"/>
                                  </a:lnTo>
                                  <a:lnTo>
                                    <a:pt x="157" y="243"/>
                                  </a:lnTo>
                                  <a:lnTo>
                                    <a:pt x="138" y="245"/>
                                  </a:lnTo>
                                  <a:lnTo>
                                    <a:pt x="210" y="245"/>
                                  </a:lnTo>
                                  <a:lnTo>
                                    <a:pt x="190" y="229"/>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3815"/>
                          <wps:cNvSpPr>
                            <a:spLocks/>
                          </wps:cNvSpPr>
                          <wps:spPr bwMode="auto">
                            <a:xfrm>
                              <a:off x="6603" y="15526"/>
                              <a:ext cx="231" cy="289"/>
                            </a:xfrm>
                            <a:custGeom>
                              <a:avLst/>
                              <a:gdLst>
                                <a:gd name="T0" fmla="+- 0 6812 6603"/>
                                <a:gd name="T1" fmla="*/ T0 w 231"/>
                                <a:gd name="T2" fmla="+- 0 15568 15526"/>
                                <a:gd name="T3" fmla="*/ 15568 h 289"/>
                                <a:gd name="T4" fmla="+- 0 6726 6603"/>
                                <a:gd name="T5" fmla="*/ T4 w 231"/>
                                <a:gd name="T6" fmla="+- 0 15568 15526"/>
                                <a:gd name="T7" fmla="*/ 15568 h 289"/>
                                <a:gd name="T8" fmla="+- 0 6735 6603"/>
                                <a:gd name="T9" fmla="*/ T8 w 231"/>
                                <a:gd name="T10" fmla="+- 0 15568 15526"/>
                                <a:gd name="T11" fmla="*/ 15568 h 289"/>
                                <a:gd name="T12" fmla="+- 0 6755 6603"/>
                                <a:gd name="T13" fmla="*/ T12 w 231"/>
                                <a:gd name="T14" fmla="+- 0 15574 15526"/>
                                <a:gd name="T15" fmla="*/ 15574 h 289"/>
                                <a:gd name="T16" fmla="+- 0 6771 6603"/>
                                <a:gd name="T17" fmla="*/ T16 w 231"/>
                                <a:gd name="T18" fmla="+- 0 15587 15526"/>
                                <a:gd name="T19" fmla="*/ 15587 h 289"/>
                                <a:gd name="T20" fmla="+- 0 6781 6603"/>
                                <a:gd name="T21" fmla="*/ T20 w 231"/>
                                <a:gd name="T22" fmla="+- 0 15606 15526"/>
                                <a:gd name="T23" fmla="*/ 15606 h 289"/>
                                <a:gd name="T24" fmla="+- 0 6785 6603"/>
                                <a:gd name="T25" fmla="*/ T24 w 231"/>
                                <a:gd name="T26" fmla="+- 0 15632 15526"/>
                                <a:gd name="T27" fmla="*/ 15632 h 289"/>
                                <a:gd name="T28" fmla="+- 0 6832 6603"/>
                                <a:gd name="T29" fmla="*/ T28 w 231"/>
                                <a:gd name="T30" fmla="+- 0 15632 15526"/>
                                <a:gd name="T31" fmla="*/ 15632 h 289"/>
                                <a:gd name="T32" fmla="+- 0 6832 6603"/>
                                <a:gd name="T33" fmla="*/ T32 w 231"/>
                                <a:gd name="T34" fmla="+- 0 15616 15526"/>
                                <a:gd name="T35" fmla="*/ 15616 h 289"/>
                                <a:gd name="T36" fmla="+- 0 6826 6603"/>
                                <a:gd name="T37" fmla="*/ T36 w 231"/>
                                <a:gd name="T38" fmla="+- 0 15594 15526"/>
                                <a:gd name="T39" fmla="*/ 15594 h 289"/>
                                <a:gd name="T40" fmla="+- 0 6817 6603"/>
                                <a:gd name="T41" fmla="*/ T40 w 231"/>
                                <a:gd name="T42" fmla="+- 0 15574 15526"/>
                                <a:gd name="T43" fmla="*/ 15574 h 289"/>
                                <a:gd name="T44" fmla="+- 0 6812 6603"/>
                                <a:gd name="T45" fmla="*/ T44 w 231"/>
                                <a:gd name="T46" fmla="+- 0 15568 15526"/>
                                <a:gd name="T47" fmla="*/ 15568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1" h="289">
                                  <a:moveTo>
                                    <a:pt x="209" y="42"/>
                                  </a:moveTo>
                                  <a:lnTo>
                                    <a:pt x="123" y="42"/>
                                  </a:lnTo>
                                  <a:lnTo>
                                    <a:pt x="132" y="42"/>
                                  </a:lnTo>
                                  <a:lnTo>
                                    <a:pt x="152" y="48"/>
                                  </a:lnTo>
                                  <a:lnTo>
                                    <a:pt x="168" y="61"/>
                                  </a:lnTo>
                                  <a:lnTo>
                                    <a:pt x="178" y="80"/>
                                  </a:lnTo>
                                  <a:lnTo>
                                    <a:pt x="182" y="106"/>
                                  </a:lnTo>
                                  <a:lnTo>
                                    <a:pt x="229" y="106"/>
                                  </a:lnTo>
                                  <a:lnTo>
                                    <a:pt x="229" y="90"/>
                                  </a:lnTo>
                                  <a:lnTo>
                                    <a:pt x="223" y="68"/>
                                  </a:lnTo>
                                  <a:lnTo>
                                    <a:pt x="214" y="48"/>
                                  </a:lnTo>
                                  <a:lnTo>
                                    <a:pt x="209" y="4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7" name="Group 3812"/>
                        <wpg:cNvGrpSpPr>
                          <a:grpSpLocks/>
                        </wpg:cNvGrpSpPr>
                        <wpg:grpSpPr bwMode="auto">
                          <a:xfrm>
                            <a:off x="5814" y="15278"/>
                            <a:ext cx="296" cy="261"/>
                            <a:chOff x="5814" y="15278"/>
                            <a:chExt cx="296" cy="261"/>
                          </a:xfrm>
                        </wpg:grpSpPr>
                        <wps:wsp>
                          <wps:cNvPr id="3748" name="Freeform 3813"/>
                          <wps:cNvSpPr>
                            <a:spLocks/>
                          </wps:cNvSpPr>
                          <wps:spPr bwMode="auto">
                            <a:xfrm>
                              <a:off x="5814" y="15278"/>
                              <a:ext cx="296" cy="261"/>
                            </a:xfrm>
                            <a:custGeom>
                              <a:avLst/>
                              <a:gdLst>
                                <a:gd name="T0" fmla="+- 0 6036 5814"/>
                                <a:gd name="T1" fmla="*/ T0 w 296"/>
                                <a:gd name="T2" fmla="+- 0 15278 15278"/>
                                <a:gd name="T3" fmla="*/ 15278 h 261"/>
                                <a:gd name="T4" fmla="+- 0 5887 5814"/>
                                <a:gd name="T5" fmla="*/ T4 w 296"/>
                                <a:gd name="T6" fmla="+- 0 15278 15278"/>
                                <a:gd name="T7" fmla="*/ 15278 h 261"/>
                                <a:gd name="T8" fmla="+- 0 5814 5814"/>
                                <a:gd name="T9" fmla="*/ T8 w 296"/>
                                <a:gd name="T10" fmla="+- 0 15408 15278"/>
                                <a:gd name="T11" fmla="*/ 15408 h 261"/>
                                <a:gd name="T12" fmla="+- 0 5886 5814"/>
                                <a:gd name="T13" fmla="*/ T12 w 296"/>
                                <a:gd name="T14" fmla="+- 0 15539 15278"/>
                                <a:gd name="T15" fmla="*/ 15539 h 261"/>
                                <a:gd name="T16" fmla="+- 0 6034 5814"/>
                                <a:gd name="T17" fmla="*/ T16 w 296"/>
                                <a:gd name="T18" fmla="+- 0 15539 15278"/>
                                <a:gd name="T19" fmla="*/ 15539 h 261"/>
                                <a:gd name="T20" fmla="+- 0 6110 5814"/>
                                <a:gd name="T21" fmla="*/ T20 w 296"/>
                                <a:gd name="T22" fmla="+- 0 15408 15278"/>
                                <a:gd name="T23" fmla="*/ 15408 h 261"/>
                                <a:gd name="T24" fmla="+- 0 6036 5814"/>
                                <a:gd name="T25" fmla="*/ T24 w 296"/>
                                <a:gd name="T26" fmla="+- 0 15278 15278"/>
                                <a:gd name="T27" fmla="*/ 15278 h 261"/>
                              </a:gdLst>
                              <a:ahLst/>
                              <a:cxnLst>
                                <a:cxn ang="0">
                                  <a:pos x="T1" y="T3"/>
                                </a:cxn>
                                <a:cxn ang="0">
                                  <a:pos x="T5" y="T7"/>
                                </a:cxn>
                                <a:cxn ang="0">
                                  <a:pos x="T9" y="T11"/>
                                </a:cxn>
                                <a:cxn ang="0">
                                  <a:pos x="T13" y="T15"/>
                                </a:cxn>
                                <a:cxn ang="0">
                                  <a:pos x="T17" y="T19"/>
                                </a:cxn>
                                <a:cxn ang="0">
                                  <a:pos x="T21" y="T23"/>
                                </a:cxn>
                                <a:cxn ang="0">
                                  <a:pos x="T25" y="T27"/>
                                </a:cxn>
                              </a:cxnLst>
                              <a:rect l="0" t="0" r="r" b="b"/>
                              <a:pathLst>
                                <a:path w="296" h="261">
                                  <a:moveTo>
                                    <a:pt x="222" y="0"/>
                                  </a:moveTo>
                                  <a:lnTo>
                                    <a:pt x="73" y="0"/>
                                  </a:lnTo>
                                  <a:lnTo>
                                    <a:pt x="0" y="130"/>
                                  </a:lnTo>
                                  <a:lnTo>
                                    <a:pt x="72" y="261"/>
                                  </a:lnTo>
                                  <a:lnTo>
                                    <a:pt x="220" y="261"/>
                                  </a:lnTo>
                                  <a:lnTo>
                                    <a:pt x="296" y="130"/>
                                  </a:lnTo>
                                  <a:lnTo>
                                    <a:pt x="222" y="0"/>
                                  </a:lnTo>
                                </a:path>
                              </a:pathLst>
                            </a:custGeom>
                            <a:solidFill>
                              <a:srgbClr val="007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9" name="Group 3810"/>
                        <wpg:cNvGrpSpPr>
                          <a:grpSpLocks/>
                        </wpg:cNvGrpSpPr>
                        <wpg:grpSpPr bwMode="auto">
                          <a:xfrm>
                            <a:off x="5814" y="15278"/>
                            <a:ext cx="296" cy="261"/>
                            <a:chOff x="5814" y="15278"/>
                            <a:chExt cx="296" cy="261"/>
                          </a:xfrm>
                        </wpg:grpSpPr>
                        <wps:wsp>
                          <wps:cNvPr id="3750" name="Freeform 3811"/>
                          <wps:cNvSpPr>
                            <a:spLocks/>
                          </wps:cNvSpPr>
                          <wps:spPr bwMode="auto">
                            <a:xfrm>
                              <a:off x="5814" y="15278"/>
                              <a:ext cx="296" cy="261"/>
                            </a:xfrm>
                            <a:custGeom>
                              <a:avLst/>
                              <a:gdLst>
                                <a:gd name="T0" fmla="+- 0 5887 5814"/>
                                <a:gd name="T1" fmla="*/ T0 w 296"/>
                                <a:gd name="T2" fmla="+- 0 15278 15278"/>
                                <a:gd name="T3" fmla="*/ 15278 h 261"/>
                                <a:gd name="T4" fmla="+- 0 6036 5814"/>
                                <a:gd name="T5" fmla="*/ T4 w 296"/>
                                <a:gd name="T6" fmla="+- 0 15278 15278"/>
                                <a:gd name="T7" fmla="*/ 15278 h 261"/>
                                <a:gd name="T8" fmla="+- 0 6110 5814"/>
                                <a:gd name="T9" fmla="*/ T8 w 296"/>
                                <a:gd name="T10" fmla="+- 0 15408 15278"/>
                                <a:gd name="T11" fmla="*/ 15408 h 261"/>
                                <a:gd name="T12" fmla="+- 0 6034 5814"/>
                                <a:gd name="T13" fmla="*/ T12 w 296"/>
                                <a:gd name="T14" fmla="+- 0 15539 15278"/>
                                <a:gd name="T15" fmla="*/ 15539 h 261"/>
                                <a:gd name="T16" fmla="+- 0 5886 5814"/>
                                <a:gd name="T17" fmla="*/ T16 w 296"/>
                                <a:gd name="T18" fmla="+- 0 15539 15278"/>
                                <a:gd name="T19" fmla="*/ 15539 h 261"/>
                                <a:gd name="T20" fmla="+- 0 5814 5814"/>
                                <a:gd name="T21" fmla="*/ T20 w 296"/>
                                <a:gd name="T22" fmla="+- 0 15408 15278"/>
                                <a:gd name="T23" fmla="*/ 15408 h 261"/>
                                <a:gd name="T24" fmla="+- 0 5887 5814"/>
                                <a:gd name="T25" fmla="*/ T24 w 296"/>
                                <a:gd name="T26" fmla="+- 0 15278 15278"/>
                                <a:gd name="T27" fmla="*/ 15278 h 261"/>
                              </a:gdLst>
                              <a:ahLst/>
                              <a:cxnLst>
                                <a:cxn ang="0">
                                  <a:pos x="T1" y="T3"/>
                                </a:cxn>
                                <a:cxn ang="0">
                                  <a:pos x="T5" y="T7"/>
                                </a:cxn>
                                <a:cxn ang="0">
                                  <a:pos x="T9" y="T11"/>
                                </a:cxn>
                                <a:cxn ang="0">
                                  <a:pos x="T13" y="T15"/>
                                </a:cxn>
                                <a:cxn ang="0">
                                  <a:pos x="T17" y="T19"/>
                                </a:cxn>
                                <a:cxn ang="0">
                                  <a:pos x="T21" y="T23"/>
                                </a:cxn>
                                <a:cxn ang="0">
                                  <a:pos x="T25" y="T27"/>
                                </a:cxn>
                              </a:cxnLst>
                              <a:rect l="0" t="0" r="r" b="b"/>
                              <a:pathLst>
                                <a:path w="296" h="261">
                                  <a:moveTo>
                                    <a:pt x="73" y="0"/>
                                  </a:moveTo>
                                  <a:lnTo>
                                    <a:pt x="222" y="0"/>
                                  </a:lnTo>
                                  <a:lnTo>
                                    <a:pt x="296" y="130"/>
                                  </a:lnTo>
                                  <a:lnTo>
                                    <a:pt x="220" y="261"/>
                                  </a:lnTo>
                                  <a:lnTo>
                                    <a:pt x="72" y="261"/>
                                  </a:lnTo>
                                  <a:lnTo>
                                    <a:pt x="0" y="130"/>
                                  </a:lnTo>
                                  <a:lnTo>
                                    <a:pt x="73"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3808"/>
                        <wpg:cNvGrpSpPr>
                          <a:grpSpLocks/>
                        </wpg:cNvGrpSpPr>
                        <wpg:grpSpPr bwMode="auto">
                          <a:xfrm>
                            <a:off x="6034" y="15408"/>
                            <a:ext cx="296" cy="263"/>
                            <a:chOff x="6034" y="15408"/>
                            <a:chExt cx="296" cy="263"/>
                          </a:xfrm>
                        </wpg:grpSpPr>
                        <wps:wsp>
                          <wps:cNvPr id="3752" name="Freeform 3809"/>
                          <wps:cNvSpPr>
                            <a:spLocks/>
                          </wps:cNvSpPr>
                          <wps:spPr bwMode="auto">
                            <a:xfrm>
                              <a:off x="6034" y="15408"/>
                              <a:ext cx="296" cy="263"/>
                            </a:xfrm>
                            <a:custGeom>
                              <a:avLst/>
                              <a:gdLst>
                                <a:gd name="T0" fmla="+- 0 6258 6034"/>
                                <a:gd name="T1" fmla="*/ T0 w 296"/>
                                <a:gd name="T2" fmla="+- 0 15408 15408"/>
                                <a:gd name="T3" fmla="*/ 15408 h 263"/>
                                <a:gd name="T4" fmla="+- 0 6110 6034"/>
                                <a:gd name="T5" fmla="*/ T4 w 296"/>
                                <a:gd name="T6" fmla="+- 0 15408 15408"/>
                                <a:gd name="T7" fmla="*/ 15408 h 263"/>
                                <a:gd name="T8" fmla="+- 0 6034 6034"/>
                                <a:gd name="T9" fmla="*/ T8 w 296"/>
                                <a:gd name="T10" fmla="+- 0 15539 15408"/>
                                <a:gd name="T11" fmla="*/ 15539 h 263"/>
                                <a:gd name="T12" fmla="+- 0 6108 6034"/>
                                <a:gd name="T13" fmla="*/ T12 w 296"/>
                                <a:gd name="T14" fmla="+- 0 15670 15408"/>
                                <a:gd name="T15" fmla="*/ 15670 h 263"/>
                                <a:gd name="T16" fmla="+- 0 6255 6034"/>
                                <a:gd name="T17" fmla="*/ T16 w 296"/>
                                <a:gd name="T18" fmla="+- 0 15670 15408"/>
                                <a:gd name="T19" fmla="*/ 15670 h 263"/>
                                <a:gd name="T20" fmla="+- 0 6330 6034"/>
                                <a:gd name="T21" fmla="*/ T20 w 296"/>
                                <a:gd name="T22" fmla="+- 0 15539 15408"/>
                                <a:gd name="T23" fmla="*/ 15539 h 263"/>
                                <a:gd name="T24" fmla="+- 0 6258 6034"/>
                                <a:gd name="T25" fmla="*/ T24 w 296"/>
                                <a:gd name="T26" fmla="+- 0 15408 15408"/>
                                <a:gd name="T27" fmla="*/ 15408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224" y="0"/>
                                  </a:moveTo>
                                  <a:lnTo>
                                    <a:pt x="76" y="0"/>
                                  </a:lnTo>
                                  <a:lnTo>
                                    <a:pt x="0" y="131"/>
                                  </a:lnTo>
                                  <a:lnTo>
                                    <a:pt x="74" y="262"/>
                                  </a:lnTo>
                                  <a:lnTo>
                                    <a:pt x="221" y="262"/>
                                  </a:lnTo>
                                  <a:lnTo>
                                    <a:pt x="296" y="131"/>
                                  </a:lnTo>
                                  <a:lnTo>
                                    <a:pt x="224" y="0"/>
                                  </a:lnTo>
                                </a:path>
                              </a:pathLst>
                            </a:custGeom>
                            <a:solidFill>
                              <a:srgbClr val="12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3" name="Group 3806"/>
                        <wpg:cNvGrpSpPr>
                          <a:grpSpLocks/>
                        </wpg:cNvGrpSpPr>
                        <wpg:grpSpPr bwMode="auto">
                          <a:xfrm>
                            <a:off x="6034" y="15408"/>
                            <a:ext cx="296" cy="263"/>
                            <a:chOff x="6034" y="15408"/>
                            <a:chExt cx="296" cy="263"/>
                          </a:xfrm>
                        </wpg:grpSpPr>
                        <wps:wsp>
                          <wps:cNvPr id="3754" name="Freeform 3807"/>
                          <wps:cNvSpPr>
                            <a:spLocks/>
                          </wps:cNvSpPr>
                          <wps:spPr bwMode="auto">
                            <a:xfrm>
                              <a:off x="6034" y="15408"/>
                              <a:ext cx="296" cy="263"/>
                            </a:xfrm>
                            <a:custGeom>
                              <a:avLst/>
                              <a:gdLst>
                                <a:gd name="T0" fmla="+- 0 6110 6034"/>
                                <a:gd name="T1" fmla="*/ T0 w 296"/>
                                <a:gd name="T2" fmla="+- 0 15408 15408"/>
                                <a:gd name="T3" fmla="*/ 15408 h 263"/>
                                <a:gd name="T4" fmla="+- 0 6258 6034"/>
                                <a:gd name="T5" fmla="*/ T4 w 296"/>
                                <a:gd name="T6" fmla="+- 0 15408 15408"/>
                                <a:gd name="T7" fmla="*/ 15408 h 263"/>
                                <a:gd name="T8" fmla="+- 0 6330 6034"/>
                                <a:gd name="T9" fmla="*/ T8 w 296"/>
                                <a:gd name="T10" fmla="+- 0 15539 15408"/>
                                <a:gd name="T11" fmla="*/ 15539 h 263"/>
                                <a:gd name="T12" fmla="+- 0 6255 6034"/>
                                <a:gd name="T13" fmla="*/ T12 w 296"/>
                                <a:gd name="T14" fmla="+- 0 15670 15408"/>
                                <a:gd name="T15" fmla="*/ 15670 h 263"/>
                                <a:gd name="T16" fmla="+- 0 6108 6034"/>
                                <a:gd name="T17" fmla="*/ T16 w 296"/>
                                <a:gd name="T18" fmla="+- 0 15670 15408"/>
                                <a:gd name="T19" fmla="*/ 15670 h 263"/>
                                <a:gd name="T20" fmla="+- 0 6034 6034"/>
                                <a:gd name="T21" fmla="*/ T20 w 296"/>
                                <a:gd name="T22" fmla="+- 0 15539 15408"/>
                                <a:gd name="T23" fmla="*/ 15539 h 263"/>
                                <a:gd name="T24" fmla="+- 0 6110 6034"/>
                                <a:gd name="T25" fmla="*/ T24 w 296"/>
                                <a:gd name="T26" fmla="+- 0 15408 15408"/>
                                <a:gd name="T27" fmla="*/ 15408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76" y="0"/>
                                  </a:moveTo>
                                  <a:lnTo>
                                    <a:pt x="224" y="0"/>
                                  </a:lnTo>
                                  <a:lnTo>
                                    <a:pt x="296" y="131"/>
                                  </a:lnTo>
                                  <a:lnTo>
                                    <a:pt x="221" y="262"/>
                                  </a:lnTo>
                                  <a:lnTo>
                                    <a:pt x="74" y="262"/>
                                  </a:lnTo>
                                  <a:lnTo>
                                    <a:pt x="0" y="131"/>
                                  </a:lnTo>
                                  <a:lnTo>
                                    <a:pt x="76"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3804"/>
                        <wpg:cNvGrpSpPr>
                          <a:grpSpLocks/>
                        </wpg:cNvGrpSpPr>
                        <wpg:grpSpPr bwMode="auto">
                          <a:xfrm>
                            <a:off x="5590" y="15408"/>
                            <a:ext cx="296" cy="263"/>
                            <a:chOff x="5590" y="15408"/>
                            <a:chExt cx="296" cy="263"/>
                          </a:xfrm>
                        </wpg:grpSpPr>
                        <wps:wsp>
                          <wps:cNvPr id="3756" name="Freeform 3805"/>
                          <wps:cNvSpPr>
                            <a:spLocks/>
                          </wps:cNvSpPr>
                          <wps:spPr bwMode="auto">
                            <a:xfrm>
                              <a:off x="5590" y="15408"/>
                              <a:ext cx="296" cy="263"/>
                            </a:xfrm>
                            <a:custGeom>
                              <a:avLst/>
                              <a:gdLst>
                                <a:gd name="T0" fmla="+- 0 5814 5590"/>
                                <a:gd name="T1" fmla="*/ T0 w 296"/>
                                <a:gd name="T2" fmla="+- 0 15408 15408"/>
                                <a:gd name="T3" fmla="*/ 15408 h 263"/>
                                <a:gd name="T4" fmla="+- 0 5666 5590"/>
                                <a:gd name="T5" fmla="*/ T4 w 296"/>
                                <a:gd name="T6" fmla="+- 0 15408 15408"/>
                                <a:gd name="T7" fmla="*/ 15408 h 263"/>
                                <a:gd name="T8" fmla="+- 0 5590 5590"/>
                                <a:gd name="T9" fmla="*/ T8 w 296"/>
                                <a:gd name="T10" fmla="+- 0 15539 15408"/>
                                <a:gd name="T11" fmla="*/ 15539 h 263"/>
                                <a:gd name="T12" fmla="+- 0 5664 5590"/>
                                <a:gd name="T13" fmla="*/ T12 w 296"/>
                                <a:gd name="T14" fmla="+- 0 15670 15408"/>
                                <a:gd name="T15" fmla="*/ 15670 h 263"/>
                                <a:gd name="T16" fmla="+- 0 5811 5590"/>
                                <a:gd name="T17" fmla="*/ T16 w 296"/>
                                <a:gd name="T18" fmla="+- 0 15670 15408"/>
                                <a:gd name="T19" fmla="*/ 15670 h 263"/>
                                <a:gd name="T20" fmla="+- 0 5886 5590"/>
                                <a:gd name="T21" fmla="*/ T20 w 296"/>
                                <a:gd name="T22" fmla="+- 0 15539 15408"/>
                                <a:gd name="T23" fmla="*/ 15539 h 263"/>
                                <a:gd name="T24" fmla="+- 0 5814 5590"/>
                                <a:gd name="T25" fmla="*/ T24 w 296"/>
                                <a:gd name="T26" fmla="+- 0 15408 15408"/>
                                <a:gd name="T27" fmla="*/ 15408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224" y="0"/>
                                  </a:moveTo>
                                  <a:lnTo>
                                    <a:pt x="76" y="0"/>
                                  </a:lnTo>
                                  <a:lnTo>
                                    <a:pt x="0" y="131"/>
                                  </a:lnTo>
                                  <a:lnTo>
                                    <a:pt x="74" y="262"/>
                                  </a:lnTo>
                                  <a:lnTo>
                                    <a:pt x="221" y="262"/>
                                  </a:lnTo>
                                  <a:lnTo>
                                    <a:pt x="296" y="131"/>
                                  </a:lnTo>
                                  <a:lnTo>
                                    <a:pt x="224" y="0"/>
                                  </a:lnTo>
                                </a:path>
                              </a:pathLst>
                            </a:custGeom>
                            <a:solidFill>
                              <a:srgbClr val="529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7" name="Group 3802"/>
                        <wpg:cNvGrpSpPr>
                          <a:grpSpLocks/>
                        </wpg:cNvGrpSpPr>
                        <wpg:grpSpPr bwMode="auto">
                          <a:xfrm>
                            <a:off x="5590" y="15408"/>
                            <a:ext cx="296" cy="263"/>
                            <a:chOff x="5590" y="15408"/>
                            <a:chExt cx="296" cy="263"/>
                          </a:xfrm>
                        </wpg:grpSpPr>
                        <wps:wsp>
                          <wps:cNvPr id="3758" name="Freeform 3803"/>
                          <wps:cNvSpPr>
                            <a:spLocks/>
                          </wps:cNvSpPr>
                          <wps:spPr bwMode="auto">
                            <a:xfrm>
                              <a:off x="5590" y="15408"/>
                              <a:ext cx="296" cy="263"/>
                            </a:xfrm>
                            <a:custGeom>
                              <a:avLst/>
                              <a:gdLst>
                                <a:gd name="T0" fmla="+- 0 5666 5590"/>
                                <a:gd name="T1" fmla="*/ T0 w 296"/>
                                <a:gd name="T2" fmla="+- 0 15408 15408"/>
                                <a:gd name="T3" fmla="*/ 15408 h 263"/>
                                <a:gd name="T4" fmla="+- 0 5814 5590"/>
                                <a:gd name="T5" fmla="*/ T4 w 296"/>
                                <a:gd name="T6" fmla="+- 0 15408 15408"/>
                                <a:gd name="T7" fmla="*/ 15408 h 263"/>
                                <a:gd name="T8" fmla="+- 0 5886 5590"/>
                                <a:gd name="T9" fmla="*/ T8 w 296"/>
                                <a:gd name="T10" fmla="+- 0 15539 15408"/>
                                <a:gd name="T11" fmla="*/ 15539 h 263"/>
                                <a:gd name="T12" fmla="+- 0 5811 5590"/>
                                <a:gd name="T13" fmla="*/ T12 w 296"/>
                                <a:gd name="T14" fmla="+- 0 15670 15408"/>
                                <a:gd name="T15" fmla="*/ 15670 h 263"/>
                                <a:gd name="T16" fmla="+- 0 5664 5590"/>
                                <a:gd name="T17" fmla="*/ T16 w 296"/>
                                <a:gd name="T18" fmla="+- 0 15670 15408"/>
                                <a:gd name="T19" fmla="*/ 15670 h 263"/>
                                <a:gd name="T20" fmla="+- 0 5590 5590"/>
                                <a:gd name="T21" fmla="*/ T20 w 296"/>
                                <a:gd name="T22" fmla="+- 0 15539 15408"/>
                                <a:gd name="T23" fmla="*/ 15539 h 263"/>
                                <a:gd name="T24" fmla="+- 0 5666 5590"/>
                                <a:gd name="T25" fmla="*/ T24 w 296"/>
                                <a:gd name="T26" fmla="+- 0 15408 15408"/>
                                <a:gd name="T27" fmla="*/ 15408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76" y="0"/>
                                  </a:moveTo>
                                  <a:lnTo>
                                    <a:pt x="224" y="0"/>
                                  </a:lnTo>
                                  <a:lnTo>
                                    <a:pt x="296" y="131"/>
                                  </a:lnTo>
                                  <a:lnTo>
                                    <a:pt x="221" y="262"/>
                                  </a:lnTo>
                                  <a:lnTo>
                                    <a:pt x="74" y="262"/>
                                  </a:lnTo>
                                  <a:lnTo>
                                    <a:pt x="0" y="131"/>
                                  </a:lnTo>
                                  <a:lnTo>
                                    <a:pt x="76"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9" name="Group 3800"/>
                        <wpg:cNvGrpSpPr>
                          <a:grpSpLocks/>
                        </wpg:cNvGrpSpPr>
                        <wpg:grpSpPr bwMode="auto">
                          <a:xfrm>
                            <a:off x="5589" y="15670"/>
                            <a:ext cx="296" cy="264"/>
                            <a:chOff x="5589" y="15670"/>
                            <a:chExt cx="296" cy="264"/>
                          </a:xfrm>
                        </wpg:grpSpPr>
                        <wps:wsp>
                          <wps:cNvPr id="3760" name="Freeform 3801"/>
                          <wps:cNvSpPr>
                            <a:spLocks/>
                          </wps:cNvSpPr>
                          <wps:spPr bwMode="auto">
                            <a:xfrm>
                              <a:off x="5589" y="15670"/>
                              <a:ext cx="296" cy="264"/>
                            </a:xfrm>
                            <a:custGeom>
                              <a:avLst/>
                              <a:gdLst>
                                <a:gd name="T0" fmla="+- 0 5811 5589"/>
                                <a:gd name="T1" fmla="*/ T0 w 296"/>
                                <a:gd name="T2" fmla="+- 0 15670 15670"/>
                                <a:gd name="T3" fmla="*/ 15670 h 264"/>
                                <a:gd name="T4" fmla="+- 0 5664 5589"/>
                                <a:gd name="T5" fmla="*/ T4 w 296"/>
                                <a:gd name="T6" fmla="+- 0 15670 15670"/>
                                <a:gd name="T7" fmla="*/ 15670 h 264"/>
                                <a:gd name="T8" fmla="+- 0 5589 5589"/>
                                <a:gd name="T9" fmla="*/ T8 w 296"/>
                                <a:gd name="T10" fmla="+- 0 15803 15670"/>
                                <a:gd name="T11" fmla="*/ 15803 h 264"/>
                                <a:gd name="T12" fmla="+- 0 5662 5589"/>
                                <a:gd name="T13" fmla="*/ T12 w 296"/>
                                <a:gd name="T14" fmla="+- 0 15934 15670"/>
                                <a:gd name="T15" fmla="*/ 15934 h 264"/>
                                <a:gd name="T16" fmla="+- 0 5810 5589"/>
                                <a:gd name="T17" fmla="*/ T16 w 296"/>
                                <a:gd name="T18" fmla="+- 0 15934 15670"/>
                                <a:gd name="T19" fmla="*/ 15934 h 264"/>
                                <a:gd name="T20" fmla="+- 0 5884 5589"/>
                                <a:gd name="T21" fmla="*/ T20 w 296"/>
                                <a:gd name="T22" fmla="+- 0 15804 15670"/>
                                <a:gd name="T23" fmla="*/ 15804 h 264"/>
                                <a:gd name="T24" fmla="+- 0 5811 5589"/>
                                <a:gd name="T25" fmla="*/ T24 w 296"/>
                                <a:gd name="T26" fmla="+- 0 15670 15670"/>
                                <a:gd name="T27" fmla="*/ 15670 h 264"/>
                              </a:gdLst>
                              <a:ahLst/>
                              <a:cxnLst>
                                <a:cxn ang="0">
                                  <a:pos x="T1" y="T3"/>
                                </a:cxn>
                                <a:cxn ang="0">
                                  <a:pos x="T5" y="T7"/>
                                </a:cxn>
                                <a:cxn ang="0">
                                  <a:pos x="T9" y="T11"/>
                                </a:cxn>
                                <a:cxn ang="0">
                                  <a:pos x="T13" y="T15"/>
                                </a:cxn>
                                <a:cxn ang="0">
                                  <a:pos x="T17" y="T19"/>
                                </a:cxn>
                                <a:cxn ang="0">
                                  <a:pos x="T21" y="T23"/>
                                </a:cxn>
                                <a:cxn ang="0">
                                  <a:pos x="T25" y="T27"/>
                                </a:cxn>
                              </a:cxnLst>
                              <a:rect l="0" t="0" r="r" b="b"/>
                              <a:pathLst>
                                <a:path w="296" h="264">
                                  <a:moveTo>
                                    <a:pt x="222" y="0"/>
                                  </a:moveTo>
                                  <a:lnTo>
                                    <a:pt x="75" y="0"/>
                                  </a:lnTo>
                                  <a:lnTo>
                                    <a:pt x="0" y="133"/>
                                  </a:lnTo>
                                  <a:lnTo>
                                    <a:pt x="73" y="264"/>
                                  </a:lnTo>
                                  <a:lnTo>
                                    <a:pt x="221" y="264"/>
                                  </a:lnTo>
                                  <a:lnTo>
                                    <a:pt x="295" y="134"/>
                                  </a:lnTo>
                                  <a:lnTo>
                                    <a:pt x="222" y="0"/>
                                  </a:lnTo>
                                </a:path>
                              </a:pathLst>
                            </a:custGeom>
                            <a:solidFill>
                              <a:srgbClr val="008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3798"/>
                        <wpg:cNvGrpSpPr>
                          <a:grpSpLocks/>
                        </wpg:cNvGrpSpPr>
                        <wpg:grpSpPr bwMode="auto">
                          <a:xfrm>
                            <a:off x="5589" y="15670"/>
                            <a:ext cx="296" cy="264"/>
                            <a:chOff x="5589" y="15670"/>
                            <a:chExt cx="296" cy="264"/>
                          </a:xfrm>
                        </wpg:grpSpPr>
                        <wps:wsp>
                          <wps:cNvPr id="3762" name="Freeform 3799"/>
                          <wps:cNvSpPr>
                            <a:spLocks/>
                          </wps:cNvSpPr>
                          <wps:spPr bwMode="auto">
                            <a:xfrm>
                              <a:off x="5589" y="15670"/>
                              <a:ext cx="296" cy="264"/>
                            </a:xfrm>
                            <a:custGeom>
                              <a:avLst/>
                              <a:gdLst>
                                <a:gd name="T0" fmla="+- 0 5664 5589"/>
                                <a:gd name="T1" fmla="*/ T0 w 296"/>
                                <a:gd name="T2" fmla="+- 0 15670 15670"/>
                                <a:gd name="T3" fmla="*/ 15670 h 264"/>
                                <a:gd name="T4" fmla="+- 0 5811 5589"/>
                                <a:gd name="T5" fmla="*/ T4 w 296"/>
                                <a:gd name="T6" fmla="+- 0 15670 15670"/>
                                <a:gd name="T7" fmla="*/ 15670 h 264"/>
                                <a:gd name="T8" fmla="+- 0 5884 5589"/>
                                <a:gd name="T9" fmla="*/ T8 w 296"/>
                                <a:gd name="T10" fmla="+- 0 15804 15670"/>
                                <a:gd name="T11" fmla="*/ 15804 h 264"/>
                                <a:gd name="T12" fmla="+- 0 5810 5589"/>
                                <a:gd name="T13" fmla="*/ T12 w 296"/>
                                <a:gd name="T14" fmla="+- 0 15934 15670"/>
                                <a:gd name="T15" fmla="*/ 15934 h 264"/>
                                <a:gd name="T16" fmla="+- 0 5662 5589"/>
                                <a:gd name="T17" fmla="*/ T16 w 296"/>
                                <a:gd name="T18" fmla="+- 0 15934 15670"/>
                                <a:gd name="T19" fmla="*/ 15934 h 264"/>
                                <a:gd name="T20" fmla="+- 0 5589 5589"/>
                                <a:gd name="T21" fmla="*/ T20 w 296"/>
                                <a:gd name="T22" fmla="+- 0 15803 15670"/>
                                <a:gd name="T23" fmla="*/ 15803 h 264"/>
                                <a:gd name="T24" fmla="+- 0 5664 5589"/>
                                <a:gd name="T25" fmla="*/ T24 w 296"/>
                                <a:gd name="T26" fmla="+- 0 15670 15670"/>
                                <a:gd name="T27" fmla="*/ 15670 h 264"/>
                              </a:gdLst>
                              <a:ahLst/>
                              <a:cxnLst>
                                <a:cxn ang="0">
                                  <a:pos x="T1" y="T3"/>
                                </a:cxn>
                                <a:cxn ang="0">
                                  <a:pos x="T5" y="T7"/>
                                </a:cxn>
                                <a:cxn ang="0">
                                  <a:pos x="T9" y="T11"/>
                                </a:cxn>
                                <a:cxn ang="0">
                                  <a:pos x="T13" y="T15"/>
                                </a:cxn>
                                <a:cxn ang="0">
                                  <a:pos x="T17" y="T19"/>
                                </a:cxn>
                                <a:cxn ang="0">
                                  <a:pos x="T21" y="T23"/>
                                </a:cxn>
                                <a:cxn ang="0">
                                  <a:pos x="T25" y="T27"/>
                                </a:cxn>
                              </a:cxnLst>
                              <a:rect l="0" t="0" r="r" b="b"/>
                              <a:pathLst>
                                <a:path w="296" h="264">
                                  <a:moveTo>
                                    <a:pt x="75" y="0"/>
                                  </a:moveTo>
                                  <a:lnTo>
                                    <a:pt x="222" y="0"/>
                                  </a:lnTo>
                                  <a:lnTo>
                                    <a:pt x="295" y="134"/>
                                  </a:lnTo>
                                  <a:lnTo>
                                    <a:pt x="221" y="264"/>
                                  </a:lnTo>
                                  <a:lnTo>
                                    <a:pt x="73" y="264"/>
                                  </a:lnTo>
                                  <a:lnTo>
                                    <a:pt x="0" y="133"/>
                                  </a:lnTo>
                                  <a:lnTo>
                                    <a:pt x="75"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3" name="Group 3796"/>
                        <wpg:cNvGrpSpPr>
                          <a:grpSpLocks/>
                        </wpg:cNvGrpSpPr>
                        <wpg:grpSpPr bwMode="auto">
                          <a:xfrm>
                            <a:off x="5810" y="15803"/>
                            <a:ext cx="296" cy="263"/>
                            <a:chOff x="5810" y="15803"/>
                            <a:chExt cx="296" cy="263"/>
                          </a:xfrm>
                        </wpg:grpSpPr>
                        <wps:wsp>
                          <wps:cNvPr id="3764" name="Freeform 3797"/>
                          <wps:cNvSpPr>
                            <a:spLocks/>
                          </wps:cNvSpPr>
                          <wps:spPr bwMode="auto">
                            <a:xfrm>
                              <a:off x="5810" y="15803"/>
                              <a:ext cx="296" cy="263"/>
                            </a:xfrm>
                            <a:custGeom>
                              <a:avLst/>
                              <a:gdLst>
                                <a:gd name="T0" fmla="+- 0 6032 5810"/>
                                <a:gd name="T1" fmla="*/ T0 w 296"/>
                                <a:gd name="T2" fmla="+- 0 15803 15803"/>
                                <a:gd name="T3" fmla="*/ 15803 h 263"/>
                                <a:gd name="T4" fmla="+- 0 5886 5810"/>
                                <a:gd name="T5" fmla="*/ T4 w 296"/>
                                <a:gd name="T6" fmla="+- 0 15803 15803"/>
                                <a:gd name="T7" fmla="*/ 15803 h 263"/>
                                <a:gd name="T8" fmla="+- 0 5810 5810"/>
                                <a:gd name="T9" fmla="*/ T8 w 296"/>
                                <a:gd name="T10" fmla="+- 0 15934 15803"/>
                                <a:gd name="T11" fmla="*/ 15934 h 263"/>
                                <a:gd name="T12" fmla="+- 0 5883 5810"/>
                                <a:gd name="T13" fmla="*/ T12 w 296"/>
                                <a:gd name="T14" fmla="+- 0 16065 15803"/>
                                <a:gd name="T15" fmla="*/ 16065 h 263"/>
                                <a:gd name="T16" fmla="+- 0 6031 5810"/>
                                <a:gd name="T17" fmla="*/ T16 w 296"/>
                                <a:gd name="T18" fmla="+- 0 16065 15803"/>
                                <a:gd name="T19" fmla="*/ 16065 h 263"/>
                                <a:gd name="T20" fmla="+- 0 6106 5810"/>
                                <a:gd name="T21" fmla="*/ T20 w 296"/>
                                <a:gd name="T22" fmla="+- 0 15934 15803"/>
                                <a:gd name="T23" fmla="*/ 15934 h 263"/>
                                <a:gd name="T24" fmla="+- 0 6032 5810"/>
                                <a:gd name="T25" fmla="*/ T24 w 296"/>
                                <a:gd name="T26" fmla="+- 0 15803 15803"/>
                                <a:gd name="T27" fmla="*/ 15803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222" y="0"/>
                                  </a:moveTo>
                                  <a:lnTo>
                                    <a:pt x="76" y="0"/>
                                  </a:lnTo>
                                  <a:lnTo>
                                    <a:pt x="0" y="131"/>
                                  </a:lnTo>
                                  <a:lnTo>
                                    <a:pt x="73" y="262"/>
                                  </a:lnTo>
                                  <a:lnTo>
                                    <a:pt x="221" y="262"/>
                                  </a:lnTo>
                                  <a:lnTo>
                                    <a:pt x="296" y="131"/>
                                  </a:lnTo>
                                  <a:lnTo>
                                    <a:pt x="222" y="0"/>
                                  </a:lnTo>
                                </a:path>
                              </a:pathLst>
                            </a:custGeom>
                            <a:solidFill>
                              <a:srgbClr val="4B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5" name="Group 3794"/>
                        <wpg:cNvGrpSpPr>
                          <a:grpSpLocks/>
                        </wpg:cNvGrpSpPr>
                        <wpg:grpSpPr bwMode="auto">
                          <a:xfrm>
                            <a:off x="5810" y="15803"/>
                            <a:ext cx="296" cy="263"/>
                            <a:chOff x="5810" y="15803"/>
                            <a:chExt cx="296" cy="263"/>
                          </a:xfrm>
                        </wpg:grpSpPr>
                        <wps:wsp>
                          <wps:cNvPr id="3766" name="Freeform 3795"/>
                          <wps:cNvSpPr>
                            <a:spLocks/>
                          </wps:cNvSpPr>
                          <wps:spPr bwMode="auto">
                            <a:xfrm>
                              <a:off x="5810" y="15803"/>
                              <a:ext cx="296" cy="263"/>
                            </a:xfrm>
                            <a:custGeom>
                              <a:avLst/>
                              <a:gdLst>
                                <a:gd name="T0" fmla="+- 0 5886 5810"/>
                                <a:gd name="T1" fmla="*/ T0 w 296"/>
                                <a:gd name="T2" fmla="+- 0 15803 15803"/>
                                <a:gd name="T3" fmla="*/ 15803 h 263"/>
                                <a:gd name="T4" fmla="+- 0 6032 5810"/>
                                <a:gd name="T5" fmla="*/ T4 w 296"/>
                                <a:gd name="T6" fmla="+- 0 15803 15803"/>
                                <a:gd name="T7" fmla="*/ 15803 h 263"/>
                                <a:gd name="T8" fmla="+- 0 6106 5810"/>
                                <a:gd name="T9" fmla="*/ T8 w 296"/>
                                <a:gd name="T10" fmla="+- 0 15934 15803"/>
                                <a:gd name="T11" fmla="*/ 15934 h 263"/>
                                <a:gd name="T12" fmla="+- 0 6031 5810"/>
                                <a:gd name="T13" fmla="*/ T12 w 296"/>
                                <a:gd name="T14" fmla="+- 0 16065 15803"/>
                                <a:gd name="T15" fmla="*/ 16065 h 263"/>
                                <a:gd name="T16" fmla="+- 0 5883 5810"/>
                                <a:gd name="T17" fmla="*/ T16 w 296"/>
                                <a:gd name="T18" fmla="+- 0 16065 15803"/>
                                <a:gd name="T19" fmla="*/ 16065 h 263"/>
                                <a:gd name="T20" fmla="+- 0 5810 5810"/>
                                <a:gd name="T21" fmla="*/ T20 w 296"/>
                                <a:gd name="T22" fmla="+- 0 15934 15803"/>
                                <a:gd name="T23" fmla="*/ 15934 h 263"/>
                                <a:gd name="T24" fmla="+- 0 5886 5810"/>
                                <a:gd name="T25" fmla="*/ T24 w 296"/>
                                <a:gd name="T26" fmla="+- 0 15803 15803"/>
                                <a:gd name="T27" fmla="*/ 15803 h 263"/>
                              </a:gdLst>
                              <a:ahLst/>
                              <a:cxnLst>
                                <a:cxn ang="0">
                                  <a:pos x="T1" y="T3"/>
                                </a:cxn>
                                <a:cxn ang="0">
                                  <a:pos x="T5" y="T7"/>
                                </a:cxn>
                                <a:cxn ang="0">
                                  <a:pos x="T9" y="T11"/>
                                </a:cxn>
                                <a:cxn ang="0">
                                  <a:pos x="T13" y="T15"/>
                                </a:cxn>
                                <a:cxn ang="0">
                                  <a:pos x="T17" y="T19"/>
                                </a:cxn>
                                <a:cxn ang="0">
                                  <a:pos x="T21" y="T23"/>
                                </a:cxn>
                                <a:cxn ang="0">
                                  <a:pos x="T25" y="T27"/>
                                </a:cxn>
                              </a:cxnLst>
                              <a:rect l="0" t="0" r="r" b="b"/>
                              <a:pathLst>
                                <a:path w="296" h="263">
                                  <a:moveTo>
                                    <a:pt x="76" y="0"/>
                                  </a:moveTo>
                                  <a:lnTo>
                                    <a:pt x="222" y="0"/>
                                  </a:lnTo>
                                  <a:lnTo>
                                    <a:pt x="296" y="131"/>
                                  </a:lnTo>
                                  <a:lnTo>
                                    <a:pt x="221" y="262"/>
                                  </a:lnTo>
                                  <a:lnTo>
                                    <a:pt x="73" y="262"/>
                                  </a:lnTo>
                                  <a:lnTo>
                                    <a:pt x="0" y="131"/>
                                  </a:lnTo>
                                  <a:lnTo>
                                    <a:pt x="76"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7" name="Group 3792"/>
                        <wpg:cNvGrpSpPr>
                          <a:grpSpLocks/>
                        </wpg:cNvGrpSpPr>
                        <wpg:grpSpPr bwMode="auto">
                          <a:xfrm>
                            <a:off x="6032" y="15670"/>
                            <a:ext cx="297" cy="264"/>
                            <a:chOff x="6032" y="15670"/>
                            <a:chExt cx="297" cy="264"/>
                          </a:xfrm>
                        </wpg:grpSpPr>
                        <wps:wsp>
                          <wps:cNvPr id="3768" name="Freeform 3793"/>
                          <wps:cNvSpPr>
                            <a:spLocks/>
                          </wps:cNvSpPr>
                          <wps:spPr bwMode="auto">
                            <a:xfrm>
                              <a:off x="6032" y="15670"/>
                              <a:ext cx="297" cy="264"/>
                            </a:xfrm>
                            <a:custGeom>
                              <a:avLst/>
                              <a:gdLst>
                                <a:gd name="T0" fmla="+- 0 6255 6032"/>
                                <a:gd name="T1" fmla="*/ T0 w 297"/>
                                <a:gd name="T2" fmla="+- 0 15670 15670"/>
                                <a:gd name="T3" fmla="*/ 15670 h 264"/>
                                <a:gd name="T4" fmla="+- 0 6108 6032"/>
                                <a:gd name="T5" fmla="*/ T4 w 297"/>
                                <a:gd name="T6" fmla="+- 0 15670 15670"/>
                                <a:gd name="T7" fmla="*/ 15670 h 264"/>
                                <a:gd name="T8" fmla="+- 0 6032 6032"/>
                                <a:gd name="T9" fmla="*/ T8 w 297"/>
                                <a:gd name="T10" fmla="+- 0 15803 15670"/>
                                <a:gd name="T11" fmla="*/ 15803 h 264"/>
                                <a:gd name="T12" fmla="+- 0 6106 6032"/>
                                <a:gd name="T13" fmla="*/ T12 w 297"/>
                                <a:gd name="T14" fmla="+- 0 15934 15670"/>
                                <a:gd name="T15" fmla="*/ 15934 h 264"/>
                                <a:gd name="T16" fmla="+- 0 6254 6032"/>
                                <a:gd name="T17" fmla="*/ T16 w 297"/>
                                <a:gd name="T18" fmla="+- 0 15934 15670"/>
                                <a:gd name="T19" fmla="*/ 15934 h 264"/>
                                <a:gd name="T20" fmla="+- 0 6330 6032"/>
                                <a:gd name="T21" fmla="*/ T20 w 297"/>
                                <a:gd name="T22" fmla="+- 0 15801 15670"/>
                                <a:gd name="T23" fmla="*/ 15801 h 264"/>
                                <a:gd name="T24" fmla="+- 0 6255 6032"/>
                                <a:gd name="T25" fmla="*/ T24 w 297"/>
                                <a:gd name="T26" fmla="+- 0 15670 15670"/>
                                <a:gd name="T27" fmla="*/ 15670 h 264"/>
                              </a:gdLst>
                              <a:ahLst/>
                              <a:cxnLst>
                                <a:cxn ang="0">
                                  <a:pos x="T1" y="T3"/>
                                </a:cxn>
                                <a:cxn ang="0">
                                  <a:pos x="T5" y="T7"/>
                                </a:cxn>
                                <a:cxn ang="0">
                                  <a:pos x="T9" y="T11"/>
                                </a:cxn>
                                <a:cxn ang="0">
                                  <a:pos x="T13" y="T15"/>
                                </a:cxn>
                                <a:cxn ang="0">
                                  <a:pos x="T17" y="T19"/>
                                </a:cxn>
                                <a:cxn ang="0">
                                  <a:pos x="T21" y="T23"/>
                                </a:cxn>
                                <a:cxn ang="0">
                                  <a:pos x="T25" y="T27"/>
                                </a:cxn>
                              </a:cxnLst>
                              <a:rect l="0" t="0" r="r" b="b"/>
                              <a:pathLst>
                                <a:path w="297" h="264">
                                  <a:moveTo>
                                    <a:pt x="223" y="0"/>
                                  </a:moveTo>
                                  <a:lnTo>
                                    <a:pt x="76" y="0"/>
                                  </a:lnTo>
                                  <a:lnTo>
                                    <a:pt x="0" y="133"/>
                                  </a:lnTo>
                                  <a:lnTo>
                                    <a:pt x="74" y="264"/>
                                  </a:lnTo>
                                  <a:lnTo>
                                    <a:pt x="222" y="264"/>
                                  </a:lnTo>
                                  <a:lnTo>
                                    <a:pt x="298" y="131"/>
                                  </a:lnTo>
                                  <a:lnTo>
                                    <a:pt x="223" y="0"/>
                                  </a:lnTo>
                                </a:path>
                              </a:pathLst>
                            </a:custGeom>
                            <a:solidFill>
                              <a:srgbClr val="00A7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9" name="Group 3790"/>
                        <wpg:cNvGrpSpPr>
                          <a:grpSpLocks/>
                        </wpg:cNvGrpSpPr>
                        <wpg:grpSpPr bwMode="auto">
                          <a:xfrm>
                            <a:off x="6032" y="15670"/>
                            <a:ext cx="297" cy="264"/>
                            <a:chOff x="6032" y="15670"/>
                            <a:chExt cx="297" cy="264"/>
                          </a:xfrm>
                        </wpg:grpSpPr>
                        <wps:wsp>
                          <wps:cNvPr id="3770" name="Freeform 3791"/>
                          <wps:cNvSpPr>
                            <a:spLocks/>
                          </wps:cNvSpPr>
                          <wps:spPr bwMode="auto">
                            <a:xfrm>
                              <a:off x="6032" y="15670"/>
                              <a:ext cx="297" cy="264"/>
                            </a:xfrm>
                            <a:custGeom>
                              <a:avLst/>
                              <a:gdLst>
                                <a:gd name="T0" fmla="+- 0 6108 6032"/>
                                <a:gd name="T1" fmla="*/ T0 w 297"/>
                                <a:gd name="T2" fmla="+- 0 15670 15670"/>
                                <a:gd name="T3" fmla="*/ 15670 h 264"/>
                                <a:gd name="T4" fmla="+- 0 6255 6032"/>
                                <a:gd name="T5" fmla="*/ T4 w 297"/>
                                <a:gd name="T6" fmla="+- 0 15670 15670"/>
                                <a:gd name="T7" fmla="*/ 15670 h 264"/>
                                <a:gd name="T8" fmla="+- 0 6330 6032"/>
                                <a:gd name="T9" fmla="*/ T8 w 297"/>
                                <a:gd name="T10" fmla="+- 0 15801 15670"/>
                                <a:gd name="T11" fmla="*/ 15801 h 264"/>
                                <a:gd name="T12" fmla="+- 0 6254 6032"/>
                                <a:gd name="T13" fmla="*/ T12 w 297"/>
                                <a:gd name="T14" fmla="+- 0 15934 15670"/>
                                <a:gd name="T15" fmla="*/ 15934 h 264"/>
                                <a:gd name="T16" fmla="+- 0 6106 6032"/>
                                <a:gd name="T17" fmla="*/ T16 w 297"/>
                                <a:gd name="T18" fmla="+- 0 15934 15670"/>
                                <a:gd name="T19" fmla="*/ 15934 h 264"/>
                                <a:gd name="T20" fmla="+- 0 6032 6032"/>
                                <a:gd name="T21" fmla="*/ T20 w 297"/>
                                <a:gd name="T22" fmla="+- 0 15803 15670"/>
                                <a:gd name="T23" fmla="*/ 15803 h 264"/>
                                <a:gd name="T24" fmla="+- 0 6108 6032"/>
                                <a:gd name="T25" fmla="*/ T24 w 297"/>
                                <a:gd name="T26" fmla="+- 0 15670 15670"/>
                                <a:gd name="T27" fmla="*/ 15670 h 264"/>
                              </a:gdLst>
                              <a:ahLst/>
                              <a:cxnLst>
                                <a:cxn ang="0">
                                  <a:pos x="T1" y="T3"/>
                                </a:cxn>
                                <a:cxn ang="0">
                                  <a:pos x="T5" y="T7"/>
                                </a:cxn>
                                <a:cxn ang="0">
                                  <a:pos x="T9" y="T11"/>
                                </a:cxn>
                                <a:cxn ang="0">
                                  <a:pos x="T13" y="T15"/>
                                </a:cxn>
                                <a:cxn ang="0">
                                  <a:pos x="T17" y="T19"/>
                                </a:cxn>
                                <a:cxn ang="0">
                                  <a:pos x="T21" y="T23"/>
                                </a:cxn>
                                <a:cxn ang="0">
                                  <a:pos x="T25" y="T27"/>
                                </a:cxn>
                              </a:cxnLst>
                              <a:rect l="0" t="0" r="r" b="b"/>
                              <a:pathLst>
                                <a:path w="297" h="264">
                                  <a:moveTo>
                                    <a:pt x="76" y="0"/>
                                  </a:moveTo>
                                  <a:lnTo>
                                    <a:pt x="223" y="0"/>
                                  </a:lnTo>
                                  <a:lnTo>
                                    <a:pt x="298" y="131"/>
                                  </a:lnTo>
                                  <a:lnTo>
                                    <a:pt x="222" y="264"/>
                                  </a:lnTo>
                                  <a:lnTo>
                                    <a:pt x="74" y="264"/>
                                  </a:lnTo>
                                  <a:lnTo>
                                    <a:pt x="0" y="133"/>
                                  </a:lnTo>
                                  <a:lnTo>
                                    <a:pt x="76" y="0"/>
                                  </a:lnTo>
                                  <a:close/>
                                </a:path>
                              </a:pathLst>
                            </a:custGeom>
                            <a:noFill/>
                            <a:ln w="48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1" name="Group 3788"/>
                        <wpg:cNvGrpSpPr>
                          <a:grpSpLocks/>
                        </wpg:cNvGrpSpPr>
                        <wpg:grpSpPr bwMode="auto">
                          <a:xfrm>
                            <a:off x="5886" y="15474"/>
                            <a:ext cx="148" cy="130"/>
                            <a:chOff x="5886" y="15474"/>
                            <a:chExt cx="148" cy="130"/>
                          </a:xfrm>
                        </wpg:grpSpPr>
                        <wps:wsp>
                          <wps:cNvPr id="3772" name="Freeform 3789"/>
                          <wps:cNvSpPr>
                            <a:spLocks/>
                          </wps:cNvSpPr>
                          <wps:spPr bwMode="auto">
                            <a:xfrm>
                              <a:off x="5886" y="15474"/>
                              <a:ext cx="148" cy="130"/>
                            </a:xfrm>
                            <a:custGeom>
                              <a:avLst/>
                              <a:gdLst>
                                <a:gd name="T0" fmla="+- 0 5995 5886"/>
                                <a:gd name="T1" fmla="*/ T0 w 148"/>
                                <a:gd name="T2" fmla="+- 0 15474 15474"/>
                                <a:gd name="T3" fmla="*/ 15474 h 130"/>
                                <a:gd name="T4" fmla="+- 0 5923 5886"/>
                                <a:gd name="T5" fmla="*/ T4 w 148"/>
                                <a:gd name="T6" fmla="+- 0 15474 15474"/>
                                <a:gd name="T7" fmla="*/ 15474 h 130"/>
                                <a:gd name="T8" fmla="+- 0 5886 5886"/>
                                <a:gd name="T9" fmla="*/ T8 w 148"/>
                                <a:gd name="T10" fmla="+- 0 15539 15474"/>
                                <a:gd name="T11" fmla="*/ 15539 h 130"/>
                                <a:gd name="T12" fmla="+- 0 5923 5886"/>
                                <a:gd name="T13" fmla="*/ T12 w 148"/>
                                <a:gd name="T14" fmla="+- 0 15604 15474"/>
                                <a:gd name="T15" fmla="*/ 15604 h 130"/>
                                <a:gd name="T16" fmla="+- 0 5996 5886"/>
                                <a:gd name="T17" fmla="*/ T16 w 148"/>
                                <a:gd name="T18" fmla="+- 0 15604 15474"/>
                                <a:gd name="T19" fmla="*/ 15604 h 130"/>
                                <a:gd name="T20" fmla="+- 0 6034 5886"/>
                                <a:gd name="T21" fmla="*/ T20 w 148"/>
                                <a:gd name="T22" fmla="+- 0 15539 15474"/>
                                <a:gd name="T23" fmla="*/ 15539 h 130"/>
                                <a:gd name="T24" fmla="+- 0 5995 5886"/>
                                <a:gd name="T25" fmla="*/ T24 w 148"/>
                                <a:gd name="T26" fmla="+- 0 15474 15474"/>
                                <a:gd name="T27" fmla="*/ 15474 h 130"/>
                              </a:gdLst>
                              <a:ahLst/>
                              <a:cxnLst>
                                <a:cxn ang="0">
                                  <a:pos x="T1" y="T3"/>
                                </a:cxn>
                                <a:cxn ang="0">
                                  <a:pos x="T5" y="T7"/>
                                </a:cxn>
                                <a:cxn ang="0">
                                  <a:pos x="T9" y="T11"/>
                                </a:cxn>
                                <a:cxn ang="0">
                                  <a:pos x="T13" y="T15"/>
                                </a:cxn>
                                <a:cxn ang="0">
                                  <a:pos x="T17" y="T19"/>
                                </a:cxn>
                                <a:cxn ang="0">
                                  <a:pos x="T21" y="T23"/>
                                </a:cxn>
                                <a:cxn ang="0">
                                  <a:pos x="T25" y="T27"/>
                                </a:cxn>
                              </a:cxnLst>
                              <a:rect l="0" t="0" r="r" b="b"/>
                              <a:pathLst>
                                <a:path w="148" h="130">
                                  <a:moveTo>
                                    <a:pt x="109" y="0"/>
                                  </a:moveTo>
                                  <a:lnTo>
                                    <a:pt x="37" y="0"/>
                                  </a:lnTo>
                                  <a:lnTo>
                                    <a:pt x="0" y="65"/>
                                  </a:lnTo>
                                  <a:lnTo>
                                    <a:pt x="37" y="130"/>
                                  </a:lnTo>
                                  <a:lnTo>
                                    <a:pt x="110" y="130"/>
                                  </a:lnTo>
                                  <a:lnTo>
                                    <a:pt x="148" y="65"/>
                                  </a:lnTo>
                                  <a:lnTo>
                                    <a:pt x="109" y="0"/>
                                  </a:lnTo>
                                </a:path>
                              </a:pathLst>
                            </a:custGeom>
                            <a:solidFill>
                              <a:srgbClr val="1FAE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3" name="Group 3786"/>
                        <wpg:cNvGrpSpPr>
                          <a:grpSpLocks/>
                        </wpg:cNvGrpSpPr>
                        <wpg:grpSpPr bwMode="auto">
                          <a:xfrm>
                            <a:off x="5886" y="15474"/>
                            <a:ext cx="148" cy="130"/>
                            <a:chOff x="5886" y="15474"/>
                            <a:chExt cx="148" cy="130"/>
                          </a:xfrm>
                        </wpg:grpSpPr>
                        <wps:wsp>
                          <wps:cNvPr id="3774" name="Freeform 3787"/>
                          <wps:cNvSpPr>
                            <a:spLocks/>
                          </wps:cNvSpPr>
                          <wps:spPr bwMode="auto">
                            <a:xfrm>
                              <a:off x="5886" y="15474"/>
                              <a:ext cx="148" cy="130"/>
                            </a:xfrm>
                            <a:custGeom>
                              <a:avLst/>
                              <a:gdLst>
                                <a:gd name="T0" fmla="+- 0 5923 5886"/>
                                <a:gd name="T1" fmla="*/ T0 w 148"/>
                                <a:gd name="T2" fmla="+- 0 15474 15474"/>
                                <a:gd name="T3" fmla="*/ 15474 h 130"/>
                                <a:gd name="T4" fmla="+- 0 5995 5886"/>
                                <a:gd name="T5" fmla="*/ T4 w 148"/>
                                <a:gd name="T6" fmla="+- 0 15474 15474"/>
                                <a:gd name="T7" fmla="*/ 15474 h 130"/>
                                <a:gd name="T8" fmla="+- 0 6034 5886"/>
                                <a:gd name="T9" fmla="*/ T8 w 148"/>
                                <a:gd name="T10" fmla="+- 0 15539 15474"/>
                                <a:gd name="T11" fmla="*/ 15539 h 130"/>
                                <a:gd name="T12" fmla="+- 0 5996 5886"/>
                                <a:gd name="T13" fmla="*/ T12 w 148"/>
                                <a:gd name="T14" fmla="+- 0 15604 15474"/>
                                <a:gd name="T15" fmla="*/ 15604 h 130"/>
                                <a:gd name="T16" fmla="+- 0 5923 5886"/>
                                <a:gd name="T17" fmla="*/ T16 w 148"/>
                                <a:gd name="T18" fmla="+- 0 15604 15474"/>
                                <a:gd name="T19" fmla="*/ 15604 h 130"/>
                                <a:gd name="T20" fmla="+- 0 5886 5886"/>
                                <a:gd name="T21" fmla="*/ T20 w 148"/>
                                <a:gd name="T22" fmla="+- 0 15539 15474"/>
                                <a:gd name="T23" fmla="*/ 15539 h 130"/>
                                <a:gd name="T24" fmla="+- 0 5923 5886"/>
                                <a:gd name="T25" fmla="*/ T24 w 148"/>
                                <a:gd name="T26" fmla="+- 0 15474 15474"/>
                                <a:gd name="T27" fmla="*/ 15474 h 130"/>
                              </a:gdLst>
                              <a:ahLst/>
                              <a:cxnLst>
                                <a:cxn ang="0">
                                  <a:pos x="T1" y="T3"/>
                                </a:cxn>
                                <a:cxn ang="0">
                                  <a:pos x="T5" y="T7"/>
                                </a:cxn>
                                <a:cxn ang="0">
                                  <a:pos x="T9" y="T11"/>
                                </a:cxn>
                                <a:cxn ang="0">
                                  <a:pos x="T13" y="T15"/>
                                </a:cxn>
                                <a:cxn ang="0">
                                  <a:pos x="T17" y="T19"/>
                                </a:cxn>
                                <a:cxn ang="0">
                                  <a:pos x="T21" y="T23"/>
                                </a:cxn>
                                <a:cxn ang="0">
                                  <a:pos x="T25" y="T27"/>
                                </a:cxn>
                              </a:cxnLst>
                              <a:rect l="0" t="0" r="r" b="b"/>
                              <a:pathLst>
                                <a:path w="148" h="130">
                                  <a:moveTo>
                                    <a:pt x="37" y="0"/>
                                  </a:moveTo>
                                  <a:lnTo>
                                    <a:pt x="109" y="0"/>
                                  </a:lnTo>
                                  <a:lnTo>
                                    <a:pt x="148" y="65"/>
                                  </a:lnTo>
                                  <a:lnTo>
                                    <a:pt x="110" y="130"/>
                                  </a:lnTo>
                                  <a:lnTo>
                                    <a:pt x="37" y="130"/>
                                  </a:lnTo>
                                  <a:lnTo>
                                    <a:pt x="0" y="65"/>
                                  </a:lnTo>
                                  <a:lnTo>
                                    <a:pt x="37"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5" name="Group 3784"/>
                        <wpg:cNvGrpSpPr>
                          <a:grpSpLocks/>
                        </wpg:cNvGrpSpPr>
                        <wpg:grpSpPr bwMode="auto">
                          <a:xfrm>
                            <a:off x="5996" y="15539"/>
                            <a:ext cx="148" cy="131"/>
                            <a:chOff x="5996" y="15539"/>
                            <a:chExt cx="148" cy="131"/>
                          </a:xfrm>
                        </wpg:grpSpPr>
                        <wps:wsp>
                          <wps:cNvPr id="3776" name="Freeform 3785"/>
                          <wps:cNvSpPr>
                            <a:spLocks/>
                          </wps:cNvSpPr>
                          <wps:spPr bwMode="auto">
                            <a:xfrm>
                              <a:off x="5996" y="15539"/>
                              <a:ext cx="148" cy="131"/>
                            </a:xfrm>
                            <a:custGeom>
                              <a:avLst/>
                              <a:gdLst>
                                <a:gd name="T0" fmla="+- 0 6108 5996"/>
                                <a:gd name="T1" fmla="*/ T0 w 148"/>
                                <a:gd name="T2" fmla="+- 0 15539 15539"/>
                                <a:gd name="T3" fmla="*/ 15539 h 131"/>
                                <a:gd name="T4" fmla="+- 0 6034 5996"/>
                                <a:gd name="T5" fmla="*/ T4 w 148"/>
                                <a:gd name="T6" fmla="+- 0 15539 15539"/>
                                <a:gd name="T7" fmla="*/ 15539 h 131"/>
                                <a:gd name="T8" fmla="+- 0 5996 5996"/>
                                <a:gd name="T9" fmla="*/ T8 w 148"/>
                                <a:gd name="T10" fmla="+- 0 15604 15539"/>
                                <a:gd name="T11" fmla="*/ 15604 h 131"/>
                                <a:gd name="T12" fmla="+- 0 6032 5996"/>
                                <a:gd name="T13" fmla="*/ T12 w 148"/>
                                <a:gd name="T14" fmla="+- 0 15670 15539"/>
                                <a:gd name="T15" fmla="*/ 15670 h 131"/>
                                <a:gd name="T16" fmla="+- 0 6108 5996"/>
                                <a:gd name="T17" fmla="*/ T16 w 148"/>
                                <a:gd name="T18" fmla="+- 0 15670 15539"/>
                                <a:gd name="T19" fmla="*/ 15670 h 131"/>
                                <a:gd name="T20" fmla="+- 0 6144 5996"/>
                                <a:gd name="T21" fmla="*/ T20 w 148"/>
                                <a:gd name="T22" fmla="+- 0 15604 15539"/>
                                <a:gd name="T23" fmla="*/ 15604 h 131"/>
                                <a:gd name="T24" fmla="+- 0 6108 5996"/>
                                <a:gd name="T25" fmla="*/ T24 w 148"/>
                                <a:gd name="T26" fmla="+- 0 15539 15539"/>
                                <a:gd name="T27" fmla="*/ 15539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112" y="0"/>
                                  </a:moveTo>
                                  <a:lnTo>
                                    <a:pt x="38" y="0"/>
                                  </a:lnTo>
                                  <a:lnTo>
                                    <a:pt x="0" y="65"/>
                                  </a:lnTo>
                                  <a:lnTo>
                                    <a:pt x="36" y="131"/>
                                  </a:lnTo>
                                  <a:lnTo>
                                    <a:pt x="112" y="131"/>
                                  </a:lnTo>
                                  <a:lnTo>
                                    <a:pt x="148" y="65"/>
                                  </a:lnTo>
                                  <a:lnTo>
                                    <a:pt x="112" y="0"/>
                                  </a:lnTo>
                                </a:path>
                              </a:pathLst>
                            </a:custGeom>
                            <a:solidFill>
                              <a:srgbClr val="99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7" name="Group 3782"/>
                        <wpg:cNvGrpSpPr>
                          <a:grpSpLocks/>
                        </wpg:cNvGrpSpPr>
                        <wpg:grpSpPr bwMode="auto">
                          <a:xfrm>
                            <a:off x="5996" y="15539"/>
                            <a:ext cx="148" cy="131"/>
                            <a:chOff x="5996" y="15539"/>
                            <a:chExt cx="148" cy="131"/>
                          </a:xfrm>
                        </wpg:grpSpPr>
                        <wps:wsp>
                          <wps:cNvPr id="3778" name="Freeform 3783"/>
                          <wps:cNvSpPr>
                            <a:spLocks/>
                          </wps:cNvSpPr>
                          <wps:spPr bwMode="auto">
                            <a:xfrm>
                              <a:off x="5996" y="15539"/>
                              <a:ext cx="148" cy="131"/>
                            </a:xfrm>
                            <a:custGeom>
                              <a:avLst/>
                              <a:gdLst>
                                <a:gd name="T0" fmla="+- 0 6034 5996"/>
                                <a:gd name="T1" fmla="*/ T0 w 148"/>
                                <a:gd name="T2" fmla="+- 0 15539 15539"/>
                                <a:gd name="T3" fmla="*/ 15539 h 131"/>
                                <a:gd name="T4" fmla="+- 0 6108 5996"/>
                                <a:gd name="T5" fmla="*/ T4 w 148"/>
                                <a:gd name="T6" fmla="+- 0 15539 15539"/>
                                <a:gd name="T7" fmla="*/ 15539 h 131"/>
                                <a:gd name="T8" fmla="+- 0 6144 5996"/>
                                <a:gd name="T9" fmla="*/ T8 w 148"/>
                                <a:gd name="T10" fmla="+- 0 15604 15539"/>
                                <a:gd name="T11" fmla="*/ 15604 h 131"/>
                                <a:gd name="T12" fmla="+- 0 6108 5996"/>
                                <a:gd name="T13" fmla="*/ T12 w 148"/>
                                <a:gd name="T14" fmla="+- 0 15670 15539"/>
                                <a:gd name="T15" fmla="*/ 15670 h 131"/>
                                <a:gd name="T16" fmla="+- 0 6032 5996"/>
                                <a:gd name="T17" fmla="*/ T16 w 148"/>
                                <a:gd name="T18" fmla="+- 0 15670 15539"/>
                                <a:gd name="T19" fmla="*/ 15670 h 131"/>
                                <a:gd name="T20" fmla="+- 0 5996 5996"/>
                                <a:gd name="T21" fmla="*/ T20 w 148"/>
                                <a:gd name="T22" fmla="+- 0 15604 15539"/>
                                <a:gd name="T23" fmla="*/ 15604 h 131"/>
                                <a:gd name="T24" fmla="+- 0 6034 5996"/>
                                <a:gd name="T25" fmla="*/ T24 w 148"/>
                                <a:gd name="T26" fmla="+- 0 15539 15539"/>
                                <a:gd name="T27" fmla="*/ 15539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38" y="0"/>
                                  </a:moveTo>
                                  <a:lnTo>
                                    <a:pt x="112" y="0"/>
                                  </a:lnTo>
                                  <a:lnTo>
                                    <a:pt x="148" y="65"/>
                                  </a:lnTo>
                                  <a:lnTo>
                                    <a:pt x="112" y="131"/>
                                  </a:lnTo>
                                  <a:lnTo>
                                    <a:pt x="36" y="131"/>
                                  </a:lnTo>
                                  <a:lnTo>
                                    <a:pt x="0" y="65"/>
                                  </a:lnTo>
                                  <a:lnTo>
                                    <a:pt x="38"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 name="Group 3780"/>
                        <wpg:cNvGrpSpPr>
                          <a:grpSpLocks/>
                        </wpg:cNvGrpSpPr>
                        <wpg:grpSpPr bwMode="auto">
                          <a:xfrm>
                            <a:off x="5995" y="15670"/>
                            <a:ext cx="148" cy="131"/>
                            <a:chOff x="5995" y="15670"/>
                            <a:chExt cx="148" cy="131"/>
                          </a:xfrm>
                        </wpg:grpSpPr>
                        <wps:wsp>
                          <wps:cNvPr id="3780" name="Freeform 3781"/>
                          <wps:cNvSpPr>
                            <a:spLocks/>
                          </wps:cNvSpPr>
                          <wps:spPr bwMode="auto">
                            <a:xfrm>
                              <a:off x="5995" y="15670"/>
                              <a:ext cx="148" cy="131"/>
                            </a:xfrm>
                            <a:custGeom>
                              <a:avLst/>
                              <a:gdLst>
                                <a:gd name="T0" fmla="+- 0 6108 5995"/>
                                <a:gd name="T1" fmla="*/ T0 w 148"/>
                                <a:gd name="T2" fmla="+- 0 15670 15670"/>
                                <a:gd name="T3" fmla="*/ 15670 h 131"/>
                                <a:gd name="T4" fmla="+- 0 6032 5995"/>
                                <a:gd name="T5" fmla="*/ T4 w 148"/>
                                <a:gd name="T6" fmla="+- 0 15670 15670"/>
                                <a:gd name="T7" fmla="*/ 15670 h 131"/>
                                <a:gd name="T8" fmla="+- 0 5995 5995"/>
                                <a:gd name="T9" fmla="*/ T8 w 148"/>
                                <a:gd name="T10" fmla="+- 0 15737 15670"/>
                                <a:gd name="T11" fmla="*/ 15737 h 131"/>
                                <a:gd name="T12" fmla="+- 0 6031 5995"/>
                                <a:gd name="T13" fmla="*/ T12 w 148"/>
                                <a:gd name="T14" fmla="+- 0 15801 15670"/>
                                <a:gd name="T15" fmla="*/ 15801 h 131"/>
                                <a:gd name="T16" fmla="+- 0 6106 5995"/>
                                <a:gd name="T17" fmla="*/ T16 w 148"/>
                                <a:gd name="T18" fmla="+- 0 15801 15670"/>
                                <a:gd name="T19" fmla="*/ 15801 h 131"/>
                                <a:gd name="T20" fmla="+- 0 6143 5995"/>
                                <a:gd name="T21" fmla="*/ T20 w 148"/>
                                <a:gd name="T22" fmla="+- 0 15736 15670"/>
                                <a:gd name="T23" fmla="*/ 15736 h 131"/>
                                <a:gd name="T24" fmla="+- 0 6108 5995"/>
                                <a:gd name="T25" fmla="*/ T24 w 148"/>
                                <a:gd name="T26" fmla="+- 0 15670 15670"/>
                                <a:gd name="T27" fmla="*/ 15670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113" y="0"/>
                                  </a:moveTo>
                                  <a:lnTo>
                                    <a:pt x="37" y="0"/>
                                  </a:lnTo>
                                  <a:lnTo>
                                    <a:pt x="0" y="67"/>
                                  </a:lnTo>
                                  <a:lnTo>
                                    <a:pt x="36" y="131"/>
                                  </a:lnTo>
                                  <a:lnTo>
                                    <a:pt x="111" y="131"/>
                                  </a:lnTo>
                                  <a:lnTo>
                                    <a:pt x="148" y="66"/>
                                  </a:lnTo>
                                  <a:lnTo>
                                    <a:pt x="113" y="0"/>
                                  </a:lnTo>
                                </a:path>
                              </a:pathLst>
                            </a:custGeom>
                            <a:solidFill>
                              <a:srgbClr val="B0C3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1" name="Group 3778"/>
                        <wpg:cNvGrpSpPr>
                          <a:grpSpLocks/>
                        </wpg:cNvGrpSpPr>
                        <wpg:grpSpPr bwMode="auto">
                          <a:xfrm>
                            <a:off x="5995" y="15670"/>
                            <a:ext cx="148" cy="131"/>
                            <a:chOff x="5995" y="15670"/>
                            <a:chExt cx="148" cy="131"/>
                          </a:xfrm>
                        </wpg:grpSpPr>
                        <wps:wsp>
                          <wps:cNvPr id="3782" name="Freeform 3779"/>
                          <wps:cNvSpPr>
                            <a:spLocks/>
                          </wps:cNvSpPr>
                          <wps:spPr bwMode="auto">
                            <a:xfrm>
                              <a:off x="5995" y="15670"/>
                              <a:ext cx="148" cy="131"/>
                            </a:xfrm>
                            <a:custGeom>
                              <a:avLst/>
                              <a:gdLst>
                                <a:gd name="T0" fmla="+- 0 6032 5995"/>
                                <a:gd name="T1" fmla="*/ T0 w 148"/>
                                <a:gd name="T2" fmla="+- 0 15670 15670"/>
                                <a:gd name="T3" fmla="*/ 15670 h 131"/>
                                <a:gd name="T4" fmla="+- 0 6108 5995"/>
                                <a:gd name="T5" fmla="*/ T4 w 148"/>
                                <a:gd name="T6" fmla="+- 0 15670 15670"/>
                                <a:gd name="T7" fmla="*/ 15670 h 131"/>
                                <a:gd name="T8" fmla="+- 0 6143 5995"/>
                                <a:gd name="T9" fmla="*/ T8 w 148"/>
                                <a:gd name="T10" fmla="+- 0 15736 15670"/>
                                <a:gd name="T11" fmla="*/ 15736 h 131"/>
                                <a:gd name="T12" fmla="+- 0 6106 5995"/>
                                <a:gd name="T13" fmla="*/ T12 w 148"/>
                                <a:gd name="T14" fmla="+- 0 15801 15670"/>
                                <a:gd name="T15" fmla="*/ 15801 h 131"/>
                                <a:gd name="T16" fmla="+- 0 6031 5995"/>
                                <a:gd name="T17" fmla="*/ T16 w 148"/>
                                <a:gd name="T18" fmla="+- 0 15801 15670"/>
                                <a:gd name="T19" fmla="*/ 15801 h 131"/>
                                <a:gd name="T20" fmla="+- 0 5995 5995"/>
                                <a:gd name="T21" fmla="*/ T20 w 148"/>
                                <a:gd name="T22" fmla="+- 0 15737 15670"/>
                                <a:gd name="T23" fmla="*/ 15737 h 131"/>
                                <a:gd name="T24" fmla="+- 0 6032 5995"/>
                                <a:gd name="T25" fmla="*/ T24 w 148"/>
                                <a:gd name="T26" fmla="+- 0 15670 15670"/>
                                <a:gd name="T27" fmla="*/ 15670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37" y="0"/>
                                  </a:moveTo>
                                  <a:lnTo>
                                    <a:pt x="113" y="0"/>
                                  </a:lnTo>
                                  <a:lnTo>
                                    <a:pt x="148" y="66"/>
                                  </a:lnTo>
                                  <a:lnTo>
                                    <a:pt x="111" y="131"/>
                                  </a:lnTo>
                                  <a:lnTo>
                                    <a:pt x="36" y="131"/>
                                  </a:lnTo>
                                  <a:lnTo>
                                    <a:pt x="0" y="67"/>
                                  </a:lnTo>
                                  <a:lnTo>
                                    <a:pt x="37"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3" name="Group 3776"/>
                        <wpg:cNvGrpSpPr>
                          <a:grpSpLocks/>
                        </wpg:cNvGrpSpPr>
                        <wpg:grpSpPr bwMode="auto">
                          <a:xfrm>
                            <a:off x="5774" y="15539"/>
                            <a:ext cx="149" cy="131"/>
                            <a:chOff x="5774" y="15539"/>
                            <a:chExt cx="149" cy="131"/>
                          </a:xfrm>
                        </wpg:grpSpPr>
                        <wps:wsp>
                          <wps:cNvPr id="3784" name="Freeform 3777"/>
                          <wps:cNvSpPr>
                            <a:spLocks/>
                          </wps:cNvSpPr>
                          <wps:spPr bwMode="auto">
                            <a:xfrm>
                              <a:off x="5774" y="15539"/>
                              <a:ext cx="149" cy="131"/>
                            </a:xfrm>
                            <a:custGeom>
                              <a:avLst/>
                              <a:gdLst>
                                <a:gd name="T0" fmla="+- 0 5886 5774"/>
                                <a:gd name="T1" fmla="*/ T0 w 149"/>
                                <a:gd name="T2" fmla="+- 0 15539 15539"/>
                                <a:gd name="T3" fmla="*/ 15539 h 131"/>
                                <a:gd name="T4" fmla="+- 0 5812 5774"/>
                                <a:gd name="T5" fmla="*/ T4 w 149"/>
                                <a:gd name="T6" fmla="+- 0 15539 15539"/>
                                <a:gd name="T7" fmla="*/ 15539 h 131"/>
                                <a:gd name="T8" fmla="+- 0 5774 5774"/>
                                <a:gd name="T9" fmla="*/ T8 w 149"/>
                                <a:gd name="T10" fmla="+- 0 15604 15539"/>
                                <a:gd name="T11" fmla="*/ 15604 h 131"/>
                                <a:gd name="T12" fmla="+- 0 5811 5774"/>
                                <a:gd name="T13" fmla="*/ T12 w 149"/>
                                <a:gd name="T14" fmla="+- 0 15670 15539"/>
                                <a:gd name="T15" fmla="*/ 15670 h 131"/>
                                <a:gd name="T16" fmla="+- 0 5884 5774"/>
                                <a:gd name="T17" fmla="*/ T16 w 149"/>
                                <a:gd name="T18" fmla="+- 0 15670 15539"/>
                                <a:gd name="T19" fmla="*/ 15670 h 131"/>
                                <a:gd name="T20" fmla="+- 0 5923 5774"/>
                                <a:gd name="T21" fmla="*/ T20 w 149"/>
                                <a:gd name="T22" fmla="+- 0 15604 15539"/>
                                <a:gd name="T23" fmla="*/ 15604 h 131"/>
                                <a:gd name="T24" fmla="+- 0 5886 5774"/>
                                <a:gd name="T25" fmla="*/ T24 w 149"/>
                                <a:gd name="T26" fmla="+- 0 15539 15539"/>
                                <a:gd name="T27" fmla="*/ 15539 h 131"/>
                              </a:gdLst>
                              <a:ahLst/>
                              <a:cxnLst>
                                <a:cxn ang="0">
                                  <a:pos x="T1" y="T3"/>
                                </a:cxn>
                                <a:cxn ang="0">
                                  <a:pos x="T5" y="T7"/>
                                </a:cxn>
                                <a:cxn ang="0">
                                  <a:pos x="T9" y="T11"/>
                                </a:cxn>
                                <a:cxn ang="0">
                                  <a:pos x="T13" y="T15"/>
                                </a:cxn>
                                <a:cxn ang="0">
                                  <a:pos x="T17" y="T19"/>
                                </a:cxn>
                                <a:cxn ang="0">
                                  <a:pos x="T21" y="T23"/>
                                </a:cxn>
                                <a:cxn ang="0">
                                  <a:pos x="T25" y="T27"/>
                                </a:cxn>
                              </a:cxnLst>
                              <a:rect l="0" t="0" r="r" b="b"/>
                              <a:pathLst>
                                <a:path w="149" h="131">
                                  <a:moveTo>
                                    <a:pt x="112" y="0"/>
                                  </a:moveTo>
                                  <a:lnTo>
                                    <a:pt x="38" y="0"/>
                                  </a:lnTo>
                                  <a:lnTo>
                                    <a:pt x="0" y="65"/>
                                  </a:lnTo>
                                  <a:lnTo>
                                    <a:pt x="37" y="131"/>
                                  </a:lnTo>
                                  <a:lnTo>
                                    <a:pt x="110" y="131"/>
                                  </a:lnTo>
                                  <a:lnTo>
                                    <a:pt x="149" y="65"/>
                                  </a:lnTo>
                                  <a:lnTo>
                                    <a:pt x="112" y="0"/>
                                  </a:lnTo>
                                </a:path>
                              </a:pathLst>
                            </a:custGeom>
                            <a:solidFill>
                              <a:srgbClr val="82C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5" name="Group 3774"/>
                        <wpg:cNvGrpSpPr>
                          <a:grpSpLocks/>
                        </wpg:cNvGrpSpPr>
                        <wpg:grpSpPr bwMode="auto">
                          <a:xfrm>
                            <a:off x="5774" y="15539"/>
                            <a:ext cx="149" cy="131"/>
                            <a:chOff x="5774" y="15539"/>
                            <a:chExt cx="149" cy="131"/>
                          </a:xfrm>
                        </wpg:grpSpPr>
                        <wps:wsp>
                          <wps:cNvPr id="3786" name="Freeform 3775"/>
                          <wps:cNvSpPr>
                            <a:spLocks/>
                          </wps:cNvSpPr>
                          <wps:spPr bwMode="auto">
                            <a:xfrm>
                              <a:off x="5774" y="15539"/>
                              <a:ext cx="149" cy="131"/>
                            </a:xfrm>
                            <a:custGeom>
                              <a:avLst/>
                              <a:gdLst>
                                <a:gd name="T0" fmla="+- 0 5812 5774"/>
                                <a:gd name="T1" fmla="*/ T0 w 149"/>
                                <a:gd name="T2" fmla="+- 0 15539 15539"/>
                                <a:gd name="T3" fmla="*/ 15539 h 131"/>
                                <a:gd name="T4" fmla="+- 0 5886 5774"/>
                                <a:gd name="T5" fmla="*/ T4 w 149"/>
                                <a:gd name="T6" fmla="+- 0 15539 15539"/>
                                <a:gd name="T7" fmla="*/ 15539 h 131"/>
                                <a:gd name="T8" fmla="+- 0 5923 5774"/>
                                <a:gd name="T9" fmla="*/ T8 w 149"/>
                                <a:gd name="T10" fmla="+- 0 15604 15539"/>
                                <a:gd name="T11" fmla="*/ 15604 h 131"/>
                                <a:gd name="T12" fmla="+- 0 5884 5774"/>
                                <a:gd name="T13" fmla="*/ T12 w 149"/>
                                <a:gd name="T14" fmla="+- 0 15670 15539"/>
                                <a:gd name="T15" fmla="*/ 15670 h 131"/>
                                <a:gd name="T16" fmla="+- 0 5811 5774"/>
                                <a:gd name="T17" fmla="*/ T16 w 149"/>
                                <a:gd name="T18" fmla="+- 0 15670 15539"/>
                                <a:gd name="T19" fmla="*/ 15670 h 131"/>
                                <a:gd name="T20" fmla="+- 0 5774 5774"/>
                                <a:gd name="T21" fmla="*/ T20 w 149"/>
                                <a:gd name="T22" fmla="+- 0 15604 15539"/>
                                <a:gd name="T23" fmla="*/ 15604 h 131"/>
                                <a:gd name="T24" fmla="+- 0 5812 5774"/>
                                <a:gd name="T25" fmla="*/ T24 w 149"/>
                                <a:gd name="T26" fmla="+- 0 15539 15539"/>
                                <a:gd name="T27" fmla="*/ 15539 h 131"/>
                              </a:gdLst>
                              <a:ahLst/>
                              <a:cxnLst>
                                <a:cxn ang="0">
                                  <a:pos x="T1" y="T3"/>
                                </a:cxn>
                                <a:cxn ang="0">
                                  <a:pos x="T5" y="T7"/>
                                </a:cxn>
                                <a:cxn ang="0">
                                  <a:pos x="T9" y="T11"/>
                                </a:cxn>
                                <a:cxn ang="0">
                                  <a:pos x="T13" y="T15"/>
                                </a:cxn>
                                <a:cxn ang="0">
                                  <a:pos x="T17" y="T19"/>
                                </a:cxn>
                                <a:cxn ang="0">
                                  <a:pos x="T21" y="T23"/>
                                </a:cxn>
                                <a:cxn ang="0">
                                  <a:pos x="T25" y="T27"/>
                                </a:cxn>
                              </a:cxnLst>
                              <a:rect l="0" t="0" r="r" b="b"/>
                              <a:pathLst>
                                <a:path w="149" h="131">
                                  <a:moveTo>
                                    <a:pt x="38" y="0"/>
                                  </a:moveTo>
                                  <a:lnTo>
                                    <a:pt x="112" y="0"/>
                                  </a:lnTo>
                                  <a:lnTo>
                                    <a:pt x="149" y="65"/>
                                  </a:lnTo>
                                  <a:lnTo>
                                    <a:pt x="110" y="131"/>
                                  </a:lnTo>
                                  <a:lnTo>
                                    <a:pt x="37" y="131"/>
                                  </a:lnTo>
                                  <a:lnTo>
                                    <a:pt x="0" y="65"/>
                                  </a:lnTo>
                                  <a:lnTo>
                                    <a:pt x="38"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7" name="Group 3772"/>
                        <wpg:cNvGrpSpPr>
                          <a:grpSpLocks/>
                        </wpg:cNvGrpSpPr>
                        <wpg:grpSpPr bwMode="auto">
                          <a:xfrm>
                            <a:off x="5774" y="15670"/>
                            <a:ext cx="148" cy="131"/>
                            <a:chOff x="5774" y="15670"/>
                            <a:chExt cx="148" cy="131"/>
                          </a:xfrm>
                        </wpg:grpSpPr>
                        <wps:wsp>
                          <wps:cNvPr id="3788" name="Freeform 3773"/>
                          <wps:cNvSpPr>
                            <a:spLocks/>
                          </wps:cNvSpPr>
                          <wps:spPr bwMode="auto">
                            <a:xfrm>
                              <a:off x="5774" y="15670"/>
                              <a:ext cx="148" cy="131"/>
                            </a:xfrm>
                            <a:custGeom>
                              <a:avLst/>
                              <a:gdLst>
                                <a:gd name="T0" fmla="+- 0 5884 5774"/>
                                <a:gd name="T1" fmla="*/ T0 w 148"/>
                                <a:gd name="T2" fmla="+- 0 15670 15670"/>
                                <a:gd name="T3" fmla="*/ 15670 h 131"/>
                                <a:gd name="T4" fmla="+- 0 5811 5774"/>
                                <a:gd name="T5" fmla="*/ T4 w 148"/>
                                <a:gd name="T6" fmla="+- 0 15670 15670"/>
                                <a:gd name="T7" fmla="*/ 15670 h 131"/>
                                <a:gd name="T8" fmla="+- 0 5774 5774"/>
                                <a:gd name="T9" fmla="*/ T8 w 148"/>
                                <a:gd name="T10" fmla="+- 0 15737 15670"/>
                                <a:gd name="T11" fmla="*/ 15737 h 131"/>
                                <a:gd name="T12" fmla="+- 0 5810 5774"/>
                                <a:gd name="T13" fmla="*/ T12 w 148"/>
                                <a:gd name="T14" fmla="+- 0 15801 15670"/>
                                <a:gd name="T15" fmla="*/ 15801 h 131"/>
                                <a:gd name="T16" fmla="+- 0 5884 5774"/>
                                <a:gd name="T17" fmla="*/ T16 w 148"/>
                                <a:gd name="T18" fmla="+- 0 15801 15670"/>
                                <a:gd name="T19" fmla="*/ 15801 h 131"/>
                                <a:gd name="T20" fmla="+- 0 5922 5774"/>
                                <a:gd name="T21" fmla="*/ T20 w 148"/>
                                <a:gd name="T22" fmla="+- 0 15737 15670"/>
                                <a:gd name="T23" fmla="*/ 15737 h 131"/>
                                <a:gd name="T24" fmla="+- 0 5884 5774"/>
                                <a:gd name="T25" fmla="*/ T24 w 148"/>
                                <a:gd name="T26" fmla="+- 0 15670 15670"/>
                                <a:gd name="T27" fmla="*/ 15670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110" y="0"/>
                                  </a:moveTo>
                                  <a:lnTo>
                                    <a:pt x="37" y="0"/>
                                  </a:lnTo>
                                  <a:lnTo>
                                    <a:pt x="0" y="67"/>
                                  </a:lnTo>
                                  <a:lnTo>
                                    <a:pt x="36" y="131"/>
                                  </a:lnTo>
                                  <a:lnTo>
                                    <a:pt x="110" y="131"/>
                                  </a:lnTo>
                                  <a:lnTo>
                                    <a:pt x="148" y="67"/>
                                  </a:lnTo>
                                  <a:lnTo>
                                    <a:pt x="110" y="0"/>
                                  </a:lnTo>
                                </a:path>
                              </a:pathLst>
                            </a:custGeom>
                            <a:solidFill>
                              <a:srgbClr val="73A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9" name="Group 3770"/>
                        <wpg:cNvGrpSpPr>
                          <a:grpSpLocks/>
                        </wpg:cNvGrpSpPr>
                        <wpg:grpSpPr bwMode="auto">
                          <a:xfrm>
                            <a:off x="5774" y="15670"/>
                            <a:ext cx="148" cy="131"/>
                            <a:chOff x="5774" y="15670"/>
                            <a:chExt cx="148" cy="131"/>
                          </a:xfrm>
                        </wpg:grpSpPr>
                        <wps:wsp>
                          <wps:cNvPr id="3790" name="Freeform 3771"/>
                          <wps:cNvSpPr>
                            <a:spLocks/>
                          </wps:cNvSpPr>
                          <wps:spPr bwMode="auto">
                            <a:xfrm>
                              <a:off x="5774" y="15670"/>
                              <a:ext cx="148" cy="131"/>
                            </a:xfrm>
                            <a:custGeom>
                              <a:avLst/>
                              <a:gdLst>
                                <a:gd name="T0" fmla="+- 0 5811 5774"/>
                                <a:gd name="T1" fmla="*/ T0 w 148"/>
                                <a:gd name="T2" fmla="+- 0 15670 15670"/>
                                <a:gd name="T3" fmla="*/ 15670 h 131"/>
                                <a:gd name="T4" fmla="+- 0 5884 5774"/>
                                <a:gd name="T5" fmla="*/ T4 w 148"/>
                                <a:gd name="T6" fmla="+- 0 15670 15670"/>
                                <a:gd name="T7" fmla="*/ 15670 h 131"/>
                                <a:gd name="T8" fmla="+- 0 5922 5774"/>
                                <a:gd name="T9" fmla="*/ T8 w 148"/>
                                <a:gd name="T10" fmla="+- 0 15737 15670"/>
                                <a:gd name="T11" fmla="*/ 15737 h 131"/>
                                <a:gd name="T12" fmla="+- 0 5884 5774"/>
                                <a:gd name="T13" fmla="*/ T12 w 148"/>
                                <a:gd name="T14" fmla="+- 0 15801 15670"/>
                                <a:gd name="T15" fmla="*/ 15801 h 131"/>
                                <a:gd name="T16" fmla="+- 0 5810 5774"/>
                                <a:gd name="T17" fmla="*/ T16 w 148"/>
                                <a:gd name="T18" fmla="+- 0 15801 15670"/>
                                <a:gd name="T19" fmla="*/ 15801 h 131"/>
                                <a:gd name="T20" fmla="+- 0 5774 5774"/>
                                <a:gd name="T21" fmla="*/ T20 w 148"/>
                                <a:gd name="T22" fmla="+- 0 15737 15670"/>
                                <a:gd name="T23" fmla="*/ 15737 h 131"/>
                                <a:gd name="T24" fmla="+- 0 5811 5774"/>
                                <a:gd name="T25" fmla="*/ T24 w 148"/>
                                <a:gd name="T26" fmla="+- 0 15670 15670"/>
                                <a:gd name="T27" fmla="*/ 15670 h 131"/>
                              </a:gdLst>
                              <a:ahLst/>
                              <a:cxnLst>
                                <a:cxn ang="0">
                                  <a:pos x="T1" y="T3"/>
                                </a:cxn>
                                <a:cxn ang="0">
                                  <a:pos x="T5" y="T7"/>
                                </a:cxn>
                                <a:cxn ang="0">
                                  <a:pos x="T9" y="T11"/>
                                </a:cxn>
                                <a:cxn ang="0">
                                  <a:pos x="T13" y="T15"/>
                                </a:cxn>
                                <a:cxn ang="0">
                                  <a:pos x="T17" y="T19"/>
                                </a:cxn>
                                <a:cxn ang="0">
                                  <a:pos x="T21" y="T23"/>
                                </a:cxn>
                                <a:cxn ang="0">
                                  <a:pos x="T25" y="T27"/>
                                </a:cxn>
                              </a:cxnLst>
                              <a:rect l="0" t="0" r="r" b="b"/>
                              <a:pathLst>
                                <a:path w="148" h="131">
                                  <a:moveTo>
                                    <a:pt x="37" y="0"/>
                                  </a:moveTo>
                                  <a:lnTo>
                                    <a:pt x="110" y="0"/>
                                  </a:lnTo>
                                  <a:lnTo>
                                    <a:pt x="148" y="67"/>
                                  </a:lnTo>
                                  <a:lnTo>
                                    <a:pt x="110" y="131"/>
                                  </a:lnTo>
                                  <a:lnTo>
                                    <a:pt x="36" y="131"/>
                                  </a:lnTo>
                                  <a:lnTo>
                                    <a:pt x="0" y="67"/>
                                  </a:lnTo>
                                  <a:lnTo>
                                    <a:pt x="37"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1" name="Group 3768"/>
                        <wpg:cNvGrpSpPr>
                          <a:grpSpLocks/>
                        </wpg:cNvGrpSpPr>
                        <wpg:grpSpPr bwMode="auto">
                          <a:xfrm>
                            <a:off x="5884" y="15737"/>
                            <a:ext cx="147" cy="131"/>
                            <a:chOff x="5884" y="15737"/>
                            <a:chExt cx="147" cy="131"/>
                          </a:xfrm>
                        </wpg:grpSpPr>
                        <wps:wsp>
                          <wps:cNvPr id="3792" name="Freeform 3769"/>
                          <wps:cNvSpPr>
                            <a:spLocks/>
                          </wps:cNvSpPr>
                          <wps:spPr bwMode="auto">
                            <a:xfrm>
                              <a:off x="5884" y="15737"/>
                              <a:ext cx="147" cy="131"/>
                            </a:xfrm>
                            <a:custGeom>
                              <a:avLst/>
                              <a:gdLst>
                                <a:gd name="T0" fmla="+- 0 5995 5884"/>
                                <a:gd name="T1" fmla="*/ T0 w 147"/>
                                <a:gd name="T2" fmla="+- 0 15737 15737"/>
                                <a:gd name="T3" fmla="*/ 15737 h 131"/>
                                <a:gd name="T4" fmla="+- 0 5922 5884"/>
                                <a:gd name="T5" fmla="*/ T4 w 147"/>
                                <a:gd name="T6" fmla="+- 0 15737 15737"/>
                                <a:gd name="T7" fmla="*/ 15737 h 131"/>
                                <a:gd name="T8" fmla="+- 0 5884 5884"/>
                                <a:gd name="T9" fmla="*/ T8 w 147"/>
                                <a:gd name="T10" fmla="+- 0 15801 15737"/>
                                <a:gd name="T11" fmla="*/ 15801 h 131"/>
                                <a:gd name="T12" fmla="+- 0 5921 5884"/>
                                <a:gd name="T13" fmla="*/ T12 w 147"/>
                                <a:gd name="T14" fmla="+- 0 15868 15737"/>
                                <a:gd name="T15" fmla="*/ 15868 h 131"/>
                                <a:gd name="T16" fmla="+- 0 5994 5884"/>
                                <a:gd name="T17" fmla="*/ T16 w 147"/>
                                <a:gd name="T18" fmla="+- 0 15868 15737"/>
                                <a:gd name="T19" fmla="*/ 15868 h 131"/>
                                <a:gd name="T20" fmla="+- 0 6031 5884"/>
                                <a:gd name="T21" fmla="*/ T20 w 147"/>
                                <a:gd name="T22" fmla="+- 0 15801 15737"/>
                                <a:gd name="T23" fmla="*/ 15801 h 131"/>
                                <a:gd name="T24" fmla="+- 0 5995 5884"/>
                                <a:gd name="T25" fmla="*/ T24 w 147"/>
                                <a:gd name="T26" fmla="+- 0 15737 15737"/>
                                <a:gd name="T27" fmla="*/ 15737 h 131"/>
                              </a:gdLst>
                              <a:ahLst/>
                              <a:cxnLst>
                                <a:cxn ang="0">
                                  <a:pos x="T1" y="T3"/>
                                </a:cxn>
                                <a:cxn ang="0">
                                  <a:pos x="T5" y="T7"/>
                                </a:cxn>
                                <a:cxn ang="0">
                                  <a:pos x="T9" y="T11"/>
                                </a:cxn>
                                <a:cxn ang="0">
                                  <a:pos x="T13" y="T15"/>
                                </a:cxn>
                                <a:cxn ang="0">
                                  <a:pos x="T17" y="T19"/>
                                </a:cxn>
                                <a:cxn ang="0">
                                  <a:pos x="T21" y="T23"/>
                                </a:cxn>
                                <a:cxn ang="0">
                                  <a:pos x="T25" y="T27"/>
                                </a:cxn>
                              </a:cxnLst>
                              <a:rect l="0" t="0" r="r" b="b"/>
                              <a:pathLst>
                                <a:path w="147" h="131">
                                  <a:moveTo>
                                    <a:pt x="111" y="0"/>
                                  </a:moveTo>
                                  <a:lnTo>
                                    <a:pt x="38" y="0"/>
                                  </a:lnTo>
                                  <a:lnTo>
                                    <a:pt x="0" y="64"/>
                                  </a:lnTo>
                                  <a:lnTo>
                                    <a:pt x="37" y="131"/>
                                  </a:lnTo>
                                  <a:lnTo>
                                    <a:pt x="110" y="131"/>
                                  </a:lnTo>
                                  <a:lnTo>
                                    <a:pt x="147" y="64"/>
                                  </a:lnTo>
                                  <a:lnTo>
                                    <a:pt x="111" y="0"/>
                                  </a:lnTo>
                                </a:path>
                              </a:pathLst>
                            </a:custGeom>
                            <a:solidFill>
                              <a:srgbClr val="9AC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3" name="Group 3766"/>
                        <wpg:cNvGrpSpPr>
                          <a:grpSpLocks/>
                        </wpg:cNvGrpSpPr>
                        <wpg:grpSpPr bwMode="auto">
                          <a:xfrm>
                            <a:off x="5884" y="15737"/>
                            <a:ext cx="147" cy="131"/>
                            <a:chOff x="5884" y="15737"/>
                            <a:chExt cx="147" cy="131"/>
                          </a:xfrm>
                        </wpg:grpSpPr>
                        <wps:wsp>
                          <wps:cNvPr id="3794" name="Freeform 3767"/>
                          <wps:cNvSpPr>
                            <a:spLocks/>
                          </wps:cNvSpPr>
                          <wps:spPr bwMode="auto">
                            <a:xfrm>
                              <a:off x="5884" y="15737"/>
                              <a:ext cx="147" cy="131"/>
                            </a:xfrm>
                            <a:custGeom>
                              <a:avLst/>
                              <a:gdLst>
                                <a:gd name="T0" fmla="+- 0 5922 5884"/>
                                <a:gd name="T1" fmla="*/ T0 w 147"/>
                                <a:gd name="T2" fmla="+- 0 15737 15737"/>
                                <a:gd name="T3" fmla="*/ 15737 h 131"/>
                                <a:gd name="T4" fmla="+- 0 5995 5884"/>
                                <a:gd name="T5" fmla="*/ T4 w 147"/>
                                <a:gd name="T6" fmla="+- 0 15737 15737"/>
                                <a:gd name="T7" fmla="*/ 15737 h 131"/>
                                <a:gd name="T8" fmla="+- 0 6031 5884"/>
                                <a:gd name="T9" fmla="*/ T8 w 147"/>
                                <a:gd name="T10" fmla="+- 0 15801 15737"/>
                                <a:gd name="T11" fmla="*/ 15801 h 131"/>
                                <a:gd name="T12" fmla="+- 0 5994 5884"/>
                                <a:gd name="T13" fmla="*/ T12 w 147"/>
                                <a:gd name="T14" fmla="+- 0 15868 15737"/>
                                <a:gd name="T15" fmla="*/ 15868 h 131"/>
                                <a:gd name="T16" fmla="+- 0 5921 5884"/>
                                <a:gd name="T17" fmla="*/ T16 w 147"/>
                                <a:gd name="T18" fmla="+- 0 15868 15737"/>
                                <a:gd name="T19" fmla="*/ 15868 h 131"/>
                                <a:gd name="T20" fmla="+- 0 5884 5884"/>
                                <a:gd name="T21" fmla="*/ T20 w 147"/>
                                <a:gd name="T22" fmla="+- 0 15801 15737"/>
                                <a:gd name="T23" fmla="*/ 15801 h 131"/>
                                <a:gd name="T24" fmla="+- 0 5922 5884"/>
                                <a:gd name="T25" fmla="*/ T24 w 147"/>
                                <a:gd name="T26" fmla="+- 0 15737 15737"/>
                                <a:gd name="T27" fmla="*/ 15737 h 131"/>
                              </a:gdLst>
                              <a:ahLst/>
                              <a:cxnLst>
                                <a:cxn ang="0">
                                  <a:pos x="T1" y="T3"/>
                                </a:cxn>
                                <a:cxn ang="0">
                                  <a:pos x="T5" y="T7"/>
                                </a:cxn>
                                <a:cxn ang="0">
                                  <a:pos x="T9" y="T11"/>
                                </a:cxn>
                                <a:cxn ang="0">
                                  <a:pos x="T13" y="T15"/>
                                </a:cxn>
                                <a:cxn ang="0">
                                  <a:pos x="T17" y="T19"/>
                                </a:cxn>
                                <a:cxn ang="0">
                                  <a:pos x="T21" y="T23"/>
                                </a:cxn>
                                <a:cxn ang="0">
                                  <a:pos x="T25" y="T27"/>
                                </a:cxn>
                              </a:cxnLst>
                              <a:rect l="0" t="0" r="r" b="b"/>
                              <a:pathLst>
                                <a:path w="147" h="131">
                                  <a:moveTo>
                                    <a:pt x="38" y="0"/>
                                  </a:moveTo>
                                  <a:lnTo>
                                    <a:pt x="111" y="0"/>
                                  </a:lnTo>
                                  <a:lnTo>
                                    <a:pt x="147" y="64"/>
                                  </a:lnTo>
                                  <a:lnTo>
                                    <a:pt x="110" y="131"/>
                                  </a:lnTo>
                                  <a:lnTo>
                                    <a:pt x="37" y="131"/>
                                  </a:lnTo>
                                  <a:lnTo>
                                    <a:pt x="0" y="64"/>
                                  </a:lnTo>
                                  <a:lnTo>
                                    <a:pt x="38"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3764"/>
                        <wpg:cNvGrpSpPr>
                          <a:grpSpLocks/>
                        </wpg:cNvGrpSpPr>
                        <wpg:grpSpPr bwMode="auto">
                          <a:xfrm>
                            <a:off x="5884" y="15604"/>
                            <a:ext cx="148" cy="133"/>
                            <a:chOff x="5884" y="15604"/>
                            <a:chExt cx="148" cy="133"/>
                          </a:xfrm>
                        </wpg:grpSpPr>
                        <wps:wsp>
                          <wps:cNvPr id="3796" name="Freeform 3765"/>
                          <wps:cNvSpPr>
                            <a:spLocks/>
                          </wps:cNvSpPr>
                          <wps:spPr bwMode="auto">
                            <a:xfrm>
                              <a:off x="5884" y="15604"/>
                              <a:ext cx="148" cy="133"/>
                            </a:xfrm>
                            <a:custGeom>
                              <a:avLst/>
                              <a:gdLst>
                                <a:gd name="T0" fmla="+- 0 5996 5884"/>
                                <a:gd name="T1" fmla="*/ T0 w 148"/>
                                <a:gd name="T2" fmla="+- 0 15604 15604"/>
                                <a:gd name="T3" fmla="*/ 15604 h 133"/>
                                <a:gd name="T4" fmla="+- 0 5923 5884"/>
                                <a:gd name="T5" fmla="*/ T4 w 148"/>
                                <a:gd name="T6" fmla="+- 0 15604 15604"/>
                                <a:gd name="T7" fmla="*/ 15604 h 133"/>
                                <a:gd name="T8" fmla="+- 0 5884 5884"/>
                                <a:gd name="T9" fmla="*/ T8 w 148"/>
                                <a:gd name="T10" fmla="+- 0 15670 15604"/>
                                <a:gd name="T11" fmla="*/ 15670 h 133"/>
                                <a:gd name="T12" fmla="+- 0 5922 5884"/>
                                <a:gd name="T13" fmla="*/ T12 w 148"/>
                                <a:gd name="T14" fmla="+- 0 15737 15604"/>
                                <a:gd name="T15" fmla="*/ 15737 h 133"/>
                                <a:gd name="T16" fmla="+- 0 5995 5884"/>
                                <a:gd name="T17" fmla="*/ T16 w 148"/>
                                <a:gd name="T18" fmla="+- 0 15737 15604"/>
                                <a:gd name="T19" fmla="*/ 15737 h 133"/>
                                <a:gd name="T20" fmla="+- 0 6032 5884"/>
                                <a:gd name="T21" fmla="*/ T20 w 148"/>
                                <a:gd name="T22" fmla="+- 0 15670 15604"/>
                                <a:gd name="T23" fmla="*/ 15670 h 133"/>
                                <a:gd name="T24" fmla="+- 0 5996 5884"/>
                                <a:gd name="T25" fmla="*/ T24 w 148"/>
                                <a:gd name="T26" fmla="+- 0 15604 15604"/>
                                <a:gd name="T27" fmla="*/ 15604 h 133"/>
                              </a:gdLst>
                              <a:ahLst/>
                              <a:cxnLst>
                                <a:cxn ang="0">
                                  <a:pos x="T1" y="T3"/>
                                </a:cxn>
                                <a:cxn ang="0">
                                  <a:pos x="T5" y="T7"/>
                                </a:cxn>
                                <a:cxn ang="0">
                                  <a:pos x="T9" y="T11"/>
                                </a:cxn>
                                <a:cxn ang="0">
                                  <a:pos x="T13" y="T15"/>
                                </a:cxn>
                                <a:cxn ang="0">
                                  <a:pos x="T17" y="T19"/>
                                </a:cxn>
                                <a:cxn ang="0">
                                  <a:pos x="T21" y="T23"/>
                                </a:cxn>
                                <a:cxn ang="0">
                                  <a:pos x="T25" y="T27"/>
                                </a:cxn>
                              </a:cxnLst>
                              <a:rect l="0" t="0" r="r" b="b"/>
                              <a:pathLst>
                                <a:path w="148" h="133">
                                  <a:moveTo>
                                    <a:pt x="112" y="0"/>
                                  </a:moveTo>
                                  <a:lnTo>
                                    <a:pt x="39" y="0"/>
                                  </a:lnTo>
                                  <a:lnTo>
                                    <a:pt x="0" y="66"/>
                                  </a:lnTo>
                                  <a:lnTo>
                                    <a:pt x="38" y="133"/>
                                  </a:lnTo>
                                  <a:lnTo>
                                    <a:pt x="111" y="133"/>
                                  </a:lnTo>
                                  <a:lnTo>
                                    <a:pt x="148" y="66"/>
                                  </a:lnTo>
                                  <a:lnTo>
                                    <a:pt x="112"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7" name="Group 3762"/>
                        <wpg:cNvGrpSpPr>
                          <a:grpSpLocks/>
                        </wpg:cNvGrpSpPr>
                        <wpg:grpSpPr bwMode="auto">
                          <a:xfrm>
                            <a:off x="5884" y="15604"/>
                            <a:ext cx="148" cy="133"/>
                            <a:chOff x="5884" y="15604"/>
                            <a:chExt cx="148" cy="133"/>
                          </a:xfrm>
                        </wpg:grpSpPr>
                        <wps:wsp>
                          <wps:cNvPr id="3798" name="Freeform 3763"/>
                          <wps:cNvSpPr>
                            <a:spLocks/>
                          </wps:cNvSpPr>
                          <wps:spPr bwMode="auto">
                            <a:xfrm>
                              <a:off x="5884" y="15604"/>
                              <a:ext cx="148" cy="133"/>
                            </a:xfrm>
                            <a:custGeom>
                              <a:avLst/>
                              <a:gdLst>
                                <a:gd name="T0" fmla="+- 0 5923 5884"/>
                                <a:gd name="T1" fmla="*/ T0 w 148"/>
                                <a:gd name="T2" fmla="+- 0 15604 15604"/>
                                <a:gd name="T3" fmla="*/ 15604 h 133"/>
                                <a:gd name="T4" fmla="+- 0 5996 5884"/>
                                <a:gd name="T5" fmla="*/ T4 w 148"/>
                                <a:gd name="T6" fmla="+- 0 15604 15604"/>
                                <a:gd name="T7" fmla="*/ 15604 h 133"/>
                                <a:gd name="T8" fmla="+- 0 6032 5884"/>
                                <a:gd name="T9" fmla="*/ T8 w 148"/>
                                <a:gd name="T10" fmla="+- 0 15670 15604"/>
                                <a:gd name="T11" fmla="*/ 15670 h 133"/>
                                <a:gd name="T12" fmla="+- 0 5995 5884"/>
                                <a:gd name="T13" fmla="*/ T12 w 148"/>
                                <a:gd name="T14" fmla="+- 0 15737 15604"/>
                                <a:gd name="T15" fmla="*/ 15737 h 133"/>
                                <a:gd name="T16" fmla="+- 0 5922 5884"/>
                                <a:gd name="T17" fmla="*/ T16 w 148"/>
                                <a:gd name="T18" fmla="+- 0 15737 15604"/>
                                <a:gd name="T19" fmla="*/ 15737 h 133"/>
                                <a:gd name="T20" fmla="+- 0 5884 5884"/>
                                <a:gd name="T21" fmla="*/ T20 w 148"/>
                                <a:gd name="T22" fmla="+- 0 15670 15604"/>
                                <a:gd name="T23" fmla="*/ 15670 h 133"/>
                                <a:gd name="T24" fmla="+- 0 5923 5884"/>
                                <a:gd name="T25" fmla="*/ T24 w 148"/>
                                <a:gd name="T26" fmla="+- 0 15604 15604"/>
                                <a:gd name="T27" fmla="*/ 15604 h 133"/>
                              </a:gdLst>
                              <a:ahLst/>
                              <a:cxnLst>
                                <a:cxn ang="0">
                                  <a:pos x="T1" y="T3"/>
                                </a:cxn>
                                <a:cxn ang="0">
                                  <a:pos x="T5" y="T7"/>
                                </a:cxn>
                                <a:cxn ang="0">
                                  <a:pos x="T9" y="T11"/>
                                </a:cxn>
                                <a:cxn ang="0">
                                  <a:pos x="T13" y="T15"/>
                                </a:cxn>
                                <a:cxn ang="0">
                                  <a:pos x="T17" y="T19"/>
                                </a:cxn>
                                <a:cxn ang="0">
                                  <a:pos x="T21" y="T23"/>
                                </a:cxn>
                                <a:cxn ang="0">
                                  <a:pos x="T25" y="T27"/>
                                </a:cxn>
                              </a:cxnLst>
                              <a:rect l="0" t="0" r="r" b="b"/>
                              <a:pathLst>
                                <a:path w="148" h="133">
                                  <a:moveTo>
                                    <a:pt x="39" y="0"/>
                                  </a:moveTo>
                                  <a:lnTo>
                                    <a:pt x="112" y="0"/>
                                  </a:lnTo>
                                  <a:lnTo>
                                    <a:pt x="148" y="66"/>
                                  </a:lnTo>
                                  <a:lnTo>
                                    <a:pt x="111" y="133"/>
                                  </a:lnTo>
                                  <a:lnTo>
                                    <a:pt x="38" y="133"/>
                                  </a:lnTo>
                                  <a:lnTo>
                                    <a:pt x="0" y="66"/>
                                  </a:lnTo>
                                  <a:lnTo>
                                    <a:pt x="39" y="0"/>
                                  </a:lnTo>
                                  <a:close/>
                                </a:path>
                              </a:pathLst>
                            </a:custGeom>
                            <a:noFill/>
                            <a:ln w="51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751B5C" id="Group 3761" o:spid="_x0000_s1026" style="position:absolute;margin-left:279.25pt;margin-top:763.4pt;width:69.3pt;height:40.05pt;z-index:-251787264;mso-position-horizontal-relative:page;mso-position-vertical-relative:page" coordorigin="5585,15268" coordsize="138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">
                <v:group id="Group 3821" o:spid="_x0000_s1027" style="position:absolute;left:6356;top:15526;width:231;height:289" coordorigin="6356,15526"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shape id="Freeform 3824" o:spid="_x0000_s1028" style="position:absolute;left:6356;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" path="m150,l80,14,30,53,3,112,,135r2,27l23,228r44,43l129,289r24,-1l173,285r19,-6l209,273r8,-5l224,265r7,-5l222,247r-70,l126,245,71,214,50,152r2,-27l81,64,137,42r75,l226,28,207,16,191,8,168,2,150,e" fillcolor="#dc7a0c" stroked="f">
                    <v:path arrowok="t" o:connecttype="custom" o:connectlocs="150,15526;80,15540;30,15579;3,15638;0,15661;2,15688;23,15754;67,15797;129,15815;153,15814;173,15811;192,15805;209,15799;217,15794;224,15791;231,15786;222,15773;152,15773;126,15771;71,15740;50,15678;52,15651;81,15590;137,15568;212,15568;226,15554;207,15542;191,15534;168,15528;150,15526" o:connectangles="0,0,0,0,0,0,0,0,0,0,0,0,0,0,0,0,0,0,0,0,0,0,0,0,0,0,0,0,0,0"/>
                  </v:shape>
                  <v:shape id="Freeform 3823" o:spid="_x0000_s1029" style="position:absolute;left:6356;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" path="m208,225r-18,12l172,244r-20,3l222,247,208,225e" fillcolor="#dc7a0c" stroked="f">
                    <v:path arrowok="t" o:connecttype="custom" o:connectlocs="208,15751;190,15763;172,15770;152,15773;222,15773;208,15751" o:connectangles="0,0,0,0,0,0"/>
                  </v:shape>
                  <v:shape id="Freeform 3822" o:spid="_x0000_s1030" style="position:absolute;left:6356;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" path="m212,42r-75,l158,43r18,6l194,59,212,42e" fillcolor="#dc7a0c" stroked="f">
                    <v:path arrowok="t" o:connecttype="custom" o:connectlocs="212,15568;137,15568;158,15569;176,15575;194,15585;212,15568" o:connectangles="0,0,0,0,0,0"/>
                  </v:shape>
                </v:group>
                <v:group id="Group 3818" o:spid="_x0000_s1031" style="position:absolute;left:6871;top:15459;width:90;height:352" coordorigin="6871,15459" coordsize="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">
                  <v:shape id="Freeform 3820" o:spid="_x0000_s1032" style="position:absolute;left:6871;top:15459;width:90;height:352;visibility:visible;mso-wrap-style:square;v-text-anchor:top" coordsize="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" path="m89,207r-45,l44,352r45,l89,207e" fillcolor="#dc7a0c" stroked="f">
                    <v:path arrowok="t" o:connecttype="custom" o:connectlocs="89,15666;44,15666;44,15811;89,15811;89,15666" o:connectangles="0,0,0,0,0"/>
                  </v:shape>
                  <v:shape id="Freeform 3819" o:spid="_x0000_s1033" style="position:absolute;left:6871;top:15459;width:90;height:352;visibility:visible;mso-wrap-style:square;v-text-anchor:top" coordsize="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" path="m156,l96,17,56,66,44,174,,174r,33l153,207r,-34l89,173r,-38l106,61,137,40,156,e" fillcolor="#dc7a0c" stroked="f">
                    <v:path arrowok="t" o:connecttype="custom" o:connectlocs="156,15459;96,15476;56,15525;44,15633;0,15633;0,15666;153,15666;153,15632;89,15632;89,15594;106,15520;137,15499;156,15459" o:connectangles="0,0,0,0,0,0,0,0,0,0,0,0,0"/>
                  </v:shape>
                </v:group>
                <v:group id="Group 3814" o:spid="_x0000_s1034" style="position:absolute;left:6603;top:15526;width:231;height:289" coordorigin="6603,15526"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shape id="Freeform 3817" o:spid="_x0000_s1035" style="position:absolute;left:6603;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" path="m119,l61,18,20,63,1,133,,162r3,25l32,247r51,35l127,289r19,-1l164,284r17,-6l200,268r22,-13l210,245r-97,l93,239,54,191,46,140r184,l229,106r-47,l57,85,69,66,84,53r18,-8l123,42r86,l201,32,185,18,166,8,144,2,119,e" fillcolor="#dc7a0c" stroked="f">
                    <v:path arrowok="t" o:connecttype="custom" o:connectlocs="119,15526;61,15544;20,15589;1,15659;0,15688;3,15713;32,15773;83,15808;127,15815;146,15814;164,15810;181,15804;200,15794;222,15781;210,15771;113,15771;93,15765;54,15717;46,15666;230,15666;229,15632;182,15632;57,15611;69,15592;84,15579;102,15571;123,15568;209,15568;201,15558;185,15544;166,15534;144,15528;119,15526" o:connectangles="0,0,0,0,0,0,0,0,0,0,0,0,0,0,0,0,0,0,0,0,0,0,0,0,0,0,0,0,0,0,0,0,0"/>
                  </v:shape>
                  <v:shape id="Freeform 3816" o:spid="_x0000_s1036" style="position:absolute;left:6603;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" path="m190,229r-16,8l157,243r-19,2l210,245,190,229e" fillcolor="#dc7a0c" stroked="f">
                    <v:path arrowok="t" o:connecttype="custom" o:connectlocs="190,15755;174,15763;157,15769;138,15771;210,15771;190,15755" o:connectangles="0,0,0,0,0,0"/>
                  </v:shape>
                  <v:shape id="Freeform 3815" o:spid="_x0000_s1037" style="position:absolute;left:6603;top:15526;width:231;height:289;visibility:visible;mso-wrap-style:square;v-text-anchor:top" coordsize="23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" path="m209,42r-86,l132,42r20,6l168,61r10,19l182,106r47,l229,90,223,68,214,48r-5,-6e" fillcolor="#dc7a0c" stroked="f">
                    <v:path arrowok="t" o:connecttype="custom" o:connectlocs="209,15568;123,15568;132,15568;152,15574;168,15587;178,15606;182,15632;229,15632;229,15616;223,15594;214,15574;209,15568" o:connectangles="0,0,0,0,0,0,0,0,0,0,0,0"/>
                  </v:shape>
                </v:group>
                <v:group id="Group 3812" o:spid="_x0000_s1038" style="position:absolute;left:5814;top:15278;width:296;height:261" coordorigin="5814,15278" coordsize="2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shape id="Freeform 3813" o:spid="_x0000_s1039" style="position:absolute;left:5814;top:15278;width:296;height:261;visibility:visible;mso-wrap-style:square;v-text-anchor:top" coordsize="2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" path="m222,l73,,,130,72,261r148,l296,130,222,e" fillcolor="#0070b6" stroked="f">
                    <v:path arrowok="t" o:connecttype="custom" o:connectlocs="222,15278;73,15278;0,15408;72,15539;220,15539;296,15408;222,15278" o:connectangles="0,0,0,0,0,0,0"/>
                  </v:shape>
                </v:group>
                <v:group id="Group 3810" o:spid="_x0000_s1040" style="position:absolute;left:5814;top:15278;width:296;height:261" coordorigin="5814,15278" coordsize="2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shape id="Freeform 3811" o:spid="_x0000_s1041" style="position:absolute;left:5814;top:15278;width:296;height:261;visibility:visible;mso-wrap-style:square;v-text-anchor:top" coordsize="2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" path="m73,l222,r74,130l220,261r-148,l,130,73,xe" filled="f" strokecolor="white" strokeweight=".1358mm">
                    <v:path arrowok="t" o:connecttype="custom" o:connectlocs="73,15278;222,15278;296,15408;220,15539;72,15539;0,15408;73,15278" o:connectangles="0,0,0,0,0,0,0"/>
                  </v:shape>
                </v:group>
                <v:group id="Group 3808" o:spid="_x0000_s1042" style="position:absolute;left:6034;top:15408;width:296;height:263" coordorigin="6034,15408"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">
                  <v:shape id="Freeform 3809" o:spid="_x0000_s1043" style="position:absolute;left:6034;top:15408;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" path="m224,l76,,,131,74,262r147,l296,131,224,e" fillcolor="#1287c6" stroked="f">
                    <v:path arrowok="t" o:connecttype="custom" o:connectlocs="224,15408;76,15408;0,15539;74,15670;221,15670;296,15539;224,15408" o:connectangles="0,0,0,0,0,0,0"/>
                  </v:shape>
                </v:group>
                <v:group id="Group 3806" o:spid="_x0000_s1044" style="position:absolute;left:6034;top:15408;width:296;height:263" coordorigin="6034,15408"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">
                  <v:shape id="Freeform 3807" o:spid="_x0000_s1045" style="position:absolute;left:6034;top:15408;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" path="m76,l224,r72,131l221,262r-147,l,131,76,xe" filled="f" strokecolor="white" strokeweight=".1358mm">
                    <v:path arrowok="t" o:connecttype="custom" o:connectlocs="76,15408;224,15408;296,15539;221,15670;74,15670;0,15539;76,15408" o:connectangles="0,0,0,0,0,0,0"/>
                  </v:shape>
                </v:group>
                <v:group id="Group 3804" o:spid="_x0000_s1046" style="position:absolute;left:5590;top:15408;width:296;height:263" coordorigin="5590,15408"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3805" o:spid="_x0000_s1047" style="position:absolute;left:5590;top:15408;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" path="m224,l76,,,131,74,262r147,l296,131,224,e" fillcolor="#5299ba" stroked="f">
                    <v:path arrowok="t" o:connecttype="custom" o:connectlocs="224,15408;76,15408;0,15539;74,15670;221,15670;296,15539;224,15408" o:connectangles="0,0,0,0,0,0,0"/>
                  </v:shape>
                </v:group>
                <v:group id="Group 3802" o:spid="_x0000_s1048" style="position:absolute;left:5590;top:15408;width:296;height:263" coordorigin="5590,15408"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Freeform 3803" o:spid="_x0000_s1049" style="position:absolute;left:5590;top:15408;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" path="m76,l224,r72,131l221,262r-147,l,131,76,xe" filled="f" strokecolor="white" strokeweight=".1358mm">
                    <v:path arrowok="t" o:connecttype="custom" o:connectlocs="76,15408;224,15408;296,15539;221,15670;74,15670;0,15539;76,15408" o:connectangles="0,0,0,0,0,0,0"/>
                  </v:shape>
                </v:group>
                <v:group id="Group 3800" o:spid="_x0000_s1050" style="position:absolute;left:5589;top:15670;width:296;height:264" coordorigin="5589,15670" coordsize="2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shape id="Freeform 3801" o:spid="_x0000_s1051" style="position:absolute;left:5589;top:15670;width:296;height:264;visibility:visible;mso-wrap-style:square;v-text-anchor:top" coordsize="2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" path="m222,l75,,,133,73,264r148,l295,134,222,e" fillcolor="#008bcc" stroked="f">
                    <v:path arrowok="t" o:connecttype="custom" o:connectlocs="222,15670;75,15670;0,15803;73,15934;221,15934;295,15804;222,15670" o:connectangles="0,0,0,0,0,0,0"/>
                  </v:shape>
                </v:group>
                <v:group id="Group 3798" o:spid="_x0000_s1052" style="position:absolute;left:5589;top:15670;width:296;height:264" coordorigin="5589,15670" coordsize="2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shape id="Freeform 3799" o:spid="_x0000_s1053" style="position:absolute;left:5589;top:15670;width:296;height:264;visibility:visible;mso-wrap-style:square;v-text-anchor:top" coordsize="2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" path="m75,l222,r73,134l221,264r-148,l,133,75,xe" filled="f" strokecolor="white" strokeweight=".1358mm">
                    <v:path arrowok="t" o:connecttype="custom" o:connectlocs="75,15670;222,15670;295,15804;221,15934;73,15934;0,15803;75,15670" o:connectangles="0,0,0,0,0,0,0"/>
                  </v:shape>
                </v:group>
                <v:group id="Group 3796" o:spid="_x0000_s1054" style="position:absolute;left:5810;top:15803;width:296;height:263" coordorigin="5810,15803"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l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smsDzTXgCcvUHAAD//wMAUEsBAi0AFAAGAAgAAAAhANvh9svuAAAAhQEAABMAAAAAAAAA&#10;AAAAAAAAAAAAAFtDb250ZW50X1R5cGVzXS54bWxQSwECLQAUAAYACAAAACEAWvQsW78AAAAVAQAA&#10;CwAAAAAAAAAAAAAAAAAfAQAAX3JlbHMvLnJlbHNQSwECLQAUAAYACAAAACEAE4xZecYAAADdAAAA&#10;DwAAAAAAAAAAAAAAAAAHAgAAZHJzL2Rvd25yZXYueG1sUEsFBgAAAAADAAMAtwAAAPoCAAAAAA==&#10;">
                  <v:shape id="Freeform 3797" o:spid="_x0000_s1055" style="position:absolute;left:5810;top:15803;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" path="m222,l76,,,131,73,262r148,l296,131,222,e" fillcolor="#4ba7db" stroked="f">
                    <v:path arrowok="t" o:connecttype="custom" o:connectlocs="222,15803;76,15803;0,15934;73,16065;221,16065;296,15934;222,15803" o:connectangles="0,0,0,0,0,0,0"/>
                  </v:shape>
                </v:group>
                <v:group id="Group 3794" o:spid="_x0000_s1056" style="position:absolute;left:5810;top:15803;width:296;height:263" coordorigin="5810,15803"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3795" o:spid="_x0000_s1057" style="position:absolute;left:5810;top:15803;width:296;height:263;visibility:visible;mso-wrap-style:square;v-text-anchor:top" coordsize="29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" path="m76,l222,r74,131l221,262r-148,l,131,76,xe" filled="f" strokecolor="white" strokeweight=".1358mm">
                    <v:path arrowok="t" o:connecttype="custom" o:connectlocs="76,15803;222,15803;296,15934;221,16065;73,16065;0,15934;76,15803" o:connectangles="0,0,0,0,0,0,0"/>
                  </v:shape>
                </v:group>
                <v:group id="Group 3792" o:spid="_x0000_s1058" style="position:absolute;left:6032;top:15670;width:297;height:264" coordorigin="6032,15670" coordsize="2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shape id="Freeform 3793" o:spid="_x0000_s1059" style="position:absolute;left:6032;top:15670;width:297;height:264;visibility:visible;mso-wrap-style:square;v-text-anchor:top" coordsize="2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" path="m223,l76,,,133,74,264r148,l298,131,223,e" fillcolor="#00a7e2" stroked="f">
                    <v:path arrowok="t" o:connecttype="custom" o:connectlocs="223,15670;76,15670;0,15803;74,15934;222,15934;298,15801;223,15670" o:connectangles="0,0,0,0,0,0,0"/>
                  </v:shape>
                </v:group>
                <v:group id="Group 3790" o:spid="_x0000_s1060" style="position:absolute;left:6032;top:15670;width:297;height:264" coordorigin="6032,15670" coordsize="2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shape id="Freeform 3791" o:spid="_x0000_s1061" style="position:absolute;left:6032;top:15670;width:297;height:264;visibility:visible;mso-wrap-style:square;v-text-anchor:top" coordsize="2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" path="m76,l223,r75,131l222,264r-148,l,133,76,xe" filled="f" strokecolor="white" strokeweight=".1358mm">
                    <v:path arrowok="t" o:connecttype="custom" o:connectlocs="76,15670;223,15670;298,15801;222,15934;74,15934;0,15803;76,15670" o:connectangles="0,0,0,0,0,0,0"/>
                  </v:shape>
                </v:group>
                <v:group id="Group 3788" o:spid="_x0000_s1062" style="position:absolute;left:5886;top:15474;width:148;height:130" coordorigin="5886,15474" coordsize="1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I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AnL9EjHAAAA3QAA&#10;AA8AAAAAAAAAAAAAAAAABwIAAGRycy9kb3ducmV2LnhtbFBLBQYAAAAAAwADALcAAAD7AgAAAAA=&#10;">
                  <v:shape id="Freeform 3789" o:spid="_x0000_s1063" style="position:absolute;left:5886;top:15474;width:148;height:130;visibility:visible;mso-wrap-style:square;v-text-anchor:top" coordsize="1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" path="m109,l37,,,65r37,65l110,130,148,65,109,e" fillcolor="#1faea8" stroked="f">
                    <v:path arrowok="t" o:connecttype="custom" o:connectlocs="109,15474;37,15474;0,15539;37,15604;110,15604;148,15539;109,15474" o:connectangles="0,0,0,0,0,0,0"/>
                  </v:shape>
                </v:group>
                <v:group id="Group 3786" o:spid="_x0000_s1064" style="position:absolute;left:5886;top:15474;width:148;height:130" coordorigin="5886,15474" coordsize="1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shape id="Freeform 3787" o:spid="_x0000_s1065" style="position:absolute;left:5886;top:15474;width:148;height:130;visibility:visible;mso-wrap-style:square;v-text-anchor:top" coordsize="1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" path="m37,r72,l148,65r-38,65l37,130,,65,37,xe" filled="f" strokecolor="white" strokeweight=".14217mm">
                    <v:path arrowok="t" o:connecttype="custom" o:connectlocs="37,15474;109,15474;148,15539;110,15604;37,15604;0,15539;37,15474" o:connectangles="0,0,0,0,0,0,0"/>
                  </v:shape>
                </v:group>
                <v:group id="Group 3784" o:spid="_x0000_s1066" style="position:absolute;left:5996;top:15539;width:148;height:131" coordorigin="5996,15539"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JL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nE3i+CU9ALv4BAAD//wMAUEsBAi0AFAAGAAgAAAAhANvh9svuAAAAhQEAABMAAAAAAAAA&#10;AAAAAAAAAAAAAFtDb250ZW50X1R5cGVzXS54bWxQSwECLQAUAAYACAAAACEAWvQsW78AAAAVAQAA&#10;CwAAAAAAAAAAAAAAAAAfAQAAX3JlbHMvLnJlbHNQSwECLQAUAAYACAAAACEAdvDyS8YAAADdAAAA&#10;DwAAAAAAAAAAAAAAAAAHAgAAZHJzL2Rvd25yZXYueG1sUEsFBgAAAAADAAMAtwAAAPoCAAAAAA==&#10;">
                  <v:shape id="Freeform 3785" o:spid="_x0000_s1067" style="position:absolute;left:5996;top:15539;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" path="m112,l38,,,65r36,66l112,131,148,65,112,e" fillcolor="#99ba8d" stroked="f">
                    <v:path arrowok="t" o:connecttype="custom" o:connectlocs="112,15539;38,15539;0,15604;36,15670;112,15670;148,15604;112,15539" o:connectangles="0,0,0,0,0,0,0"/>
                  </v:shape>
                </v:group>
                <v:group id="Group 3782" o:spid="_x0000_s1068" style="position:absolute;left:5996;top:15539;width:148;height:131" coordorigin="5996,15539"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">
                  <v:shape id="Freeform 3783" o:spid="_x0000_s1069" style="position:absolute;left:5996;top:15539;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" path="m38,r74,l148,65r-36,66l36,131,,65,38,xe" filled="f" strokecolor="white" strokeweight=".14217mm">
                    <v:path arrowok="t" o:connecttype="custom" o:connectlocs="38,15539;112,15539;148,15604;112,15670;36,15670;0,15604;38,15539" o:connectangles="0,0,0,0,0,0,0"/>
                  </v:shape>
                </v:group>
                <v:group id="Group 3780" o:spid="_x0000_s1070" style="position:absolute;left:5995;top:15670;width:148;height:131" coordorigin="5995,15670"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shape id="Freeform 3781" o:spid="_x0000_s1071" style="position:absolute;left:5995;top:15670;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" path="m113,l37,,,67r36,64l111,131,148,66,113,e" fillcolor="#b0c315" stroked="f">
                    <v:path arrowok="t" o:connecttype="custom" o:connectlocs="113,15670;37,15670;0,15737;36,15801;111,15801;148,15736;113,15670" o:connectangles="0,0,0,0,0,0,0"/>
                  </v:shape>
                </v:group>
                <v:group id="Group 3778" o:spid="_x0000_s1072" style="position:absolute;left:5995;top:15670;width:148;height:131" coordorigin="5995,15670"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shape id="Freeform 3779" o:spid="_x0000_s1073" style="position:absolute;left:5995;top:15670;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" path="m37,r76,l148,66r-37,65l36,131,,67,37,xe" filled="f" strokecolor="white" strokeweight=".14217mm">
                    <v:path arrowok="t" o:connecttype="custom" o:connectlocs="37,15670;113,15670;148,15736;111,15801;36,15801;0,15737;37,15670" o:connectangles="0,0,0,0,0,0,0"/>
                  </v:shape>
                </v:group>
                <v:group id="Group 3776" o:spid="_x0000_s1074" style="position:absolute;left:5774;top:15539;width:149;height:131" coordorigin="5774,15539"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shape id="Freeform 3777" o:spid="_x0000_s1075" style="position:absolute;left:5774;top:15539;width:149;height:131;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" path="m112,l38,,,65r37,66l110,131,149,65,112,e" fillcolor="#82c1b3" stroked="f">
                    <v:path arrowok="t" o:connecttype="custom" o:connectlocs="112,15539;38,15539;0,15604;37,15670;110,15670;149,15604;112,15539" o:connectangles="0,0,0,0,0,0,0"/>
                  </v:shape>
                </v:group>
                <v:group id="Group 3774" o:spid="_x0000_s1076" style="position:absolute;left:5774;top:15539;width:149;height:131" coordorigin="5774,15539"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">
                  <v:shape id="Freeform 3775" o:spid="_x0000_s1077" style="position:absolute;left:5774;top:15539;width:149;height:131;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" path="m38,r74,l149,65r-39,66l37,131,,65,38,xe" filled="f" strokecolor="white" strokeweight=".14217mm">
                    <v:path arrowok="t" o:connecttype="custom" o:connectlocs="38,15539;112,15539;149,15604;110,15670;37,15670;0,15604;38,15539" o:connectangles="0,0,0,0,0,0,0"/>
                  </v:shape>
                </v:group>
                <v:group id="Group 3772" o:spid="_x0000_s1078" style="position:absolute;left:5774;top:15670;width:148;height:131" coordorigin="5774,15670"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">
                  <v:shape id="Freeform 3773" o:spid="_x0000_s1079" style="position:absolute;left:5774;top:15670;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" path="m110,l37,,,67r36,64l110,131,148,67,110,e" fillcolor="#73af9a" stroked="f">
                    <v:path arrowok="t" o:connecttype="custom" o:connectlocs="110,15670;37,15670;0,15737;36,15801;110,15801;148,15737;110,15670" o:connectangles="0,0,0,0,0,0,0"/>
                  </v:shape>
                </v:group>
                <v:group id="Group 3770" o:spid="_x0000_s1080" style="position:absolute;left:5774;top:15670;width:148;height:131" coordorigin="5774,15670"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">
                  <v:shape id="Freeform 3771" o:spid="_x0000_s1081" style="position:absolute;left:5774;top:15670;width:148;height:131;visibility:visible;mso-wrap-style:square;v-text-anchor:top" coordsize="1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" path="m37,r73,l148,67r-38,64l36,131,,67,37,xe" filled="f" strokecolor="white" strokeweight=".14217mm">
                    <v:path arrowok="t" o:connecttype="custom" o:connectlocs="37,15670;110,15670;148,15737;110,15801;36,15801;0,15737;37,15670" o:connectangles="0,0,0,0,0,0,0"/>
                  </v:shape>
                </v:group>
                <v:group id="Group 3768" o:spid="_x0000_s1082" style="position:absolute;left:5884;top:15737;width:147;height:131" coordorigin="5884,15737" coordsize="1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shape id="Freeform 3769" o:spid="_x0000_s1083" style="position:absolute;left:5884;top:15737;width:147;height:131;visibility:visible;mso-wrap-style:square;v-text-anchor:top" coordsize="1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" path="m111,l38,,,64r37,67l110,131,147,64,111,e" fillcolor="#9ac083" stroked="f">
                    <v:path arrowok="t" o:connecttype="custom" o:connectlocs="111,15737;38,15737;0,15801;37,15868;110,15868;147,15801;111,15737" o:connectangles="0,0,0,0,0,0,0"/>
                  </v:shape>
                </v:group>
                <v:group id="Group 3766" o:spid="_x0000_s1084" style="position:absolute;left:5884;top:15737;width:147;height:131" coordorigin="5884,15737" coordsize="1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shape id="Freeform 3767" o:spid="_x0000_s1085" style="position:absolute;left:5884;top:15737;width:147;height:131;visibility:visible;mso-wrap-style:square;v-text-anchor:top" coordsize="14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" path="m38,r73,l147,64r-37,67l37,131,,64,38,xe" filled="f" strokecolor="white" strokeweight=".14217mm">
                    <v:path arrowok="t" o:connecttype="custom" o:connectlocs="38,15737;111,15737;147,15801;110,15868;37,15868;0,15801;38,15737" o:connectangles="0,0,0,0,0,0,0"/>
                  </v:shape>
                </v:group>
                <v:group id="Group 3764" o:spid="_x0000_s1086" style="position:absolute;left:5884;top:15604;width:148;height:133" coordorigin="5884,15604" coordsize="1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Freeform 3765" o:spid="_x0000_s1087" style="position:absolute;left:5884;top:15604;width:148;height:133;visibility:visible;mso-wrap-style:square;v-text-anchor:top" coordsize="1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" path="m112,l39,,,66r38,67l111,133,148,66,112,e" fillcolor="#dc7a0c" stroked="f">
                    <v:path arrowok="t" o:connecttype="custom" o:connectlocs="112,15604;39,15604;0,15670;38,15737;111,15737;148,15670;112,15604" o:connectangles="0,0,0,0,0,0,0"/>
                  </v:shape>
                </v:group>
                <v:group id="Group 3762" o:spid="_x0000_s1088" style="position:absolute;left:5884;top:15604;width:148;height:133" coordorigin="5884,15604" coordsize="1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9d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G/N+EJyOUvAAAA//8DAFBLAQItABQABgAIAAAAIQDb4fbL7gAAAIUBAAATAAAAAAAA&#10;AAAAAAAAAAAAAABbQ29udGVudF9UeXBlc10ueG1sUEsBAi0AFAAGAAgAAAAhAFr0LFu/AAAAFQEA&#10;AAsAAAAAAAAAAAAAAAAAHwEAAF9yZWxzLy5yZWxzUEsBAi0AFAAGAAgAAAAhAFliL13HAAAA3QAA&#10;AA8AAAAAAAAAAAAAAAAABwIAAGRycy9kb3ducmV2LnhtbFBLBQYAAAAAAwADALcAAAD7AgAAAAA=&#10;">
                  <v:shape id="Freeform 3763" o:spid="_x0000_s1089" style="position:absolute;left:5884;top:15604;width:148;height:133;visibility:visible;mso-wrap-style:square;v-text-anchor:top" coordsize="1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" path="m39,r73,l148,66r-37,67l38,133,,66,39,xe" filled="f" strokecolor="white" strokeweight=".14217mm">
                    <v:path arrowok="t" o:connecttype="custom" o:connectlocs="39,15604;112,15604;148,15670;111,15737;38,15737;0,15670;39,15604" o:connectangles="0,0,0,0,0,0,0"/>
                  </v:shape>
                </v:group>
                <w10:wrap anchorx="page" anchory="page"/>
              </v:group>
            </w:pict>
          </mc:Fallback>
        </mc:AlternateContent>
      </w:r>
      <w:r>
        <w:rPr>
          <w:noProof/>
        </w:rPr>
        <mc:AlternateContent>
          <mc:Choice Requires="wpg">
            <w:drawing>
              <wp:anchor distT="0" distB="0" distL="114300" distR="114300" simplePos="0" relativeHeight="251530240" behindDoc="1" locked="0" layoutInCell="1" allowOverlap="1" wp14:anchorId="0ADF106B" wp14:editId="2A859A96">
                <wp:simplePos x="0" y="0"/>
                <wp:positionH relativeFrom="page">
                  <wp:posOffset>4492625</wp:posOffset>
                </wp:positionH>
                <wp:positionV relativeFrom="page">
                  <wp:posOffset>9788525</wp:posOffset>
                </wp:positionV>
                <wp:extent cx="208280" cy="265430"/>
                <wp:effectExtent l="6350" t="6350" r="0" b="4445"/>
                <wp:wrapNone/>
                <wp:docPr id="3728"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265430"/>
                          <a:chOff x="7075" y="15415"/>
                          <a:chExt cx="328" cy="418"/>
                        </a:xfrm>
                      </wpg:grpSpPr>
                      <wpg:grpSp>
                        <wpg:cNvPr id="3729" name="Group 3759"/>
                        <wpg:cNvGrpSpPr>
                          <a:grpSpLocks/>
                        </wpg:cNvGrpSpPr>
                        <wpg:grpSpPr bwMode="auto">
                          <a:xfrm>
                            <a:off x="7098" y="15437"/>
                            <a:ext cx="2" cy="373"/>
                            <a:chOff x="7098" y="15437"/>
                            <a:chExt cx="2" cy="373"/>
                          </a:xfrm>
                        </wpg:grpSpPr>
                        <wps:wsp>
                          <wps:cNvPr id="3730" name="Freeform 3760"/>
                          <wps:cNvSpPr>
                            <a:spLocks/>
                          </wps:cNvSpPr>
                          <wps:spPr bwMode="auto">
                            <a:xfrm>
                              <a:off x="7098" y="15437"/>
                              <a:ext cx="2" cy="373"/>
                            </a:xfrm>
                            <a:custGeom>
                              <a:avLst/>
                              <a:gdLst>
                                <a:gd name="T0" fmla="+- 0 15437 15437"/>
                                <a:gd name="T1" fmla="*/ 15437 h 373"/>
                                <a:gd name="T2" fmla="+- 0 15810 15437"/>
                                <a:gd name="T3" fmla="*/ 15810 h 373"/>
                              </a:gdLst>
                              <a:ahLst/>
                              <a:cxnLst>
                                <a:cxn ang="0">
                                  <a:pos x="0" y="T1"/>
                                </a:cxn>
                                <a:cxn ang="0">
                                  <a:pos x="0" y="T3"/>
                                </a:cxn>
                              </a:cxnLst>
                              <a:rect l="0" t="0" r="r" b="b"/>
                              <a:pathLst>
                                <a:path h="373">
                                  <a:moveTo>
                                    <a:pt x="0" y="0"/>
                                  </a:moveTo>
                                  <a:lnTo>
                                    <a:pt x="0" y="373"/>
                                  </a:lnTo>
                                </a:path>
                              </a:pathLst>
                            </a:custGeom>
                            <a:noFill/>
                            <a:ln w="28905">
                              <a:solidFill>
                                <a:srgbClr val="DC7A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3755"/>
                        <wpg:cNvGrpSpPr>
                          <a:grpSpLocks/>
                        </wpg:cNvGrpSpPr>
                        <wpg:grpSpPr bwMode="auto">
                          <a:xfrm>
                            <a:off x="7163" y="15526"/>
                            <a:ext cx="230" cy="289"/>
                            <a:chOff x="7163" y="15526"/>
                            <a:chExt cx="230" cy="289"/>
                          </a:xfrm>
                        </wpg:grpSpPr>
                        <wps:wsp>
                          <wps:cNvPr id="3732" name="Freeform 3758"/>
                          <wps:cNvSpPr>
                            <a:spLocks/>
                          </wps:cNvSpPr>
                          <wps:spPr bwMode="auto">
                            <a:xfrm>
                              <a:off x="7163" y="15526"/>
                              <a:ext cx="230" cy="289"/>
                            </a:xfrm>
                            <a:custGeom>
                              <a:avLst/>
                              <a:gdLst>
                                <a:gd name="T0" fmla="+- 0 7312 7163"/>
                                <a:gd name="T1" fmla="*/ T0 w 230"/>
                                <a:gd name="T2" fmla="+- 0 15526 15526"/>
                                <a:gd name="T3" fmla="*/ 15526 h 289"/>
                                <a:gd name="T4" fmla="+- 0 7242 7163"/>
                                <a:gd name="T5" fmla="*/ T4 w 230"/>
                                <a:gd name="T6" fmla="+- 0 15540 15526"/>
                                <a:gd name="T7" fmla="*/ 15540 h 289"/>
                                <a:gd name="T8" fmla="+- 0 7193 7163"/>
                                <a:gd name="T9" fmla="*/ T8 w 230"/>
                                <a:gd name="T10" fmla="+- 0 15579 15526"/>
                                <a:gd name="T11" fmla="*/ 15579 h 289"/>
                                <a:gd name="T12" fmla="+- 0 7166 7163"/>
                                <a:gd name="T13" fmla="*/ T12 w 230"/>
                                <a:gd name="T14" fmla="+- 0 15638 15526"/>
                                <a:gd name="T15" fmla="*/ 15638 h 289"/>
                                <a:gd name="T16" fmla="+- 0 7163 7163"/>
                                <a:gd name="T17" fmla="*/ T16 w 230"/>
                                <a:gd name="T18" fmla="+- 0 15662 15526"/>
                                <a:gd name="T19" fmla="*/ 15662 h 289"/>
                                <a:gd name="T20" fmla="+- 0 7165 7163"/>
                                <a:gd name="T21" fmla="*/ T20 w 230"/>
                                <a:gd name="T22" fmla="+- 0 15688 15526"/>
                                <a:gd name="T23" fmla="*/ 15688 h 289"/>
                                <a:gd name="T24" fmla="+- 0 7187 7163"/>
                                <a:gd name="T25" fmla="*/ T24 w 230"/>
                                <a:gd name="T26" fmla="+- 0 15755 15526"/>
                                <a:gd name="T27" fmla="*/ 15755 h 289"/>
                                <a:gd name="T28" fmla="+- 0 7231 7163"/>
                                <a:gd name="T29" fmla="*/ T28 w 230"/>
                                <a:gd name="T30" fmla="+- 0 15798 15526"/>
                                <a:gd name="T31" fmla="*/ 15798 h 289"/>
                                <a:gd name="T32" fmla="+- 0 7293 7163"/>
                                <a:gd name="T33" fmla="*/ T32 w 230"/>
                                <a:gd name="T34" fmla="+- 0 15815 15526"/>
                                <a:gd name="T35" fmla="*/ 15815 h 289"/>
                                <a:gd name="T36" fmla="+- 0 7316 7163"/>
                                <a:gd name="T37" fmla="*/ T36 w 230"/>
                                <a:gd name="T38" fmla="+- 0 15814 15526"/>
                                <a:gd name="T39" fmla="*/ 15814 h 289"/>
                                <a:gd name="T40" fmla="+- 0 7337 7163"/>
                                <a:gd name="T41" fmla="*/ T40 w 230"/>
                                <a:gd name="T42" fmla="+- 0 15810 15526"/>
                                <a:gd name="T43" fmla="*/ 15810 h 289"/>
                                <a:gd name="T44" fmla="+- 0 7355 7163"/>
                                <a:gd name="T45" fmla="*/ T44 w 230"/>
                                <a:gd name="T46" fmla="+- 0 15805 15526"/>
                                <a:gd name="T47" fmla="*/ 15805 h 289"/>
                                <a:gd name="T48" fmla="+- 0 7372 7163"/>
                                <a:gd name="T49" fmla="*/ T48 w 230"/>
                                <a:gd name="T50" fmla="+- 0 15798 15526"/>
                                <a:gd name="T51" fmla="*/ 15798 h 289"/>
                                <a:gd name="T52" fmla="+- 0 7379 7163"/>
                                <a:gd name="T53" fmla="*/ T52 w 230"/>
                                <a:gd name="T54" fmla="+- 0 15794 15526"/>
                                <a:gd name="T55" fmla="*/ 15794 h 289"/>
                                <a:gd name="T56" fmla="+- 0 7386 7163"/>
                                <a:gd name="T57" fmla="*/ T56 w 230"/>
                                <a:gd name="T58" fmla="+- 0 15791 15526"/>
                                <a:gd name="T59" fmla="*/ 15791 h 289"/>
                                <a:gd name="T60" fmla="+- 0 7393 7163"/>
                                <a:gd name="T61" fmla="*/ T60 w 230"/>
                                <a:gd name="T62" fmla="+- 0 15786 15526"/>
                                <a:gd name="T63" fmla="*/ 15786 h 289"/>
                                <a:gd name="T64" fmla="+- 0 7385 7163"/>
                                <a:gd name="T65" fmla="*/ T64 w 230"/>
                                <a:gd name="T66" fmla="+- 0 15773 15526"/>
                                <a:gd name="T67" fmla="*/ 15773 h 289"/>
                                <a:gd name="T68" fmla="+- 0 7315 7163"/>
                                <a:gd name="T69" fmla="*/ T68 w 230"/>
                                <a:gd name="T70" fmla="+- 0 15773 15526"/>
                                <a:gd name="T71" fmla="*/ 15773 h 289"/>
                                <a:gd name="T72" fmla="+- 0 7289 7163"/>
                                <a:gd name="T73" fmla="*/ T72 w 230"/>
                                <a:gd name="T74" fmla="+- 0 15771 15526"/>
                                <a:gd name="T75" fmla="*/ 15771 h 289"/>
                                <a:gd name="T76" fmla="+- 0 7233 7163"/>
                                <a:gd name="T77" fmla="*/ T76 w 230"/>
                                <a:gd name="T78" fmla="+- 0 15741 15526"/>
                                <a:gd name="T79" fmla="*/ 15741 h 289"/>
                                <a:gd name="T80" fmla="+- 0 7212 7163"/>
                                <a:gd name="T81" fmla="*/ T80 w 230"/>
                                <a:gd name="T82" fmla="+- 0 15679 15526"/>
                                <a:gd name="T83" fmla="*/ 15679 h 289"/>
                                <a:gd name="T84" fmla="+- 0 7214 7163"/>
                                <a:gd name="T85" fmla="*/ T84 w 230"/>
                                <a:gd name="T86" fmla="+- 0 15651 15526"/>
                                <a:gd name="T87" fmla="*/ 15651 h 289"/>
                                <a:gd name="T88" fmla="+- 0 7242 7163"/>
                                <a:gd name="T89" fmla="*/ T88 w 230"/>
                                <a:gd name="T90" fmla="+- 0 15591 15526"/>
                                <a:gd name="T91" fmla="*/ 15591 h 289"/>
                                <a:gd name="T92" fmla="+- 0 7298 7163"/>
                                <a:gd name="T93" fmla="*/ T92 w 230"/>
                                <a:gd name="T94" fmla="+- 0 15568 15526"/>
                                <a:gd name="T95" fmla="*/ 15568 h 289"/>
                                <a:gd name="T96" fmla="+- 0 7373 7163"/>
                                <a:gd name="T97" fmla="*/ T96 w 230"/>
                                <a:gd name="T98" fmla="+- 0 15568 15526"/>
                                <a:gd name="T99" fmla="*/ 15568 h 289"/>
                                <a:gd name="T100" fmla="+- 0 7388 7163"/>
                                <a:gd name="T101" fmla="*/ T100 w 230"/>
                                <a:gd name="T102" fmla="+- 0 15554 15526"/>
                                <a:gd name="T103" fmla="*/ 15554 h 289"/>
                                <a:gd name="T104" fmla="+- 0 7369 7163"/>
                                <a:gd name="T105" fmla="*/ T104 w 230"/>
                                <a:gd name="T106" fmla="+- 0 15542 15526"/>
                                <a:gd name="T107" fmla="*/ 15542 h 289"/>
                                <a:gd name="T108" fmla="+- 0 7353 7163"/>
                                <a:gd name="T109" fmla="*/ T108 w 230"/>
                                <a:gd name="T110" fmla="+- 0 15534 15526"/>
                                <a:gd name="T111" fmla="*/ 15534 h 289"/>
                                <a:gd name="T112" fmla="+- 0 7329 7163"/>
                                <a:gd name="T113" fmla="*/ T112 w 230"/>
                                <a:gd name="T114" fmla="+- 0 15528 15526"/>
                                <a:gd name="T115" fmla="*/ 15528 h 289"/>
                                <a:gd name="T116" fmla="+- 0 7312 7163"/>
                                <a:gd name="T117" fmla="*/ T116 w 230"/>
                                <a:gd name="T118" fmla="+- 0 15526 15526"/>
                                <a:gd name="T119" fmla="*/ 155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0" h="289">
                                  <a:moveTo>
                                    <a:pt x="149" y="0"/>
                                  </a:moveTo>
                                  <a:lnTo>
                                    <a:pt x="79" y="14"/>
                                  </a:lnTo>
                                  <a:lnTo>
                                    <a:pt x="30" y="53"/>
                                  </a:lnTo>
                                  <a:lnTo>
                                    <a:pt x="3" y="112"/>
                                  </a:lnTo>
                                  <a:lnTo>
                                    <a:pt x="0" y="136"/>
                                  </a:lnTo>
                                  <a:lnTo>
                                    <a:pt x="2" y="162"/>
                                  </a:lnTo>
                                  <a:lnTo>
                                    <a:pt x="24" y="229"/>
                                  </a:lnTo>
                                  <a:lnTo>
                                    <a:pt x="68" y="272"/>
                                  </a:lnTo>
                                  <a:lnTo>
                                    <a:pt x="130" y="289"/>
                                  </a:lnTo>
                                  <a:lnTo>
                                    <a:pt x="153" y="288"/>
                                  </a:lnTo>
                                  <a:lnTo>
                                    <a:pt x="174" y="284"/>
                                  </a:lnTo>
                                  <a:lnTo>
                                    <a:pt x="192" y="279"/>
                                  </a:lnTo>
                                  <a:lnTo>
                                    <a:pt x="209" y="272"/>
                                  </a:lnTo>
                                  <a:lnTo>
                                    <a:pt x="216" y="268"/>
                                  </a:lnTo>
                                  <a:lnTo>
                                    <a:pt x="223" y="265"/>
                                  </a:lnTo>
                                  <a:lnTo>
                                    <a:pt x="230" y="260"/>
                                  </a:lnTo>
                                  <a:lnTo>
                                    <a:pt x="222" y="247"/>
                                  </a:lnTo>
                                  <a:lnTo>
                                    <a:pt x="152" y="247"/>
                                  </a:lnTo>
                                  <a:lnTo>
                                    <a:pt x="126" y="245"/>
                                  </a:lnTo>
                                  <a:lnTo>
                                    <a:pt x="70" y="215"/>
                                  </a:lnTo>
                                  <a:lnTo>
                                    <a:pt x="49" y="153"/>
                                  </a:lnTo>
                                  <a:lnTo>
                                    <a:pt x="51" y="125"/>
                                  </a:lnTo>
                                  <a:lnTo>
                                    <a:pt x="79" y="65"/>
                                  </a:lnTo>
                                  <a:lnTo>
                                    <a:pt x="135" y="42"/>
                                  </a:lnTo>
                                  <a:lnTo>
                                    <a:pt x="210" y="42"/>
                                  </a:lnTo>
                                  <a:lnTo>
                                    <a:pt x="225" y="28"/>
                                  </a:lnTo>
                                  <a:lnTo>
                                    <a:pt x="206" y="16"/>
                                  </a:lnTo>
                                  <a:lnTo>
                                    <a:pt x="190" y="8"/>
                                  </a:lnTo>
                                  <a:lnTo>
                                    <a:pt x="166" y="2"/>
                                  </a:lnTo>
                                  <a:lnTo>
                                    <a:pt x="149"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3757"/>
                          <wps:cNvSpPr>
                            <a:spLocks/>
                          </wps:cNvSpPr>
                          <wps:spPr bwMode="auto">
                            <a:xfrm>
                              <a:off x="7163" y="15526"/>
                              <a:ext cx="230" cy="289"/>
                            </a:xfrm>
                            <a:custGeom>
                              <a:avLst/>
                              <a:gdLst>
                                <a:gd name="T0" fmla="+- 0 7371 7163"/>
                                <a:gd name="T1" fmla="*/ T0 w 230"/>
                                <a:gd name="T2" fmla="+- 0 15751 15526"/>
                                <a:gd name="T3" fmla="*/ 15751 h 289"/>
                                <a:gd name="T4" fmla="+- 0 7352 7163"/>
                                <a:gd name="T5" fmla="*/ T4 w 230"/>
                                <a:gd name="T6" fmla="+- 0 15762 15526"/>
                                <a:gd name="T7" fmla="*/ 15762 h 289"/>
                                <a:gd name="T8" fmla="+- 0 7334 7163"/>
                                <a:gd name="T9" fmla="*/ T8 w 230"/>
                                <a:gd name="T10" fmla="+- 0 15770 15526"/>
                                <a:gd name="T11" fmla="*/ 15770 h 289"/>
                                <a:gd name="T12" fmla="+- 0 7315 7163"/>
                                <a:gd name="T13" fmla="*/ T12 w 230"/>
                                <a:gd name="T14" fmla="+- 0 15773 15526"/>
                                <a:gd name="T15" fmla="*/ 15773 h 289"/>
                                <a:gd name="T16" fmla="+- 0 7385 7163"/>
                                <a:gd name="T17" fmla="*/ T16 w 230"/>
                                <a:gd name="T18" fmla="+- 0 15773 15526"/>
                                <a:gd name="T19" fmla="*/ 15773 h 289"/>
                                <a:gd name="T20" fmla="+- 0 7371 7163"/>
                                <a:gd name="T21" fmla="*/ T20 w 230"/>
                                <a:gd name="T22" fmla="+- 0 15751 15526"/>
                                <a:gd name="T23" fmla="*/ 15751 h 289"/>
                              </a:gdLst>
                              <a:ahLst/>
                              <a:cxnLst>
                                <a:cxn ang="0">
                                  <a:pos x="T1" y="T3"/>
                                </a:cxn>
                                <a:cxn ang="0">
                                  <a:pos x="T5" y="T7"/>
                                </a:cxn>
                                <a:cxn ang="0">
                                  <a:pos x="T9" y="T11"/>
                                </a:cxn>
                                <a:cxn ang="0">
                                  <a:pos x="T13" y="T15"/>
                                </a:cxn>
                                <a:cxn ang="0">
                                  <a:pos x="T17" y="T19"/>
                                </a:cxn>
                                <a:cxn ang="0">
                                  <a:pos x="T21" y="T23"/>
                                </a:cxn>
                              </a:cxnLst>
                              <a:rect l="0" t="0" r="r" b="b"/>
                              <a:pathLst>
                                <a:path w="230" h="289">
                                  <a:moveTo>
                                    <a:pt x="208" y="225"/>
                                  </a:moveTo>
                                  <a:lnTo>
                                    <a:pt x="189" y="236"/>
                                  </a:lnTo>
                                  <a:lnTo>
                                    <a:pt x="171" y="244"/>
                                  </a:lnTo>
                                  <a:lnTo>
                                    <a:pt x="152" y="247"/>
                                  </a:lnTo>
                                  <a:lnTo>
                                    <a:pt x="222" y="247"/>
                                  </a:lnTo>
                                  <a:lnTo>
                                    <a:pt x="208" y="225"/>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4" name="Freeform 3756"/>
                          <wps:cNvSpPr>
                            <a:spLocks/>
                          </wps:cNvSpPr>
                          <wps:spPr bwMode="auto">
                            <a:xfrm>
                              <a:off x="7163" y="15526"/>
                              <a:ext cx="230" cy="289"/>
                            </a:xfrm>
                            <a:custGeom>
                              <a:avLst/>
                              <a:gdLst>
                                <a:gd name="T0" fmla="+- 0 7373 7163"/>
                                <a:gd name="T1" fmla="*/ T0 w 230"/>
                                <a:gd name="T2" fmla="+- 0 15568 15526"/>
                                <a:gd name="T3" fmla="*/ 15568 h 289"/>
                                <a:gd name="T4" fmla="+- 0 7298 7163"/>
                                <a:gd name="T5" fmla="*/ T4 w 230"/>
                                <a:gd name="T6" fmla="+- 0 15568 15526"/>
                                <a:gd name="T7" fmla="*/ 15568 h 289"/>
                                <a:gd name="T8" fmla="+- 0 7320 7163"/>
                                <a:gd name="T9" fmla="*/ T8 w 230"/>
                                <a:gd name="T10" fmla="+- 0 15569 15526"/>
                                <a:gd name="T11" fmla="*/ 15569 h 289"/>
                                <a:gd name="T12" fmla="+- 0 7338 7163"/>
                                <a:gd name="T13" fmla="*/ T12 w 230"/>
                                <a:gd name="T14" fmla="+- 0 15575 15526"/>
                                <a:gd name="T15" fmla="*/ 15575 h 289"/>
                                <a:gd name="T16" fmla="+- 0 7355 7163"/>
                                <a:gd name="T17" fmla="*/ T16 w 230"/>
                                <a:gd name="T18" fmla="+- 0 15585 15526"/>
                                <a:gd name="T19" fmla="*/ 15585 h 289"/>
                                <a:gd name="T20" fmla="+- 0 7373 7163"/>
                                <a:gd name="T21" fmla="*/ T20 w 230"/>
                                <a:gd name="T22" fmla="+- 0 15568 15526"/>
                                <a:gd name="T23" fmla="*/ 15568 h 289"/>
                              </a:gdLst>
                              <a:ahLst/>
                              <a:cxnLst>
                                <a:cxn ang="0">
                                  <a:pos x="T1" y="T3"/>
                                </a:cxn>
                                <a:cxn ang="0">
                                  <a:pos x="T5" y="T7"/>
                                </a:cxn>
                                <a:cxn ang="0">
                                  <a:pos x="T9" y="T11"/>
                                </a:cxn>
                                <a:cxn ang="0">
                                  <a:pos x="T13" y="T15"/>
                                </a:cxn>
                                <a:cxn ang="0">
                                  <a:pos x="T17" y="T19"/>
                                </a:cxn>
                                <a:cxn ang="0">
                                  <a:pos x="T21" y="T23"/>
                                </a:cxn>
                              </a:cxnLst>
                              <a:rect l="0" t="0" r="r" b="b"/>
                              <a:pathLst>
                                <a:path w="230" h="289">
                                  <a:moveTo>
                                    <a:pt x="210" y="42"/>
                                  </a:moveTo>
                                  <a:lnTo>
                                    <a:pt x="135" y="42"/>
                                  </a:lnTo>
                                  <a:lnTo>
                                    <a:pt x="157" y="43"/>
                                  </a:lnTo>
                                  <a:lnTo>
                                    <a:pt x="175" y="49"/>
                                  </a:lnTo>
                                  <a:lnTo>
                                    <a:pt x="192" y="59"/>
                                  </a:lnTo>
                                  <a:lnTo>
                                    <a:pt x="210" y="4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99FCDE" id="Group 3754" o:spid="_x0000_s1026" style="position:absolute;margin-left:353.75pt;margin-top:770.75pt;width:16.4pt;height:20.9pt;z-index:-251786240;mso-position-horizontal-relative:page;mso-position-vertical-relative:page" coordorigin="7075,15415" coordsize="32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">
                <v:group id="Group 3759" o:spid="_x0000_s1027" style="position:absolute;left:7098;top:15437;width:2;height:373" coordorigin="7098,15437"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shape id="Freeform 3760" o:spid="_x0000_s1028" style="position:absolute;left:7098;top:15437;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" path="m,l,373e" filled="f" strokecolor="#dc7a0c" strokeweight=".80292mm">
                    <v:path arrowok="t" o:connecttype="custom" o:connectlocs="0,15437;0,15810" o:connectangles="0,0"/>
                  </v:shape>
                </v:group>
                <v:group id="Group 3755" o:spid="_x0000_s1029" style="position:absolute;left:7163;top:15526;width:230;height:289" coordorigin="7163,15526" coordsize="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">
                  <v:shape id="Freeform 3758" o:spid="_x0000_s1030" style="position:absolute;left:7163;top:15526;width:230;height:289;visibility:visible;mso-wrap-style:square;v-text-anchor:top" coordsize="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" path="m149,l79,14,30,53,3,112,,136r2,26l24,229r44,43l130,289r23,-1l174,284r18,-5l209,272r7,-4l223,265r7,-5l222,247r-70,l126,245,70,215,49,153r2,-28l79,65,135,42r75,l225,28,206,16,190,8,166,2,149,e" fillcolor="#dc7a0c" stroked="f">
                    <v:path arrowok="t" o:connecttype="custom" o:connectlocs="149,15526;79,15540;30,15579;3,15638;0,15662;2,15688;24,15755;68,15798;130,15815;153,15814;174,15810;192,15805;209,15798;216,15794;223,15791;230,15786;222,15773;152,15773;126,15771;70,15741;49,15679;51,15651;79,15591;135,15568;210,15568;225,15554;206,15542;190,15534;166,15528;149,15526" o:connectangles="0,0,0,0,0,0,0,0,0,0,0,0,0,0,0,0,0,0,0,0,0,0,0,0,0,0,0,0,0,0"/>
                  </v:shape>
                  <v:shape id="Freeform 3757" o:spid="_x0000_s1031" style="position:absolute;left:7163;top:15526;width:230;height:289;visibility:visible;mso-wrap-style:square;v-text-anchor:top" coordsize="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" path="m208,225r-19,11l171,244r-19,3l222,247,208,225e" fillcolor="#dc7a0c" stroked="f">
                    <v:path arrowok="t" o:connecttype="custom" o:connectlocs="208,15751;189,15762;171,15770;152,15773;222,15773;208,15751" o:connectangles="0,0,0,0,0,0"/>
                  </v:shape>
                  <v:shape id="Freeform 3756" o:spid="_x0000_s1032" style="position:absolute;left:7163;top:15526;width:230;height:289;visibility:visible;mso-wrap-style:square;v-text-anchor:top" coordsize="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" path="m210,42r-75,l157,43r18,6l192,59,210,42e" fillcolor="#dc7a0c" stroked="f">
                    <v:path arrowok="t" o:connecttype="custom" o:connectlocs="210,15568;135,15568;157,15569;175,15575;192,15585;210,15568" o:connectangles="0,0,0,0,0,0"/>
                  </v:shape>
                </v:group>
                <w10:wrap anchorx="page" anchory="page"/>
              </v:group>
            </w:pict>
          </mc:Fallback>
        </mc:AlternateContent>
      </w:r>
      <w:r w:rsidR="00B46EA6">
        <w:rPr>
          <w:sz w:val="14"/>
          <w:szCs w:val="14"/>
        </w:rPr>
        <w:t xml:space="preserve"> </w:t>
      </w:r>
    </w:p>
    <w:p w14:paraId="1114714C" w14:textId="77777777" w:rsidR="00994C73" w:rsidRDefault="00994C73">
      <w:pPr>
        <w:spacing w:after="0" w:line="200" w:lineRule="exact"/>
        <w:rPr>
          <w:sz w:val="20"/>
          <w:szCs w:val="20"/>
        </w:rPr>
      </w:pPr>
    </w:p>
    <w:p w14:paraId="584B19BE" w14:textId="77777777" w:rsidR="00994C73" w:rsidRDefault="00994C73">
      <w:pPr>
        <w:spacing w:after="0" w:line="200" w:lineRule="exact"/>
        <w:rPr>
          <w:sz w:val="20"/>
          <w:szCs w:val="20"/>
        </w:rPr>
      </w:pPr>
    </w:p>
    <w:p w14:paraId="54278383" w14:textId="77777777" w:rsidR="00994C73" w:rsidRDefault="00994C73">
      <w:pPr>
        <w:spacing w:after="0" w:line="200" w:lineRule="exact"/>
        <w:rPr>
          <w:sz w:val="20"/>
          <w:szCs w:val="20"/>
        </w:rPr>
      </w:pPr>
    </w:p>
    <w:p w14:paraId="0AED0B3D" w14:textId="77777777" w:rsidR="00994C73" w:rsidRDefault="00994C73">
      <w:pPr>
        <w:spacing w:after="0" w:line="200" w:lineRule="exact"/>
        <w:rPr>
          <w:sz w:val="20"/>
          <w:szCs w:val="20"/>
        </w:rPr>
      </w:pPr>
    </w:p>
    <w:p w14:paraId="42D4E40C" w14:textId="77777777" w:rsidR="00994C73" w:rsidRDefault="00994C73">
      <w:pPr>
        <w:spacing w:after="0" w:line="200" w:lineRule="exact"/>
        <w:rPr>
          <w:sz w:val="20"/>
          <w:szCs w:val="20"/>
        </w:rPr>
      </w:pPr>
    </w:p>
    <w:p w14:paraId="7C3D85BC" w14:textId="77777777" w:rsidR="00994C73" w:rsidRDefault="00994C73">
      <w:pPr>
        <w:spacing w:after="0" w:line="200" w:lineRule="exact"/>
        <w:rPr>
          <w:sz w:val="20"/>
          <w:szCs w:val="20"/>
        </w:rPr>
      </w:pPr>
    </w:p>
    <w:p w14:paraId="5F407448" w14:textId="77777777" w:rsidR="00994C73" w:rsidRDefault="00994C73">
      <w:pPr>
        <w:spacing w:after="0" w:line="200" w:lineRule="exact"/>
        <w:rPr>
          <w:sz w:val="20"/>
          <w:szCs w:val="20"/>
        </w:rPr>
      </w:pPr>
    </w:p>
    <w:p w14:paraId="46B9D914" w14:textId="77777777" w:rsidR="00994C73" w:rsidRDefault="00994C73">
      <w:pPr>
        <w:spacing w:after="0" w:line="200" w:lineRule="exact"/>
        <w:rPr>
          <w:sz w:val="20"/>
          <w:szCs w:val="20"/>
        </w:rPr>
      </w:pPr>
    </w:p>
    <w:p w14:paraId="62C9B5D2" w14:textId="77777777" w:rsidR="00994C73" w:rsidRDefault="00994C73">
      <w:pPr>
        <w:spacing w:after="0" w:line="200" w:lineRule="exact"/>
        <w:rPr>
          <w:sz w:val="20"/>
          <w:szCs w:val="20"/>
        </w:rPr>
      </w:pPr>
    </w:p>
    <w:p w14:paraId="6F512628" w14:textId="77777777" w:rsidR="00994C73" w:rsidRDefault="00994C73">
      <w:pPr>
        <w:spacing w:after="0" w:line="200" w:lineRule="exact"/>
        <w:rPr>
          <w:sz w:val="20"/>
          <w:szCs w:val="20"/>
        </w:rPr>
      </w:pPr>
    </w:p>
    <w:p w14:paraId="1731C9D0" w14:textId="77777777" w:rsidR="00994C73" w:rsidRDefault="00994C73">
      <w:pPr>
        <w:spacing w:after="0" w:line="200" w:lineRule="exact"/>
        <w:rPr>
          <w:sz w:val="20"/>
          <w:szCs w:val="20"/>
        </w:rPr>
      </w:pPr>
    </w:p>
    <w:p w14:paraId="6C17FF03" w14:textId="77777777" w:rsidR="00994C73" w:rsidRDefault="00994C73">
      <w:pPr>
        <w:spacing w:after="0" w:line="200" w:lineRule="exact"/>
        <w:rPr>
          <w:sz w:val="20"/>
          <w:szCs w:val="20"/>
        </w:rPr>
      </w:pPr>
    </w:p>
    <w:p w14:paraId="6F9EF6BF" w14:textId="77777777" w:rsidR="00994C73" w:rsidRDefault="00994C73">
      <w:pPr>
        <w:spacing w:after="0" w:line="200" w:lineRule="exact"/>
        <w:rPr>
          <w:sz w:val="20"/>
          <w:szCs w:val="20"/>
        </w:rPr>
      </w:pPr>
    </w:p>
    <w:p w14:paraId="406CE384" w14:textId="77777777" w:rsidR="00994C73" w:rsidRDefault="00F07FB5" w:rsidP="00A41AB4">
      <w:pPr>
        <w:spacing w:after="0" w:line="582" w:lineRule="exact"/>
        <w:ind w:right="-20"/>
        <w:rPr>
          <w:rFonts w:ascii="Gill Sans MT" w:eastAsia="Gill Sans MT" w:hAnsi="Gill Sans MT" w:cs="Gill Sans MT"/>
          <w:sz w:val="30"/>
          <w:szCs w:val="30"/>
        </w:rPr>
      </w:pPr>
      <w:r>
        <w:rPr>
          <w:noProof/>
        </w:rPr>
        <mc:AlternateContent>
          <mc:Choice Requires="wpg">
            <w:drawing>
              <wp:anchor distT="0" distB="0" distL="114300" distR="114300" simplePos="0" relativeHeight="251528192" behindDoc="1" locked="0" layoutInCell="1" allowOverlap="1" wp14:anchorId="62882B6E" wp14:editId="1CF70AFB">
                <wp:simplePos x="0" y="0"/>
                <wp:positionH relativeFrom="page">
                  <wp:posOffset>1073785</wp:posOffset>
                </wp:positionH>
                <wp:positionV relativeFrom="paragraph">
                  <wp:posOffset>-456565</wp:posOffset>
                </wp:positionV>
                <wp:extent cx="578485" cy="756920"/>
                <wp:effectExtent l="0" t="0" r="0" b="0"/>
                <wp:wrapNone/>
                <wp:docPr id="3702"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756920"/>
                          <a:chOff x="1691" y="-719"/>
                          <a:chExt cx="911" cy="1192"/>
                        </a:xfrm>
                      </wpg:grpSpPr>
                      <wpg:grpSp>
                        <wpg:cNvPr id="3703" name="Group 3751"/>
                        <wpg:cNvGrpSpPr>
                          <a:grpSpLocks/>
                        </wpg:cNvGrpSpPr>
                        <wpg:grpSpPr bwMode="auto">
                          <a:xfrm>
                            <a:off x="1981" y="-585"/>
                            <a:ext cx="223" cy="223"/>
                            <a:chOff x="1981" y="-585"/>
                            <a:chExt cx="223" cy="223"/>
                          </a:xfrm>
                        </wpg:grpSpPr>
                        <wps:wsp>
                          <wps:cNvPr id="3704" name="Freeform 3753"/>
                          <wps:cNvSpPr>
                            <a:spLocks/>
                          </wps:cNvSpPr>
                          <wps:spPr bwMode="auto">
                            <a:xfrm>
                              <a:off x="1981" y="-585"/>
                              <a:ext cx="223" cy="223"/>
                            </a:xfrm>
                            <a:custGeom>
                              <a:avLst/>
                              <a:gdLst>
                                <a:gd name="T0" fmla="+- 0 2099 1981"/>
                                <a:gd name="T1" fmla="*/ T0 w 223"/>
                                <a:gd name="T2" fmla="+- 0 -585 -585"/>
                                <a:gd name="T3" fmla="*/ -585 h 223"/>
                                <a:gd name="T4" fmla="+- 0 2025 1981"/>
                                <a:gd name="T5" fmla="*/ T4 w 223"/>
                                <a:gd name="T6" fmla="+- 0 -561 -585"/>
                                <a:gd name="T7" fmla="*/ -561 h 223"/>
                                <a:gd name="T8" fmla="+- 0 1984 1981"/>
                                <a:gd name="T9" fmla="*/ T8 w 223"/>
                                <a:gd name="T10" fmla="+- 0 -498 -585"/>
                                <a:gd name="T11" fmla="*/ -498 h 223"/>
                                <a:gd name="T12" fmla="+- 0 1981 1981"/>
                                <a:gd name="T13" fmla="*/ T12 w 223"/>
                                <a:gd name="T14" fmla="+- 0 -479 -585"/>
                                <a:gd name="T15" fmla="*/ -479 h 223"/>
                                <a:gd name="T16" fmla="+- 0 1981 1981"/>
                                <a:gd name="T17" fmla="*/ T16 w 223"/>
                                <a:gd name="T18" fmla="+- 0 -460 -585"/>
                                <a:gd name="T19" fmla="*/ -460 h 223"/>
                                <a:gd name="T20" fmla="+- 0 2007 1981"/>
                                <a:gd name="T21" fmla="*/ T20 w 223"/>
                                <a:gd name="T22" fmla="+- 0 -401 -585"/>
                                <a:gd name="T23" fmla="*/ -401 h 223"/>
                                <a:gd name="T24" fmla="+- 0 2072 1981"/>
                                <a:gd name="T25" fmla="*/ T24 w 223"/>
                                <a:gd name="T26" fmla="+- 0 -363 -585"/>
                                <a:gd name="T27" fmla="*/ -363 h 223"/>
                                <a:gd name="T28" fmla="+- 0 2091 1981"/>
                                <a:gd name="T29" fmla="*/ T28 w 223"/>
                                <a:gd name="T30" fmla="+- 0 -361 -585"/>
                                <a:gd name="T31" fmla="*/ -361 h 223"/>
                                <a:gd name="T32" fmla="+- 0 2111 1981"/>
                                <a:gd name="T33" fmla="*/ T32 w 223"/>
                                <a:gd name="T34" fmla="+- 0 -363 -585"/>
                                <a:gd name="T35" fmla="*/ -363 h 223"/>
                                <a:gd name="T36" fmla="+- 0 2131 1981"/>
                                <a:gd name="T37" fmla="*/ T36 w 223"/>
                                <a:gd name="T38" fmla="+- 0 -368 -585"/>
                                <a:gd name="T39" fmla="*/ -368 h 223"/>
                                <a:gd name="T40" fmla="+- 0 2149 1981"/>
                                <a:gd name="T41" fmla="*/ T40 w 223"/>
                                <a:gd name="T42" fmla="+- 0 -377 -585"/>
                                <a:gd name="T43" fmla="*/ -377 h 223"/>
                                <a:gd name="T44" fmla="+- 0 2166 1981"/>
                                <a:gd name="T45" fmla="*/ T44 w 223"/>
                                <a:gd name="T46" fmla="+- 0 -389 -585"/>
                                <a:gd name="T47" fmla="*/ -389 h 223"/>
                                <a:gd name="T48" fmla="+- 0 2180 1981"/>
                                <a:gd name="T49" fmla="*/ T48 w 223"/>
                                <a:gd name="T50" fmla="+- 0 -403 -585"/>
                                <a:gd name="T51" fmla="*/ -403 h 223"/>
                                <a:gd name="T52" fmla="+- 0 2114 1981"/>
                                <a:gd name="T53" fmla="*/ T52 w 223"/>
                                <a:gd name="T54" fmla="+- 0 -450 -585"/>
                                <a:gd name="T55" fmla="*/ -450 h 223"/>
                                <a:gd name="T56" fmla="+- 0 2121 1981"/>
                                <a:gd name="T57" fmla="*/ T56 w 223"/>
                                <a:gd name="T58" fmla="+- 0 -464 -585"/>
                                <a:gd name="T59" fmla="*/ -464 h 223"/>
                                <a:gd name="T60" fmla="+- 0 2204 1981"/>
                                <a:gd name="T61" fmla="*/ T60 w 223"/>
                                <a:gd name="T62" fmla="+- 0 -464 -585"/>
                                <a:gd name="T63" fmla="*/ -464 h 223"/>
                                <a:gd name="T64" fmla="+- 0 2204 1981"/>
                                <a:gd name="T65" fmla="*/ T64 w 223"/>
                                <a:gd name="T66" fmla="+- 0 -482 -585"/>
                                <a:gd name="T67" fmla="*/ -482 h 223"/>
                                <a:gd name="T68" fmla="+- 0 2180 1981"/>
                                <a:gd name="T69" fmla="*/ T68 w 223"/>
                                <a:gd name="T70" fmla="+- 0 -540 -585"/>
                                <a:gd name="T71" fmla="*/ -540 h 223"/>
                                <a:gd name="T72" fmla="+- 0 2118 1981"/>
                                <a:gd name="T73" fmla="*/ T72 w 223"/>
                                <a:gd name="T74" fmla="+- 0 -582 -585"/>
                                <a:gd name="T75" fmla="*/ -582 h 223"/>
                                <a:gd name="T76" fmla="+- 0 2099 1981"/>
                                <a:gd name="T77" fmla="*/ T76 w 223"/>
                                <a:gd name="T78" fmla="+- 0 -585 -585"/>
                                <a:gd name="T79" fmla="*/ -585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3" h="223">
                                  <a:moveTo>
                                    <a:pt x="118" y="0"/>
                                  </a:moveTo>
                                  <a:lnTo>
                                    <a:pt x="44" y="24"/>
                                  </a:lnTo>
                                  <a:lnTo>
                                    <a:pt x="3" y="87"/>
                                  </a:lnTo>
                                  <a:lnTo>
                                    <a:pt x="0" y="106"/>
                                  </a:lnTo>
                                  <a:lnTo>
                                    <a:pt x="0" y="125"/>
                                  </a:lnTo>
                                  <a:lnTo>
                                    <a:pt x="26" y="184"/>
                                  </a:lnTo>
                                  <a:lnTo>
                                    <a:pt x="91" y="222"/>
                                  </a:lnTo>
                                  <a:lnTo>
                                    <a:pt x="110" y="224"/>
                                  </a:lnTo>
                                  <a:lnTo>
                                    <a:pt x="130" y="222"/>
                                  </a:lnTo>
                                  <a:lnTo>
                                    <a:pt x="150" y="217"/>
                                  </a:lnTo>
                                  <a:lnTo>
                                    <a:pt x="168" y="208"/>
                                  </a:lnTo>
                                  <a:lnTo>
                                    <a:pt x="185" y="196"/>
                                  </a:lnTo>
                                  <a:lnTo>
                                    <a:pt x="199" y="182"/>
                                  </a:lnTo>
                                  <a:lnTo>
                                    <a:pt x="133" y="135"/>
                                  </a:lnTo>
                                  <a:lnTo>
                                    <a:pt x="140" y="121"/>
                                  </a:lnTo>
                                  <a:lnTo>
                                    <a:pt x="223" y="121"/>
                                  </a:lnTo>
                                  <a:lnTo>
                                    <a:pt x="223" y="103"/>
                                  </a:lnTo>
                                  <a:lnTo>
                                    <a:pt x="199" y="45"/>
                                  </a:lnTo>
                                  <a:lnTo>
                                    <a:pt x="137" y="3"/>
                                  </a:lnTo>
                                  <a:lnTo>
                                    <a:pt x="1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Freeform 3752"/>
                          <wps:cNvSpPr>
                            <a:spLocks/>
                          </wps:cNvSpPr>
                          <wps:spPr bwMode="auto">
                            <a:xfrm>
                              <a:off x="1981" y="-585"/>
                              <a:ext cx="223" cy="223"/>
                            </a:xfrm>
                            <a:custGeom>
                              <a:avLst/>
                              <a:gdLst>
                                <a:gd name="T0" fmla="+- 0 2204 1981"/>
                                <a:gd name="T1" fmla="*/ T0 w 223"/>
                                <a:gd name="T2" fmla="+- 0 -464 -585"/>
                                <a:gd name="T3" fmla="*/ -464 h 223"/>
                                <a:gd name="T4" fmla="+- 0 2121 1981"/>
                                <a:gd name="T5" fmla="*/ T4 w 223"/>
                                <a:gd name="T6" fmla="+- 0 -464 -585"/>
                                <a:gd name="T7" fmla="*/ -464 h 223"/>
                                <a:gd name="T8" fmla="+- 0 2194 1981"/>
                                <a:gd name="T9" fmla="*/ T8 w 223"/>
                                <a:gd name="T10" fmla="+- 0 -426 -585"/>
                                <a:gd name="T11" fmla="*/ -426 h 223"/>
                                <a:gd name="T12" fmla="+- 0 2200 1981"/>
                                <a:gd name="T13" fmla="*/ T12 w 223"/>
                                <a:gd name="T14" fmla="+- 0 -444 -585"/>
                                <a:gd name="T15" fmla="*/ -444 h 223"/>
                                <a:gd name="T16" fmla="+- 0 2204 1981"/>
                                <a:gd name="T17" fmla="*/ T16 w 223"/>
                                <a:gd name="T18" fmla="+- 0 -463 -585"/>
                                <a:gd name="T19" fmla="*/ -463 h 223"/>
                                <a:gd name="T20" fmla="+- 0 2204 1981"/>
                                <a:gd name="T21" fmla="*/ T20 w 223"/>
                                <a:gd name="T22" fmla="+- 0 -464 -585"/>
                                <a:gd name="T23" fmla="*/ -464 h 223"/>
                              </a:gdLst>
                              <a:ahLst/>
                              <a:cxnLst>
                                <a:cxn ang="0">
                                  <a:pos x="T1" y="T3"/>
                                </a:cxn>
                                <a:cxn ang="0">
                                  <a:pos x="T5" y="T7"/>
                                </a:cxn>
                                <a:cxn ang="0">
                                  <a:pos x="T9" y="T11"/>
                                </a:cxn>
                                <a:cxn ang="0">
                                  <a:pos x="T13" y="T15"/>
                                </a:cxn>
                                <a:cxn ang="0">
                                  <a:pos x="T17" y="T19"/>
                                </a:cxn>
                                <a:cxn ang="0">
                                  <a:pos x="T21" y="T23"/>
                                </a:cxn>
                              </a:cxnLst>
                              <a:rect l="0" t="0" r="r" b="b"/>
                              <a:pathLst>
                                <a:path w="223" h="223">
                                  <a:moveTo>
                                    <a:pt x="223" y="121"/>
                                  </a:moveTo>
                                  <a:lnTo>
                                    <a:pt x="140" y="121"/>
                                  </a:lnTo>
                                  <a:lnTo>
                                    <a:pt x="213" y="159"/>
                                  </a:lnTo>
                                  <a:lnTo>
                                    <a:pt x="219" y="141"/>
                                  </a:lnTo>
                                  <a:lnTo>
                                    <a:pt x="223" y="122"/>
                                  </a:lnTo>
                                  <a:lnTo>
                                    <a:pt x="223" y="1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6" name="Group 3748"/>
                        <wpg:cNvGrpSpPr>
                          <a:grpSpLocks/>
                        </wpg:cNvGrpSpPr>
                        <wpg:grpSpPr bwMode="auto">
                          <a:xfrm>
                            <a:off x="2102" y="-557"/>
                            <a:ext cx="53" cy="61"/>
                            <a:chOff x="2102" y="-557"/>
                            <a:chExt cx="53" cy="61"/>
                          </a:xfrm>
                        </wpg:grpSpPr>
                        <wps:wsp>
                          <wps:cNvPr id="3707" name="Freeform 3750"/>
                          <wps:cNvSpPr>
                            <a:spLocks/>
                          </wps:cNvSpPr>
                          <wps:spPr bwMode="auto">
                            <a:xfrm>
                              <a:off x="2102" y="-557"/>
                              <a:ext cx="53" cy="61"/>
                            </a:xfrm>
                            <a:custGeom>
                              <a:avLst/>
                              <a:gdLst>
                                <a:gd name="T0" fmla="+- 0 2109 2102"/>
                                <a:gd name="T1" fmla="*/ T0 w 53"/>
                                <a:gd name="T2" fmla="+- 0 -557 -557"/>
                                <a:gd name="T3" fmla="*/ -557 h 61"/>
                                <a:gd name="T4" fmla="+- 0 2102 2102"/>
                                <a:gd name="T5" fmla="*/ T4 w 53"/>
                                <a:gd name="T6" fmla="+- 0 -524 -557"/>
                                <a:gd name="T7" fmla="*/ -524 h 61"/>
                                <a:gd name="T8" fmla="+- 0 2102 2102"/>
                                <a:gd name="T9" fmla="*/ T8 w 53"/>
                                <a:gd name="T10" fmla="+- 0 -524 -557"/>
                                <a:gd name="T11" fmla="*/ -524 h 61"/>
                                <a:gd name="T12" fmla="+- 0 2117 2102"/>
                                <a:gd name="T13" fmla="*/ T12 w 53"/>
                                <a:gd name="T14" fmla="+- 0 -517 -557"/>
                                <a:gd name="T15" fmla="*/ -517 h 61"/>
                                <a:gd name="T16" fmla="+- 0 2135 2102"/>
                                <a:gd name="T17" fmla="*/ T16 w 53"/>
                                <a:gd name="T18" fmla="+- 0 -496 -557"/>
                                <a:gd name="T19" fmla="*/ -496 h 61"/>
                                <a:gd name="T20" fmla="+- 0 2154 2102"/>
                                <a:gd name="T21" fmla="*/ T20 w 53"/>
                                <a:gd name="T22" fmla="+- 0 -528 -557"/>
                                <a:gd name="T23" fmla="*/ -528 h 61"/>
                                <a:gd name="T24" fmla="+- 0 2135 2102"/>
                                <a:gd name="T25" fmla="*/ T24 w 53"/>
                                <a:gd name="T26" fmla="+- 0 -546 -557"/>
                                <a:gd name="T27" fmla="*/ -546 h 61"/>
                                <a:gd name="T28" fmla="+- 0 2117 2102"/>
                                <a:gd name="T29" fmla="*/ T28 w 53"/>
                                <a:gd name="T30" fmla="+- 0 -554 -557"/>
                                <a:gd name="T31" fmla="*/ -554 h 61"/>
                                <a:gd name="T32" fmla="+- 0 2109 2102"/>
                                <a:gd name="T33" fmla="*/ T32 w 53"/>
                                <a:gd name="T34" fmla="+- 0 -557 -557"/>
                                <a:gd name="T35" fmla="*/ -55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61">
                                  <a:moveTo>
                                    <a:pt x="7" y="0"/>
                                  </a:moveTo>
                                  <a:lnTo>
                                    <a:pt x="0" y="33"/>
                                  </a:lnTo>
                                  <a:lnTo>
                                    <a:pt x="15" y="40"/>
                                  </a:lnTo>
                                  <a:lnTo>
                                    <a:pt x="33" y="61"/>
                                  </a:lnTo>
                                  <a:lnTo>
                                    <a:pt x="52" y="29"/>
                                  </a:lnTo>
                                  <a:lnTo>
                                    <a:pt x="33" y="11"/>
                                  </a:lnTo>
                                  <a:lnTo>
                                    <a:pt x="15" y="3"/>
                                  </a:lnTo>
                                  <a:lnTo>
                                    <a:pt x="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3749"/>
                          <wps:cNvSpPr>
                            <a:spLocks/>
                          </wps:cNvSpPr>
                          <wps:spPr bwMode="auto">
                            <a:xfrm>
                              <a:off x="2102" y="-557"/>
                              <a:ext cx="53" cy="61"/>
                            </a:xfrm>
                            <a:custGeom>
                              <a:avLst/>
                              <a:gdLst>
                                <a:gd name="T0" fmla="+- 0 2102 2102"/>
                                <a:gd name="T1" fmla="*/ T0 w 53"/>
                                <a:gd name="T2" fmla="+- 0 -524 -557"/>
                                <a:gd name="T3" fmla="*/ -524 h 61"/>
                                <a:gd name="T4" fmla="+- 0 2102 2102"/>
                                <a:gd name="T5" fmla="*/ T4 w 53"/>
                                <a:gd name="T6" fmla="+- 0 -524 -557"/>
                                <a:gd name="T7" fmla="*/ -524 h 61"/>
                              </a:gdLst>
                              <a:ahLst/>
                              <a:cxnLst>
                                <a:cxn ang="0">
                                  <a:pos x="T1" y="T3"/>
                                </a:cxn>
                                <a:cxn ang="0">
                                  <a:pos x="T5" y="T7"/>
                                </a:cxn>
                              </a:cxnLst>
                              <a:rect l="0" t="0" r="r" b="b"/>
                              <a:pathLst>
                                <a:path w="53" h="61">
                                  <a:moveTo>
                                    <a:pt x="0" y="33"/>
                                  </a:moveTo>
                                  <a:lnTo>
                                    <a:pt x="0"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9" name="Group 3745"/>
                        <wpg:cNvGrpSpPr>
                          <a:grpSpLocks/>
                        </wpg:cNvGrpSpPr>
                        <wpg:grpSpPr bwMode="auto">
                          <a:xfrm>
                            <a:off x="1701" y="-434"/>
                            <a:ext cx="362" cy="896"/>
                            <a:chOff x="1701" y="-434"/>
                            <a:chExt cx="362" cy="896"/>
                          </a:xfrm>
                        </wpg:grpSpPr>
                        <wps:wsp>
                          <wps:cNvPr id="3710" name="Freeform 3747"/>
                          <wps:cNvSpPr>
                            <a:spLocks/>
                          </wps:cNvSpPr>
                          <wps:spPr bwMode="auto">
                            <a:xfrm>
                              <a:off x="1701" y="-434"/>
                              <a:ext cx="362" cy="896"/>
                            </a:xfrm>
                            <a:custGeom>
                              <a:avLst/>
                              <a:gdLst>
                                <a:gd name="T0" fmla="+- 0 1767 1701"/>
                                <a:gd name="T1" fmla="*/ T0 w 362"/>
                                <a:gd name="T2" fmla="+- 0 -434 -434"/>
                                <a:gd name="T3" fmla="*/ -434 h 896"/>
                                <a:gd name="T4" fmla="+- 0 1709 1701"/>
                                <a:gd name="T5" fmla="*/ T4 w 362"/>
                                <a:gd name="T6" fmla="+- 0 -404 -434"/>
                                <a:gd name="T7" fmla="*/ -404 h 896"/>
                                <a:gd name="T8" fmla="+- 0 1701 1701"/>
                                <a:gd name="T9" fmla="*/ T8 w 362"/>
                                <a:gd name="T10" fmla="+- 0 69 -434"/>
                                <a:gd name="T11" fmla="*/ 69 h 896"/>
                                <a:gd name="T12" fmla="+- 0 1701 1701"/>
                                <a:gd name="T13" fmla="*/ T12 w 362"/>
                                <a:gd name="T14" fmla="+- 0 73 -434"/>
                                <a:gd name="T15" fmla="*/ 73 h 896"/>
                                <a:gd name="T16" fmla="+- 0 1850 1701"/>
                                <a:gd name="T17" fmla="*/ T16 w 362"/>
                                <a:gd name="T18" fmla="+- 0 233 -434"/>
                                <a:gd name="T19" fmla="*/ 233 h 896"/>
                                <a:gd name="T20" fmla="+- 0 1850 1701"/>
                                <a:gd name="T21" fmla="*/ T20 w 362"/>
                                <a:gd name="T22" fmla="+- 0 405 -434"/>
                                <a:gd name="T23" fmla="*/ 405 h 896"/>
                                <a:gd name="T24" fmla="+- 0 1826 1701"/>
                                <a:gd name="T25" fmla="*/ T24 w 362"/>
                                <a:gd name="T26" fmla="+- 0 462 -434"/>
                                <a:gd name="T27" fmla="*/ 462 h 896"/>
                                <a:gd name="T28" fmla="+- 0 2063 1701"/>
                                <a:gd name="T29" fmla="*/ T28 w 362"/>
                                <a:gd name="T30" fmla="+- 0 462 -434"/>
                                <a:gd name="T31" fmla="*/ 462 h 896"/>
                                <a:gd name="T32" fmla="+- 0 2045 1701"/>
                                <a:gd name="T33" fmla="*/ T32 w 362"/>
                                <a:gd name="T34" fmla="+- 0 399 -434"/>
                                <a:gd name="T35" fmla="*/ 399 h 896"/>
                                <a:gd name="T36" fmla="+- 0 2045 1701"/>
                                <a:gd name="T37" fmla="*/ T36 w 362"/>
                                <a:gd name="T38" fmla="+- 0 58 -434"/>
                                <a:gd name="T39" fmla="*/ 58 h 896"/>
                                <a:gd name="T40" fmla="+- 0 2031 1701"/>
                                <a:gd name="T41" fmla="*/ T40 w 362"/>
                                <a:gd name="T42" fmla="+- 0 42 -434"/>
                                <a:gd name="T43" fmla="*/ 42 h 896"/>
                                <a:gd name="T44" fmla="+- 0 1916 1701"/>
                                <a:gd name="T45" fmla="*/ T44 w 362"/>
                                <a:gd name="T46" fmla="+- 0 42 -434"/>
                                <a:gd name="T47" fmla="*/ 42 h 896"/>
                                <a:gd name="T48" fmla="+- 0 1901 1701"/>
                                <a:gd name="T49" fmla="*/ T48 w 362"/>
                                <a:gd name="T50" fmla="+- 0 30 -434"/>
                                <a:gd name="T51" fmla="*/ 30 h 896"/>
                                <a:gd name="T52" fmla="+- 0 1799 1701"/>
                                <a:gd name="T53" fmla="*/ T52 w 362"/>
                                <a:gd name="T54" fmla="+- 0 -72 -434"/>
                                <a:gd name="T55" fmla="*/ -72 h 896"/>
                                <a:gd name="T56" fmla="+- 0 1784 1701"/>
                                <a:gd name="T57" fmla="*/ T56 w 362"/>
                                <a:gd name="T58" fmla="+- 0 -94 -434"/>
                                <a:gd name="T59" fmla="*/ -94 h 896"/>
                                <a:gd name="T60" fmla="+- 0 1776 1701"/>
                                <a:gd name="T61" fmla="*/ T60 w 362"/>
                                <a:gd name="T62" fmla="+- 0 -109 -434"/>
                                <a:gd name="T63" fmla="*/ -109 h 896"/>
                                <a:gd name="T64" fmla="+- 0 1775 1701"/>
                                <a:gd name="T65" fmla="*/ T64 w 362"/>
                                <a:gd name="T66" fmla="+- 0 -121 -434"/>
                                <a:gd name="T67" fmla="*/ -121 h 896"/>
                                <a:gd name="T68" fmla="+- 0 1781 1701"/>
                                <a:gd name="T69" fmla="*/ T68 w 362"/>
                                <a:gd name="T70" fmla="+- 0 -132 -434"/>
                                <a:gd name="T71" fmla="*/ -132 h 896"/>
                                <a:gd name="T72" fmla="+- 0 1795 1701"/>
                                <a:gd name="T73" fmla="*/ T72 w 362"/>
                                <a:gd name="T74" fmla="+- 0 -144 -434"/>
                                <a:gd name="T75" fmla="*/ -144 h 896"/>
                                <a:gd name="T76" fmla="+- 0 1807 1701"/>
                                <a:gd name="T77" fmla="*/ T76 w 362"/>
                                <a:gd name="T78" fmla="+- 0 -389 -434"/>
                                <a:gd name="T79" fmla="*/ -389 h 896"/>
                                <a:gd name="T80" fmla="+- 0 1797 1701"/>
                                <a:gd name="T81" fmla="*/ T80 w 362"/>
                                <a:gd name="T82" fmla="+- 0 -419 -434"/>
                                <a:gd name="T83" fmla="*/ -419 h 896"/>
                                <a:gd name="T84" fmla="+- 0 1786 1701"/>
                                <a:gd name="T85" fmla="*/ T84 w 362"/>
                                <a:gd name="T86" fmla="+- 0 -431 -434"/>
                                <a:gd name="T87" fmla="*/ -431 h 896"/>
                                <a:gd name="T88" fmla="+- 0 1767 1701"/>
                                <a:gd name="T89" fmla="*/ T88 w 362"/>
                                <a:gd name="T90" fmla="+- 0 -434 -434"/>
                                <a:gd name="T91" fmla="*/ -434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2" h="896">
                                  <a:moveTo>
                                    <a:pt x="66" y="0"/>
                                  </a:moveTo>
                                  <a:lnTo>
                                    <a:pt x="8" y="30"/>
                                  </a:lnTo>
                                  <a:lnTo>
                                    <a:pt x="0" y="503"/>
                                  </a:lnTo>
                                  <a:lnTo>
                                    <a:pt x="0" y="507"/>
                                  </a:lnTo>
                                  <a:lnTo>
                                    <a:pt x="149" y="667"/>
                                  </a:lnTo>
                                  <a:lnTo>
                                    <a:pt x="149" y="839"/>
                                  </a:lnTo>
                                  <a:lnTo>
                                    <a:pt x="125" y="896"/>
                                  </a:lnTo>
                                  <a:lnTo>
                                    <a:pt x="362" y="896"/>
                                  </a:lnTo>
                                  <a:lnTo>
                                    <a:pt x="344" y="833"/>
                                  </a:lnTo>
                                  <a:lnTo>
                                    <a:pt x="344" y="492"/>
                                  </a:lnTo>
                                  <a:lnTo>
                                    <a:pt x="330" y="476"/>
                                  </a:lnTo>
                                  <a:lnTo>
                                    <a:pt x="215" y="476"/>
                                  </a:lnTo>
                                  <a:lnTo>
                                    <a:pt x="200" y="464"/>
                                  </a:lnTo>
                                  <a:lnTo>
                                    <a:pt x="98" y="362"/>
                                  </a:lnTo>
                                  <a:lnTo>
                                    <a:pt x="83" y="340"/>
                                  </a:lnTo>
                                  <a:lnTo>
                                    <a:pt x="75" y="325"/>
                                  </a:lnTo>
                                  <a:lnTo>
                                    <a:pt x="74" y="313"/>
                                  </a:lnTo>
                                  <a:lnTo>
                                    <a:pt x="80" y="302"/>
                                  </a:lnTo>
                                  <a:lnTo>
                                    <a:pt x="94" y="290"/>
                                  </a:lnTo>
                                  <a:lnTo>
                                    <a:pt x="106" y="45"/>
                                  </a:lnTo>
                                  <a:lnTo>
                                    <a:pt x="96" y="15"/>
                                  </a:lnTo>
                                  <a:lnTo>
                                    <a:pt x="85" y="3"/>
                                  </a:lnTo>
                                  <a:lnTo>
                                    <a:pt x="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Freeform 3746"/>
                          <wps:cNvSpPr>
                            <a:spLocks/>
                          </wps:cNvSpPr>
                          <wps:spPr bwMode="auto">
                            <a:xfrm>
                              <a:off x="1701" y="-434"/>
                              <a:ext cx="362" cy="896"/>
                            </a:xfrm>
                            <a:custGeom>
                              <a:avLst/>
                              <a:gdLst>
                                <a:gd name="T0" fmla="+- 0 1821 1701"/>
                                <a:gd name="T1" fmla="*/ T0 w 362"/>
                                <a:gd name="T2" fmla="+- 0 -159 -434"/>
                                <a:gd name="T3" fmla="*/ -159 h 896"/>
                                <a:gd name="T4" fmla="+- 0 1812 1701"/>
                                <a:gd name="T5" fmla="*/ T4 w 362"/>
                                <a:gd name="T6" fmla="+- 0 -149 -434"/>
                                <a:gd name="T7" fmla="*/ -149 h 896"/>
                                <a:gd name="T8" fmla="+- 0 1804 1701"/>
                                <a:gd name="T9" fmla="*/ T8 w 362"/>
                                <a:gd name="T10" fmla="+- 0 -118 -434"/>
                                <a:gd name="T11" fmla="*/ -118 h 896"/>
                                <a:gd name="T12" fmla="+- 0 1804 1701"/>
                                <a:gd name="T13" fmla="*/ T12 w 362"/>
                                <a:gd name="T14" fmla="+- 0 -96 -434"/>
                                <a:gd name="T15" fmla="*/ -96 h 896"/>
                                <a:gd name="T16" fmla="+- 0 1810 1701"/>
                                <a:gd name="T17" fmla="*/ T16 w 362"/>
                                <a:gd name="T18" fmla="+- 0 -82 -434"/>
                                <a:gd name="T19" fmla="*/ -82 h 896"/>
                                <a:gd name="T20" fmla="+- 0 1817 1701"/>
                                <a:gd name="T21" fmla="*/ T20 w 362"/>
                                <a:gd name="T22" fmla="+- 0 -73 -434"/>
                                <a:gd name="T23" fmla="*/ -73 h 896"/>
                                <a:gd name="T24" fmla="+- 0 1913 1701"/>
                                <a:gd name="T25" fmla="*/ T24 w 362"/>
                                <a:gd name="T26" fmla="+- 0 23 -434"/>
                                <a:gd name="T27" fmla="*/ 23 h 896"/>
                                <a:gd name="T28" fmla="+- 0 1916 1701"/>
                                <a:gd name="T29" fmla="*/ T28 w 362"/>
                                <a:gd name="T30" fmla="+- 0 42 -434"/>
                                <a:gd name="T31" fmla="*/ 42 h 896"/>
                                <a:gd name="T32" fmla="+- 0 2031 1701"/>
                                <a:gd name="T33" fmla="*/ T32 w 362"/>
                                <a:gd name="T34" fmla="+- 0 42 -434"/>
                                <a:gd name="T35" fmla="*/ 42 h 896"/>
                                <a:gd name="T36" fmla="+- 0 1858 1701"/>
                                <a:gd name="T37" fmla="*/ T36 w 362"/>
                                <a:gd name="T38" fmla="+- 0 -148 -434"/>
                                <a:gd name="T39" fmla="*/ -148 h 896"/>
                                <a:gd name="T40" fmla="+- 0 1834 1701"/>
                                <a:gd name="T41" fmla="*/ T40 w 362"/>
                                <a:gd name="T42" fmla="+- 0 -158 -434"/>
                                <a:gd name="T43" fmla="*/ -158 h 896"/>
                                <a:gd name="T44" fmla="+- 0 1821 1701"/>
                                <a:gd name="T45" fmla="*/ T44 w 362"/>
                                <a:gd name="T46" fmla="+- 0 -159 -434"/>
                                <a:gd name="T47" fmla="*/ -159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2" h="896">
                                  <a:moveTo>
                                    <a:pt x="120" y="275"/>
                                  </a:moveTo>
                                  <a:lnTo>
                                    <a:pt x="111" y="285"/>
                                  </a:lnTo>
                                  <a:lnTo>
                                    <a:pt x="103" y="316"/>
                                  </a:lnTo>
                                  <a:lnTo>
                                    <a:pt x="103" y="338"/>
                                  </a:lnTo>
                                  <a:lnTo>
                                    <a:pt x="109" y="352"/>
                                  </a:lnTo>
                                  <a:lnTo>
                                    <a:pt x="116" y="361"/>
                                  </a:lnTo>
                                  <a:lnTo>
                                    <a:pt x="212" y="457"/>
                                  </a:lnTo>
                                  <a:lnTo>
                                    <a:pt x="215" y="476"/>
                                  </a:lnTo>
                                  <a:lnTo>
                                    <a:pt x="330" y="476"/>
                                  </a:lnTo>
                                  <a:lnTo>
                                    <a:pt x="157" y="286"/>
                                  </a:lnTo>
                                  <a:lnTo>
                                    <a:pt x="133" y="276"/>
                                  </a:lnTo>
                                  <a:lnTo>
                                    <a:pt x="120"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2" name="Group 3742"/>
                        <wpg:cNvGrpSpPr>
                          <a:grpSpLocks/>
                        </wpg:cNvGrpSpPr>
                        <wpg:grpSpPr bwMode="auto">
                          <a:xfrm>
                            <a:off x="2231" y="-434"/>
                            <a:ext cx="362" cy="896"/>
                            <a:chOff x="2231" y="-434"/>
                            <a:chExt cx="362" cy="896"/>
                          </a:xfrm>
                        </wpg:grpSpPr>
                        <wps:wsp>
                          <wps:cNvPr id="3713" name="Freeform 3744"/>
                          <wps:cNvSpPr>
                            <a:spLocks/>
                          </wps:cNvSpPr>
                          <wps:spPr bwMode="auto">
                            <a:xfrm>
                              <a:off x="2231" y="-434"/>
                              <a:ext cx="362" cy="896"/>
                            </a:xfrm>
                            <a:custGeom>
                              <a:avLst/>
                              <a:gdLst>
                                <a:gd name="T0" fmla="+- 0 2473 2231"/>
                                <a:gd name="T1" fmla="*/ T0 w 362"/>
                                <a:gd name="T2" fmla="+- 0 -159 -434"/>
                                <a:gd name="T3" fmla="*/ -159 h 896"/>
                                <a:gd name="T4" fmla="+- 0 2459 2231"/>
                                <a:gd name="T5" fmla="*/ T4 w 362"/>
                                <a:gd name="T6" fmla="+- 0 -158 -434"/>
                                <a:gd name="T7" fmla="*/ -158 h 896"/>
                                <a:gd name="T8" fmla="+- 0 2435 2231"/>
                                <a:gd name="T9" fmla="*/ T8 w 362"/>
                                <a:gd name="T10" fmla="+- 0 -148 -434"/>
                                <a:gd name="T11" fmla="*/ -148 h 896"/>
                                <a:gd name="T12" fmla="+- 0 2248 2231"/>
                                <a:gd name="T13" fmla="*/ T12 w 362"/>
                                <a:gd name="T14" fmla="+- 0 58 -434"/>
                                <a:gd name="T15" fmla="*/ 58 h 896"/>
                                <a:gd name="T16" fmla="+- 0 2248 2231"/>
                                <a:gd name="T17" fmla="*/ T16 w 362"/>
                                <a:gd name="T18" fmla="+- 0 399 -434"/>
                                <a:gd name="T19" fmla="*/ 399 h 896"/>
                                <a:gd name="T20" fmla="+- 0 2231 2231"/>
                                <a:gd name="T21" fmla="*/ T20 w 362"/>
                                <a:gd name="T22" fmla="+- 0 462 -434"/>
                                <a:gd name="T23" fmla="*/ 462 h 896"/>
                                <a:gd name="T24" fmla="+- 0 2467 2231"/>
                                <a:gd name="T25" fmla="*/ T24 w 362"/>
                                <a:gd name="T26" fmla="+- 0 462 -434"/>
                                <a:gd name="T27" fmla="*/ 462 h 896"/>
                                <a:gd name="T28" fmla="+- 0 2444 2231"/>
                                <a:gd name="T29" fmla="*/ T28 w 362"/>
                                <a:gd name="T30" fmla="+- 0 405 -434"/>
                                <a:gd name="T31" fmla="*/ 405 h 896"/>
                                <a:gd name="T32" fmla="+- 0 2444 2231"/>
                                <a:gd name="T33" fmla="*/ T32 w 362"/>
                                <a:gd name="T34" fmla="+- 0 233 -434"/>
                                <a:gd name="T35" fmla="*/ 233 h 896"/>
                                <a:gd name="T36" fmla="+- 0 2592 2231"/>
                                <a:gd name="T37" fmla="*/ T36 w 362"/>
                                <a:gd name="T38" fmla="+- 0 73 -434"/>
                                <a:gd name="T39" fmla="*/ 73 h 896"/>
                                <a:gd name="T40" fmla="+- 0 2592 2231"/>
                                <a:gd name="T41" fmla="*/ T40 w 362"/>
                                <a:gd name="T42" fmla="+- 0 42 -434"/>
                                <a:gd name="T43" fmla="*/ 42 h 896"/>
                                <a:gd name="T44" fmla="+- 0 2378 2231"/>
                                <a:gd name="T45" fmla="*/ T44 w 362"/>
                                <a:gd name="T46" fmla="+- 0 42 -434"/>
                                <a:gd name="T47" fmla="*/ 42 h 896"/>
                                <a:gd name="T48" fmla="+- 0 2380 2231"/>
                                <a:gd name="T49" fmla="*/ T48 w 362"/>
                                <a:gd name="T50" fmla="+- 0 23 -434"/>
                                <a:gd name="T51" fmla="*/ 23 h 896"/>
                                <a:gd name="T52" fmla="+- 0 2476 2231"/>
                                <a:gd name="T53" fmla="*/ T52 w 362"/>
                                <a:gd name="T54" fmla="+- 0 -73 -434"/>
                                <a:gd name="T55" fmla="*/ -73 h 896"/>
                                <a:gd name="T56" fmla="+- 0 2484 2231"/>
                                <a:gd name="T57" fmla="*/ T56 w 362"/>
                                <a:gd name="T58" fmla="+- 0 -82 -434"/>
                                <a:gd name="T59" fmla="*/ -82 h 896"/>
                                <a:gd name="T60" fmla="+- 0 2489 2231"/>
                                <a:gd name="T61" fmla="*/ T60 w 362"/>
                                <a:gd name="T62" fmla="+- 0 -96 -434"/>
                                <a:gd name="T63" fmla="*/ -96 h 896"/>
                                <a:gd name="T64" fmla="+- 0 2489 2231"/>
                                <a:gd name="T65" fmla="*/ T64 w 362"/>
                                <a:gd name="T66" fmla="+- 0 -118 -434"/>
                                <a:gd name="T67" fmla="*/ -118 h 896"/>
                                <a:gd name="T68" fmla="+- 0 2481 2231"/>
                                <a:gd name="T69" fmla="*/ T68 w 362"/>
                                <a:gd name="T70" fmla="+- 0 -149 -434"/>
                                <a:gd name="T71" fmla="*/ -149 h 896"/>
                                <a:gd name="T72" fmla="+- 0 2473 2231"/>
                                <a:gd name="T73" fmla="*/ T72 w 362"/>
                                <a:gd name="T74" fmla="+- 0 -159 -434"/>
                                <a:gd name="T75" fmla="*/ -159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 h="896">
                                  <a:moveTo>
                                    <a:pt x="242" y="275"/>
                                  </a:moveTo>
                                  <a:lnTo>
                                    <a:pt x="228" y="276"/>
                                  </a:lnTo>
                                  <a:lnTo>
                                    <a:pt x="204" y="286"/>
                                  </a:lnTo>
                                  <a:lnTo>
                                    <a:pt x="17" y="492"/>
                                  </a:lnTo>
                                  <a:lnTo>
                                    <a:pt x="17" y="833"/>
                                  </a:lnTo>
                                  <a:lnTo>
                                    <a:pt x="0" y="896"/>
                                  </a:lnTo>
                                  <a:lnTo>
                                    <a:pt x="236" y="896"/>
                                  </a:lnTo>
                                  <a:lnTo>
                                    <a:pt x="213" y="839"/>
                                  </a:lnTo>
                                  <a:lnTo>
                                    <a:pt x="213" y="667"/>
                                  </a:lnTo>
                                  <a:lnTo>
                                    <a:pt x="361" y="507"/>
                                  </a:lnTo>
                                  <a:lnTo>
                                    <a:pt x="361" y="476"/>
                                  </a:lnTo>
                                  <a:lnTo>
                                    <a:pt x="147" y="476"/>
                                  </a:lnTo>
                                  <a:lnTo>
                                    <a:pt x="149" y="457"/>
                                  </a:lnTo>
                                  <a:lnTo>
                                    <a:pt x="245" y="361"/>
                                  </a:lnTo>
                                  <a:lnTo>
                                    <a:pt x="253" y="352"/>
                                  </a:lnTo>
                                  <a:lnTo>
                                    <a:pt x="258" y="338"/>
                                  </a:lnTo>
                                  <a:lnTo>
                                    <a:pt x="258" y="316"/>
                                  </a:lnTo>
                                  <a:lnTo>
                                    <a:pt x="250" y="285"/>
                                  </a:lnTo>
                                  <a:lnTo>
                                    <a:pt x="24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3743"/>
                          <wps:cNvSpPr>
                            <a:spLocks/>
                          </wps:cNvSpPr>
                          <wps:spPr bwMode="auto">
                            <a:xfrm>
                              <a:off x="2231" y="-434"/>
                              <a:ext cx="362" cy="896"/>
                            </a:xfrm>
                            <a:custGeom>
                              <a:avLst/>
                              <a:gdLst>
                                <a:gd name="T0" fmla="+- 0 2526 2231"/>
                                <a:gd name="T1" fmla="*/ T0 w 362"/>
                                <a:gd name="T2" fmla="+- 0 -434 -434"/>
                                <a:gd name="T3" fmla="*/ -434 h 896"/>
                                <a:gd name="T4" fmla="+- 0 2507 2231"/>
                                <a:gd name="T5" fmla="*/ T4 w 362"/>
                                <a:gd name="T6" fmla="+- 0 -431 -434"/>
                                <a:gd name="T7" fmla="*/ -431 h 896"/>
                                <a:gd name="T8" fmla="+- 0 2496 2231"/>
                                <a:gd name="T9" fmla="*/ T8 w 362"/>
                                <a:gd name="T10" fmla="+- 0 -419 -434"/>
                                <a:gd name="T11" fmla="*/ -419 h 896"/>
                                <a:gd name="T12" fmla="+- 0 2486 2231"/>
                                <a:gd name="T13" fmla="*/ T12 w 362"/>
                                <a:gd name="T14" fmla="+- 0 -389 -434"/>
                                <a:gd name="T15" fmla="*/ -389 h 896"/>
                                <a:gd name="T16" fmla="+- 0 2498 2231"/>
                                <a:gd name="T17" fmla="*/ T16 w 362"/>
                                <a:gd name="T18" fmla="+- 0 -144 -434"/>
                                <a:gd name="T19" fmla="*/ -144 h 896"/>
                                <a:gd name="T20" fmla="+- 0 2512 2231"/>
                                <a:gd name="T21" fmla="*/ T20 w 362"/>
                                <a:gd name="T22" fmla="+- 0 -132 -434"/>
                                <a:gd name="T23" fmla="*/ -132 h 896"/>
                                <a:gd name="T24" fmla="+- 0 2519 2231"/>
                                <a:gd name="T25" fmla="*/ T24 w 362"/>
                                <a:gd name="T26" fmla="+- 0 -121 -434"/>
                                <a:gd name="T27" fmla="*/ -121 h 896"/>
                                <a:gd name="T28" fmla="+- 0 2392 2231"/>
                                <a:gd name="T29" fmla="*/ T28 w 362"/>
                                <a:gd name="T30" fmla="+- 0 30 -434"/>
                                <a:gd name="T31" fmla="*/ 30 h 896"/>
                                <a:gd name="T32" fmla="+- 0 2378 2231"/>
                                <a:gd name="T33" fmla="*/ T32 w 362"/>
                                <a:gd name="T34" fmla="+- 0 42 -434"/>
                                <a:gd name="T35" fmla="*/ 42 h 896"/>
                                <a:gd name="T36" fmla="+- 0 2592 2231"/>
                                <a:gd name="T37" fmla="*/ T36 w 362"/>
                                <a:gd name="T38" fmla="+- 0 42 -434"/>
                                <a:gd name="T39" fmla="*/ 42 h 896"/>
                                <a:gd name="T40" fmla="+- 0 2591 2231"/>
                                <a:gd name="T41" fmla="*/ T40 w 362"/>
                                <a:gd name="T42" fmla="+- 0 -384 -434"/>
                                <a:gd name="T43" fmla="*/ -384 h 896"/>
                                <a:gd name="T44" fmla="+- 0 2584 2231"/>
                                <a:gd name="T45" fmla="*/ T44 w 362"/>
                                <a:gd name="T46" fmla="+- 0 -404 -434"/>
                                <a:gd name="T47" fmla="*/ -404 h 896"/>
                                <a:gd name="T48" fmla="+- 0 2571 2231"/>
                                <a:gd name="T49" fmla="*/ T48 w 362"/>
                                <a:gd name="T50" fmla="+- 0 -420 -434"/>
                                <a:gd name="T51" fmla="*/ -420 h 896"/>
                                <a:gd name="T52" fmla="+- 0 2551 2231"/>
                                <a:gd name="T53" fmla="*/ T52 w 362"/>
                                <a:gd name="T54" fmla="+- 0 -430 -434"/>
                                <a:gd name="T55" fmla="*/ -430 h 896"/>
                                <a:gd name="T56" fmla="+- 0 2526 2231"/>
                                <a:gd name="T57" fmla="*/ T56 w 362"/>
                                <a:gd name="T58" fmla="+- 0 -434 -434"/>
                                <a:gd name="T59" fmla="*/ -434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2" h="896">
                                  <a:moveTo>
                                    <a:pt x="295" y="0"/>
                                  </a:moveTo>
                                  <a:lnTo>
                                    <a:pt x="276" y="3"/>
                                  </a:lnTo>
                                  <a:lnTo>
                                    <a:pt x="265" y="15"/>
                                  </a:lnTo>
                                  <a:lnTo>
                                    <a:pt x="255" y="45"/>
                                  </a:lnTo>
                                  <a:lnTo>
                                    <a:pt x="267" y="290"/>
                                  </a:lnTo>
                                  <a:lnTo>
                                    <a:pt x="281" y="302"/>
                                  </a:lnTo>
                                  <a:lnTo>
                                    <a:pt x="288" y="313"/>
                                  </a:lnTo>
                                  <a:lnTo>
                                    <a:pt x="161" y="464"/>
                                  </a:lnTo>
                                  <a:lnTo>
                                    <a:pt x="147" y="476"/>
                                  </a:lnTo>
                                  <a:lnTo>
                                    <a:pt x="361" y="476"/>
                                  </a:lnTo>
                                  <a:lnTo>
                                    <a:pt x="360" y="50"/>
                                  </a:lnTo>
                                  <a:lnTo>
                                    <a:pt x="353" y="30"/>
                                  </a:lnTo>
                                  <a:lnTo>
                                    <a:pt x="340" y="14"/>
                                  </a:lnTo>
                                  <a:lnTo>
                                    <a:pt x="320" y="4"/>
                                  </a:lnTo>
                                  <a:lnTo>
                                    <a:pt x="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5" name="Group 3738"/>
                        <wpg:cNvGrpSpPr>
                          <a:grpSpLocks/>
                        </wpg:cNvGrpSpPr>
                        <wpg:grpSpPr bwMode="auto">
                          <a:xfrm>
                            <a:off x="2198" y="-501"/>
                            <a:ext cx="258" cy="258"/>
                            <a:chOff x="2198" y="-501"/>
                            <a:chExt cx="258" cy="258"/>
                          </a:xfrm>
                        </wpg:grpSpPr>
                        <wps:wsp>
                          <wps:cNvPr id="3716" name="Freeform 3741"/>
                          <wps:cNvSpPr>
                            <a:spLocks/>
                          </wps:cNvSpPr>
                          <wps:spPr bwMode="auto">
                            <a:xfrm>
                              <a:off x="2198" y="-501"/>
                              <a:ext cx="258" cy="258"/>
                            </a:xfrm>
                            <a:custGeom>
                              <a:avLst/>
                              <a:gdLst>
                                <a:gd name="T0" fmla="+- 0 2455 2198"/>
                                <a:gd name="T1" fmla="*/ T0 w 258"/>
                                <a:gd name="T2" fmla="+- 0 -357 -501"/>
                                <a:gd name="T3" fmla="*/ -357 h 258"/>
                                <a:gd name="T4" fmla="+- 0 2294 2198"/>
                                <a:gd name="T5" fmla="*/ T4 w 258"/>
                                <a:gd name="T6" fmla="+- 0 -357 -501"/>
                                <a:gd name="T7" fmla="*/ -357 h 258"/>
                                <a:gd name="T8" fmla="+- 0 2306 2198"/>
                                <a:gd name="T9" fmla="*/ T8 w 258"/>
                                <a:gd name="T10" fmla="+- 0 -343 -501"/>
                                <a:gd name="T11" fmla="*/ -343 h 258"/>
                                <a:gd name="T12" fmla="+- 0 2235 2198"/>
                                <a:gd name="T13" fmla="*/ T12 w 258"/>
                                <a:gd name="T14" fmla="+- 0 -280 -501"/>
                                <a:gd name="T15" fmla="*/ -280 h 258"/>
                                <a:gd name="T16" fmla="+- 0 2251 2198"/>
                                <a:gd name="T17" fmla="*/ T16 w 258"/>
                                <a:gd name="T18" fmla="+- 0 -267 -501"/>
                                <a:gd name="T19" fmla="*/ -267 h 258"/>
                                <a:gd name="T20" fmla="+- 0 2268 2198"/>
                                <a:gd name="T21" fmla="*/ T20 w 258"/>
                                <a:gd name="T22" fmla="+- 0 -256 -501"/>
                                <a:gd name="T23" fmla="*/ -256 h 258"/>
                                <a:gd name="T24" fmla="+- 0 2286 2198"/>
                                <a:gd name="T25" fmla="*/ T24 w 258"/>
                                <a:gd name="T26" fmla="+- 0 -248 -501"/>
                                <a:gd name="T27" fmla="*/ -248 h 258"/>
                                <a:gd name="T28" fmla="+- 0 2307 2198"/>
                                <a:gd name="T29" fmla="*/ T28 w 258"/>
                                <a:gd name="T30" fmla="+- 0 -243 -501"/>
                                <a:gd name="T31" fmla="*/ -243 h 258"/>
                                <a:gd name="T32" fmla="+- 0 2333 2198"/>
                                <a:gd name="T33" fmla="*/ T32 w 258"/>
                                <a:gd name="T34" fmla="+- 0 -244 -501"/>
                                <a:gd name="T35" fmla="*/ -244 h 258"/>
                                <a:gd name="T36" fmla="+- 0 2400 2198"/>
                                <a:gd name="T37" fmla="*/ T36 w 258"/>
                                <a:gd name="T38" fmla="+- 0 -267 -501"/>
                                <a:gd name="T39" fmla="*/ -267 h 258"/>
                                <a:gd name="T40" fmla="+- 0 2442 2198"/>
                                <a:gd name="T41" fmla="*/ T40 w 258"/>
                                <a:gd name="T42" fmla="+- 0 -311 -501"/>
                                <a:gd name="T43" fmla="*/ -311 h 258"/>
                                <a:gd name="T44" fmla="+- 0 2456 2198"/>
                                <a:gd name="T45" fmla="*/ T44 w 258"/>
                                <a:gd name="T46" fmla="+- 0 -350 -501"/>
                                <a:gd name="T47" fmla="*/ -350 h 258"/>
                                <a:gd name="T48" fmla="+- 0 2455 2198"/>
                                <a:gd name="T49" fmla="*/ T48 w 258"/>
                                <a:gd name="T50" fmla="+- 0 -357 -501"/>
                                <a:gd name="T51" fmla="*/ -35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8" h="258">
                                  <a:moveTo>
                                    <a:pt x="257" y="144"/>
                                  </a:moveTo>
                                  <a:lnTo>
                                    <a:pt x="96" y="144"/>
                                  </a:lnTo>
                                  <a:lnTo>
                                    <a:pt x="108" y="158"/>
                                  </a:lnTo>
                                  <a:lnTo>
                                    <a:pt x="37" y="221"/>
                                  </a:lnTo>
                                  <a:lnTo>
                                    <a:pt x="53" y="234"/>
                                  </a:lnTo>
                                  <a:lnTo>
                                    <a:pt x="70" y="245"/>
                                  </a:lnTo>
                                  <a:lnTo>
                                    <a:pt x="88" y="253"/>
                                  </a:lnTo>
                                  <a:lnTo>
                                    <a:pt x="109" y="258"/>
                                  </a:lnTo>
                                  <a:lnTo>
                                    <a:pt x="135" y="257"/>
                                  </a:lnTo>
                                  <a:lnTo>
                                    <a:pt x="202" y="234"/>
                                  </a:lnTo>
                                  <a:lnTo>
                                    <a:pt x="244" y="190"/>
                                  </a:lnTo>
                                  <a:lnTo>
                                    <a:pt x="258" y="151"/>
                                  </a:lnTo>
                                  <a:lnTo>
                                    <a:pt x="257" y="1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Freeform 3740"/>
                          <wps:cNvSpPr>
                            <a:spLocks/>
                          </wps:cNvSpPr>
                          <wps:spPr bwMode="auto">
                            <a:xfrm>
                              <a:off x="2198" y="-501"/>
                              <a:ext cx="258" cy="258"/>
                            </a:xfrm>
                            <a:custGeom>
                              <a:avLst/>
                              <a:gdLst>
                                <a:gd name="T0" fmla="+- 0 2328 2198"/>
                                <a:gd name="T1" fmla="*/ T0 w 258"/>
                                <a:gd name="T2" fmla="+- 0 -501 -501"/>
                                <a:gd name="T3" fmla="*/ -501 h 258"/>
                                <a:gd name="T4" fmla="+- 0 2263 2198"/>
                                <a:gd name="T5" fmla="*/ T4 w 258"/>
                                <a:gd name="T6" fmla="+- 0 -484 -501"/>
                                <a:gd name="T7" fmla="*/ -484 h 258"/>
                                <a:gd name="T8" fmla="+- 0 2217 2198"/>
                                <a:gd name="T9" fmla="*/ T8 w 258"/>
                                <a:gd name="T10" fmla="+- 0 -439 -501"/>
                                <a:gd name="T11" fmla="*/ -439 h 258"/>
                                <a:gd name="T12" fmla="+- 0 2198 2198"/>
                                <a:gd name="T13" fmla="*/ T12 w 258"/>
                                <a:gd name="T14" fmla="+- 0 -375 -501"/>
                                <a:gd name="T15" fmla="*/ -375 h 258"/>
                                <a:gd name="T16" fmla="+- 0 2199 2198"/>
                                <a:gd name="T17" fmla="*/ T16 w 258"/>
                                <a:gd name="T18" fmla="+- 0 -353 -501"/>
                                <a:gd name="T19" fmla="*/ -353 h 258"/>
                                <a:gd name="T20" fmla="+- 0 2204 2198"/>
                                <a:gd name="T21" fmla="*/ T20 w 258"/>
                                <a:gd name="T22" fmla="+- 0 -333 -501"/>
                                <a:gd name="T23" fmla="*/ -333 h 258"/>
                                <a:gd name="T24" fmla="+- 0 2211 2198"/>
                                <a:gd name="T25" fmla="*/ T24 w 258"/>
                                <a:gd name="T26" fmla="+- 0 -314 -501"/>
                                <a:gd name="T27" fmla="*/ -314 h 258"/>
                                <a:gd name="T28" fmla="+- 0 2221 2198"/>
                                <a:gd name="T29" fmla="*/ T28 w 258"/>
                                <a:gd name="T30" fmla="+- 0 -298 -501"/>
                                <a:gd name="T31" fmla="*/ -298 h 258"/>
                                <a:gd name="T32" fmla="+- 0 2294 2198"/>
                                <a:gd name="T33" fmla="*/ T32 w 258"/>
                                <a:gd name="T34" fmla="+- 0 -357 -501"/>
                                <a:gd name="T35" fmla="*/ -357 h 258"/>
                                <a:gd name="T36" fmla="+- 0 2455 2198"/>
                                <a:gd name="T37" fmla="*/ T36 w 258"/>
                                <a:gd name="T38" fmla="+- 0 -357 -501"/>
                                <a:gd name="T39" fmla="*/ -357 h 258"/>
                                <a:gd name="T40" fmla="+- 0 2454 2198"/>
                                <a:gd name="T41" fmla="*/ T40 w 258"/>
                                <a:gd name="T42" fmla="+- 0 -377 -501"/>
                                <a:gd name="T43" fmla="*/ -377 h 258"/>
                                <a:gd name="T44" fmla="+- 0 2450 2198"/>
                                <a:gd name="T45" fmla="*/ T44 w 258"/>
                                <a:gd name="T46" fmla="+- 0 -398 -501"/>
                                <a:gd name="T47" fmla="*/ -398 h 258"/>
                                <a:gd name="T48" fmla="+- 0 2374 2198"/>
                                <a:gd name="T49" fmla="*/ T48 w 258"/>
                                <a:gd name="T50" fmla="+- 0 -398 -501"/>
                                <a:gd name="T51" fmla="*/ -398 h 258"/>
                                <a:gd name="T52" fmla="+- 0 2356 2198"/>
                                <a:gd name="T53" fmla="*/ T52 w 258"/>
                                <a:gd name="T54" fmla="+- 0 -421 -501"/>
                                <a:gd name="T55" fmla="*/ -421 h 258"/>
                                <a:gd name="T56" fmla="+- 0 2339 2198"/>
                                <a:gd name="T57" fmla="*/ T56 w 258"/>
                                <a:gd name="T58" fmla="+- 0 -430 -501"/>
                                <a:gd name="T59" fmla="*/ -430 h 258"/>
                                <a:gd name="T60" fmla="+- 0 2335 2198"/>
                                <a:gd name="T61" fmla="*/ T60 w 258"/>
                                <a:gd name="T62" fmla="+- 0 -432 -501"/>
                                <a:gd name="T63" fmla="*/ -432 h 258"/>
                                <a:gd name="T64" fmla="+- 0 2344 2198"/>
                                <a:gd name="T65" fmla="*/ T64 w 258"/>
                                <a:gd name="T66" fmla="+- 0 -471 -501"/>
                                <a:gd name="T67" fmla="*/ -471 h 258"/>
                                <a:gd name="T68" fmla="+- 0 2408 2198"/>
                                <a:gd name="T69" fmla="*/ T68 w 258"/>
                                <a:gd name="T70" fmla="+- 0 -471 -501"/>
                                <a:gd name="T71" fmla="*/ -471 h 258"/>
                                <a:gd name="T72" fmla="+- 0 2404 2198"/>
                                <a:gd name="T73" fmla="*/ T72 w 258"/>
                                <a:gd name="T74" fmla="+- 0 -474 -501"/>
                                <a:gd name="T75" fmla="*/ -474 h 258"/>
                                <a:gd name="T76" fmla="+- 0 2387 2198"/>
                                <a:gd name="T77" fmla="*/ T76 w 258"/>
                                <a:gd name="T78" fmla="+- 0 -486 -501"/>
                                <a:gd name="T79" fmla="*/ -486 h 258"/>
                                <a:gd name="T80" fmla="+- 0 2369 2198"/>
                                <a:gd name="T81" fmla="*/ T80 w 258"/>
                                <a:gd name="T82" fmla="+- 0 -494 -501"/>
                                <a:gd name="T83" fmla="*/ -494 h 258"/>
                                <a:gd name="T84" fmla="+- 0 2349 2198"/>
                                <a:gd name="T85" fmla="*/ T84 w 258"/>
                                <a:gd name="T86" fmla="+- 0 -499 -501"/>
                                <a:gd name="T87" fmla="*/ -499 h 258"/>
                                <a:gd name="T88" fmla="+- 0 2328 2198"/>
                                <a:gd name="T89" fmla="*/ T88 w 258"/>
                                <a:gd name="T90" fmla="+- 0 -501 -501"/>
                                <a:gd name="T91" fmla="*/ -50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8" h="258">
                                  <a:moveTo>
                                    <a:pt x="130" y="0"/>
                                  </a:moveTo>
                                  <a:lnTo>
                                    <a:pt x="65" y="17"/>
                                  </a:lnTo>
                                  <a:lnTo>
                                    <a:pt x="19" y="62"/>
                                  </a:lnTo>
                                  <a:lnTo>
                                    <a:pt x="0" y="126"/>
                                  </a:lnTo>
                                  <a:lnTo>
                                    <a:pt x="1" y="148"/>
                                  </a:lnTo>
                                  <a:lnTo>
                                    <a:pt x="6" y="168"/>
                                  </a:lnTo>
                                  <a:lnTo>
                                    <a:pt x="13" y="187"/>
                                  </a:lnTo>
                                  <a:lnTo>
                                    <a:pt x="23" y="203"/>
                                  </a:lnTo>
                                  <a:lnTo>
                                    <a:pt x="96" y="144"/>
                                  </a:lnTo>
                                  <a:lnTo>
                                    <a:pt x="257" y="144"/>
                                  </a:lnTo>
                                  <a:lnTo>
                                    <a:pt x="256" y="124"/>
                                  </a:lnTo>
                                  <a:lnTo>
                                    <a:pt x="252" y="103"/>
                                  </a:lnTo>
                                  <a:lnTo>
                                    <a:pt x="176" y="103"/>
                                  </a:lnTo>
                                  <a:lnTo>
                                    <a:pt x="158" y="80"/>
                                  </a:lnTo>
                                  <a:lnTo>
                                    <a:pt x="141" y="71"/>
                                  </a:lnTo>
                                  <a:lnTo>
                                    <a:pt x="137" y="69"/>
                                  </a:lnTo>
                                  <a:lnTo>
                                    <a:pt x="146" y="30"/>
                                  </a:lnTo>
                                  <a:lnTo>
                                    <a:pt x="210" y="30"/>
                                  </a:lnTo>
                                  <a:lnTo>
                                    <a:pt x="206" y="27"/>
                                  </a:lnTo>
                                  <a:lnTo>
                                    <a:pt x="189" y="15"/>
                                  </a:lnTo>
                                  <a:lnTo>
                                    <a:pt x="171" y="7"/>
                                  </a:lnTo>
                                  <a:lnTo>
                                    <a:pt x="151" y="2"/>
                                  </a:lnTo>
                                  <a:lnTo>
                                    <a:pt x="1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3739"/>
                          <wps:cNvSpPr>
                            <a:spLocks/>
                          </wps:cNvSpPr>
                          <wps:spPr bwMode="auto">
                            <a:xfrm>
                              <a:off x="2198" y="-501"/>
                              <a:ext cx="258" cy="258"/>
                            </a:xfrm>
                            <a:custGeom>
                              <a:avLst/>
                              <a:gdLst>
                                <a:gd name="T0" fmla="+- 0 2408 2198"/>
                                <a:gd name="T1" fmla="*/ T0 w 258"/>
                                <a:gd name="T2" fmla="+- 0 -471 -501"/>
                                <a:gd name="T3" fmla="*/ -471 h 258"/>
                                <a:gd name="T4" fmla="+- 0 2344 2198"/>
                                <a:gd name="T5" fmla="*/ T4 w 258"/>
                                <a:gd name="T6" fmla="+- 0 -471 -501"/>
                                <a:gd name="T7" fmla="*/ -471 h 258"/>
                                <a:gd name="T8" fmla="+- 0 2351 2198"/>
                                <a:gd name="T9" fmla="*/ T8 w 258"/>
                                <a:gd name="T10" fmla="+- 0 -468 -501"/>
                                <a:gd name="T11" fmla="*/ -468 h 258"/>
                                <a:gd name="T12" fmla="+- 0 2367 2198"/>
                                <a:gd name="T13" fmla="*/ T12 w 258"/>
                                <a:gd name="T14" fmla="+- 0 -461 -501"/>
                                <a:gd name="T15" fmla="*/ -461 h 258"/>
                                <a:gd name="T16" fmla="+- 0 2387 2198"/>
                                <a:gd name="T17" fmla="*/ T16 w 258"/>
                                <a:gd name="T18" fmla="+- 0 -447 -501"/>
                                <a:gd name="T19" fmla="*/ -447 h 258"/>
                                <a:gd name="T20" fmla="+- 0 2405 2198"/>
                                <a:gd name="T21" fmla="*/ T20 w 258"/>
                                <a:gd name="T22" fmla="+- 0 -425 -501"/>
                                <a:gd name="T23" fmla="*/ -425 h 258"/>
                                <a:gd name="T24" fmla="+- 0 2374 2198"/>
                                <a:gd name="T25" fmla="*/ T24 w 258"/>
                                <a:gd name="T26" fmla="+- 0 -398 -501"/>
                                <a:gd name="T27" fmla="*/ -398 h 258"/>
                                <a:gd name="T28" fmla="+- 0 2450 2198"/>
                                <a:gd name="T29" fmla="*/ T28 w 258"/>
                                <a:gd name="T30" fmla="+- 0 -398 -501"/>
                                <a:gd name="T31" fmla="*/ -398 h 258"/>
                                <a:gd name="T32" fmla="+- 0 2450 2198"/>
                                <a:gd name="T33" fmla="*/ T32 w 258"/>
                                <a:gd name="T34" fmla="+- 0 -401 -501"/>
                                <a:gd name="T35" fmla="*/ -401 h 258"/>
                                <a:gd name="T36" fmla="+- 0 2442 2198"/>
                                <a:gd name="T37" fmla="*/ T36 w 258"/>
                                <a:gd name="T38" fmla="+- 0 -423 -501"/>
                                <a:gd name="T39" fmla="*/ -423 h 258"/>
                                <a:gd name="T40" fmla="+- 0 2432 2198"/>
                                <a:gd name="T41" fmla="*/ T40 w 258"/>
                                <a:gd name="T42" fmla="+- 0 -443 -501"/>
                                <a:gd name="T43" fmla="*/ -443 h 258"/>
                                <a:gd name="T44" fmla="+- 0 2419 2198"/>
                                <a:gd name="T45" fmla="*/ T44 w 258"/>
                                <a:gd name="T46" fmla="+- 0 -460 -501"/>
                                <a:gd name="T47" fmla="*/ -460 h 258"/>
                                <a:gd name="T48" fmla="+- 0 2408 2198"/>
                                <a:gd name="T49" fmla="*/ T48 w 258"/>
                                <a:gd name="T50" fmla="+- 0 -471 -501"/>
                                <a:gd name="T51" fmla="*/ -47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8" h="258">
                                  <a:moveTo>
                                    <a:pt x="210" y="30"/>
                                  </a:moveTo>
                                  <a:lnTo>
                                    <a:pt x="146" y="30"/>
                                  </a:lnTo>
                                  <a:lnTo>
                                    <a:pt x="153" y="33"/>
                                  </a:lnTo>
                                  <a:lnTo>
                                    <a:pt x="169" y="40"/>
                                  </a:lnTo>
                                  <a:lnTo>
                                    <a:pt x="189" y="54"/>
                                  </a:lnTo>
                                  <a:lnTo>
                                    <a:pt x="207" y="76"/>
                                  </a:lnTo>
                                  <a:lnTo>
                                    <a:pt x="176" y="103"/>
                                  </a:lnTo>
                                  <a:lnTo>
                                    <a:pt x="252" y="103"/>
                                  </a:lnTo>
                                  <a:lnTo>
                                    <a:pt x="252" y="100"/>
                                  </a:lnTo>
                                  <a:lnTo>
                                    <a:pt x="244" y="78"/>
                                  </a:lnTo>
                                  <a:lnTo>
                                    <a:pt x="234" y="58"/>
                                  </a:lnTo>
                                  <a:lnTo>
                                    <a:pt x="221" y="41"/>
                                  </a:lnTo>
                                  <a:lnTo>
                                    <a:pt x="210"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9" name="Group 3733"/>
                        <wpg:cNvGrpSpPr>
                          <a:grpSpLocks/>
                        </wpg:cNvGrpSpPr>
                        <wpg:grpSpPr bwMode="auto">
                          <a:xfrm>
                            <a:off x="2177" y="-709"/>
                            <a:ext cx="186" cy="185"/>
                            <a:chOff x="2177" y="-709"/>
                            <a:chExt cx="186" cy="185"/>
                          </a:xfrm>
                        </wpg:grpSpPr>
                        <wps:wsp>
                          <wps:cNvPr id="3720" name="Freeform 3737"/>
                          <wps:cNvSpPr>
                            <a:spLocks/>
                          </wps:cNvSpPr>
                          <wps:spPr bwMode="auto">
                            <a:xfrm>
                              <a:off x="2177" y="-709"/>
                              <a:ext cx="186" cy="185"/>
                            </a:xfrm>
                            <a:custGeom>
                              <a:avLst/>
                              <a:gdLst>
                                <a:gd name="T0" fmla="+- 0 2360 2177"/>
                                <a:gd name="T1" fmla="*/ T0 w 186"/>
                                <a:gd name="T2" fmla="+- 0 -629 -709"/>
                                <a:gd name="T3" fmla="*/ -629 h 185"/>
                                <a:gd name="T4" fmla="+- 0 2251 2177"/>
                                <a:gd name="T5" fmla="*/ T4 w 186"/>
                                <a:gd name="T6" fmla="+- 0 -629 -709"/>
                                <a:gd name="T7" fmla="*/ -629 h 185"/>
                                <a:gd name="T8" fmla="+- 0 2264 2177"/>
                                <a:gd name="T9" fmla="*/ T8 w 186"/>
                                <a:gd name="T10" fmla="+- 0 -615 -709"/>
                                <a:gd name="T11" fmla="*/ -615 h 185"/>
                                <a:gd name="T12" fmla="+- 0 2197 2177"/>
                                <a:gd name="T13" fmla="*/ T12 w 186"/>
                                <a:gd name="T14" fmla="+- 0 -555 -709"/>
                                <a:gd name="T15" fmla="*/ -555 h 185"/>
                                <a:gd name="T16" fmla="+- 0 2212 2177"/>
                                <a:gd name="T17" fmla="*/ T16 w 186"/>
                                <a:gd name="T18" fmla="+- 0 -541 -709"/>
                                <a:gd name="T19" fmla="*/ -541 h 185"/>
                                <a:gd name="T20" fmla="+- 0 2229 2177"/>
                                <a:gd name="T21" fmla="*/ T20 w 186"/>
                                <a:gd name="T22" fmla="+- 0 -531 -709"/>
                                <a:gd name="T23" fmla="*/ -531 h 185"/>
                                <a:gd name="T24" fmla="+- 0 2249 2177"/>
                                <a:gd name="T25" fmla="*/ T24 w 186"/>
                                <a:gd name="T26" fmla="+- 0 -524 -709"/>
                                <a:gd name="T27" fmla="*/ -524 h 185"/>
                                <a:gd name="T28" fmla="+- 0 2276 2177"/>
                                <a:gd name="T29" fmla="*/ T28 w 186"/>
                                <a:gd name="T30" fmla="+- 0 -525 -709"/>
                                <a:gd name="T31" fmla="*/ -525 h 185"/>
                                <a:gd name="T32" fmla="+- 0 2337 2177"/>
                                <a:gd name="T33" fmla="*/ T32 w 186"/>
                                <a:gd name="T34" fmla="+- 0 -553 -709"/>
                                <a:gd name="T35" fmla="*/ -553 h 185"/>
                                <a:gd name="T36" fmla="+- 0 2362 2177"/>
                                <a:gd name="T37" fmla="*/ T36 w 186"/>
                                <a:gd name="T38" fmla="+- 0 -606 -709"/>
                                <a:gd name="T39" fmla="*/ -606 h 185"/>
                                <a:gd name="T40" fmla="+- 0 2360 2177"/>
                                <a:gd name="T41" fmla="*/ T40 w 186"/>
                                <a:gd name="T42" fmla="+- 0 -629 -709"/>
                                <a:gd name="T43" fmla="*/ -62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6" h="185">
                                  <a:moveTo>
                                    <a:pt x="183" y="80"/>
                                  </a:moveTo>
                                  <a:lnTo>
                                    <a:pt x="74" y="80"/>
                                  </a:lnTo>
                                  <a:lnTo>
                                    <a:pt x="87" y="94"/>
                                  </a:lnTo>
                                  <a:lnTo>
                                    <a:pt x="20" y="154"/>
                                  </a:lnTo>
                                  <a:lnTo>
                                    <a:pt x="35" y="168"/>
                                  </a:lnTo>
                                  <a:lnTo>
                                    <a:pt x="52" y="178"/>
                                  </a:lnTo>
                                  <a:lnTo>
                                    <a:pt x="72" y="185"/>
                                  </a:lnTo>
                                  <a:lnTo>
                                    <a:pt x="99" y="184"/>
                                  </a:lnTo>
                                  <a:lnTo>
                                    <a:pt x="160" y="156"/>
                                  </a:lnTo>
                                  <a:lnTo>
                                    <a:pt x="185" y="103"/>
                                  </a:lnTo>
                                  <a:lnTo>
                                    <a:pt x="183"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Freeform 3736"/>
                          <wps:cNvSpPr>
                            <a:spLocks/>
                          </wps:cNvSpPr>
                          <wps:spPr bwMode="auto">
                            <a:xfrm>
                              <a:off x="2177" y="-709"/>
                              <a:ext cx="186" cy="185"/>
                            </a:xfrm>
                            <a:custGeom>
                              <a:avLst/>
                              <a:gdLst>
                                <a:gd name="T0" fmla="+- 0 2328 2177"/>
                                <a:gd name="T1" fmla="*/ T0 w 186"/>
                                <a:gd name="T2" fmla="+- 0 -688 -709"/>
                                <a:gd name="T3" fmla="*/ -688 h 185"/>
                                <a:gd name="T4" fmla="+- 0 2281 2177"/>
                                <a:gd name="T5" fmla="*/ T4 w 186"/>
                                <a:gd name="T6" fmla="+- 0 -688 -709"/>
                                <a:gd name="T7" fmla="*/ -688 h 185"/>
                                <a:gd name="T8" fmla="+- 0 2290 2177"/>
                                <a:gd name="T9" fmla="*/ T8 w 186"/>
                                <a:gd name="T10" fmla="+- 0 -684 -709"/>
                                <a:gd name="T11" fmla="*/ -684 h 185"/>
                                <a:gd name="T12" fmla="+- 0 2309 2177"/>
                                <a:gd name="T13" fmla="*/ T12 w 186"/>
                                <a:gd name="T14" fmla="+- 0 -673 -709"/>
                                <a:gd name="T15" fmla="*/ -673 h 185"/>
                                <a:gd name="T16" fmla="+- 0 2327 2177"/>
                                <a:gd name="T17" fmla="*/ T16 w 186"/>
                                <a:gd name="T18" fmla="+- 0 -651 -709"/>
                                <a:gd name="T19" fmla="*/ -651 h 185"/>
                                <a:gd name="T20" fmla="+- 0 2303 2177"/>
                                <a:gd name="T21" fmla="*/ T20 w 186"/>
                                <a:gd name="T22" fmla="+- 0 -635 -709"/>
                                <a:gd name="T23" fmla="*/ -635 h 185"/>
                                <a:gd name="T24" fmla="+- 0 2359 2177"/>
                                <a:gd name="T25" fmla="*/ T24 w 186"/>
                                <a:gd name="T26" fmla="+- 0 -635 -709"/>
                                <a:gd name="T27" fmla="*/ -635 h 185"/>
                                <a:gd name="T28" fmla="+- 0 2353 2177"/>
                                <a:gd name="T29" fmla="*/ T28 w 186"/>
                                <a:gd name="T30" fmla="+- 0 -653 -709"/>
                                <a:gd name="T31" fmla="*/ -653 h 185"/>
                                <a:gd name="T32" fmla="+- 0 2342 2177"/>
                                <a:gd name="T33" fmla="*/ T32 w 186"/>
                                <a:gd name="T34" fmla="+- 0 -673 -709"/>
                                <a:gd name="T35" fmla="*/ -673 h 185"/>
                                <a:gd name="T36" fmla="+- 0 2328 2177"/>
                                <a:gd name="T37" fmla="*/ T36 w 186"/>
                                <a:gd name="T38" fmla="+- 0 -688 -709"/>
                                <a:gd name="T39" fmla="*/ -68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185">
                                  <a:moveTo>
                                    <a:pt x="151" y="21"/>
                                  </a:moveTo>
                                  <a:lnTo>
                                    <a:pt x="104" y="21"/>
                                  </a:lnTo>
                                  <a:lnTo>
                                    <a:pt x="113" y="25"/>
                                  </a:lnTo>
                                  <a:lnTo>
                                    <a:pt x="132" y="36"/>
                                  </a:lnTo>
                                  <a:lnTo>
                                    <a:pt x="150" y="58"/>
                                  </a:lnTo>
                                  <a:lnTo>
                                    <a:pt x="126" y="74"/>
                                  </a:lnTo>
                                  <a:lnTo>
                                    <a:pt x="182" y="74"/>
                                  </a:lnTo>
                                  <a:lnTo>
                                    <a:pt x="176" y="56"/>
                                  </a:lnTo>
                                  <a:lnTo>
                                    <a:pt x="165" y="36"/>
                                  </a:lnTo>
                                  <a:lnTo>
                                    <a:pt x="151"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2" name="Freeform 3735"/>
                          <wps:cNvSpPr>
                            <a:spLocks/>
                          </wps:cNvSpPr>
                          <wps:spPr bwMode="auto">
                            <a:xfrm>
                              <a:off x="2177" y="-709"/>
                              <a:ext cx="186" cy="185"/>
                            </a:xfrm>
                            <a:custGeom>
                              <a:avLst/>
                              <a:gdLst>
                                <a:gd name="T0" fmla="+- 0 2275 2177"/>
                                <a:gd name="T1" fmla="*/ T0 w 186"/>
                                <a:gd name="T2" fmla="+- 0 -659 -709"/>
                                <a:gd name="T3" fmla="*/ -659 h 185"/>
                                <a:gd name="T4" fmla="+- 0 2275 2177"/>
                                <a:gd name="T5" fmla="*/ T4 w 186"/>
                                <a:gd name="T6" fmla="+- 0 -659 -709"/>
                                <a:gd name="T7" fmla="*/ -659 h 185"/>
                              </a:gdLst>
                              <a:ahLst/>
                              <a:cxnLst>
                                <a:cxn ang="0">
                                  <a:pos x="T1" y="T3"/>
                                </a:cxn>
                                <a:cxn ang="0">
                                  <a:pos x="T5" y="T7"/>
                                </a:cxn>
                              </a:cxnLst>
                              <a:rect l="0" t="0" r="r" b="b"/>
                              <a:pathLst>
                                <a:path w="186" h="185">
                                  <a:moveTo>
                                    <a:pt x="98" y="50"/>
                                  </a:moveTo>
                                  <a:lnTo>
                                    <a:pt x="98"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3" name="Freeform 3734"/>
                          <wps:cNvSpPr>
                            <a:spLocks/>
                          </wps:cNvSpPr>
                          <wps:spPr bwMode="auto">
                            <a:xfrm>
                              <a:off x="2177" y="-709"/>
                              <a:ext cx="186" cy="185"/>
                            </a:xfrm>
                            <a:custGeom>
                              <a:avLst/>
                              <a:gdLst>
                                <a:gd name="T0" fmla="+- 0 2275 2177"/>
                                <a:gd name="T1" fmla="*/ T0 w 186"/>
                                <a:gd name="T2" fmla="+- 0 -659 -709"/>
                                <a:gd name="T3" fmla="*/ -659 h 185"/>
                                <a:gd name="T4" fmla="+- 0 2275 2177"/>
                                <a:gd name="T5" fmla="*/ T4 w 186"/>
                                <a:gd name="T6" fmla="+- 0 -659 -709"/>
                                <a:gd name="T7" fmla="*/ -659 h 185"/>
                              </a:gdLst>
                              <a:ahLst/>
                              <a:cxnLst>
                                <a:cxn ang="0">
                                  <a:pos x="T1" y="T3"/>
                                </a:cxn>
                                <a:cxn ang="0">
                                  <a:pos x="T5" y="T7"/>
                                </a:cxn>
                              </a:cxnLst>
                              <a:rect l="0" t="0" r="r" b="b"/>
                              <a:pathLst>
                                <a:path w="186" h="185">
                                  <a:moveTo>
                                    <a:pt x="98" y="50"/>
                                  </a:moveTo>
                                  <a:lnTo>
                                    <a:pt x="98"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4" name="Group 3729"/>
                        <wpg:cNvGrpSpPr>
                          <a:grpSpLocks/>
                        </wpg:cNvGrpSpPr>
                        <wpg:grpSpPr bwMode="auto">
                          <a:xfrm>
                            <a:off x="1952" y="-320"/>
                            <a:ext cx="304" cy="305"/>
                            <a:chOff x="1952" y="-320"/>
                            <a:chExt cx="304" cy="305"/>
                          </a:xfrm>
                        </wpg:grpSpPr>
                        <wps:wsp>
                          <wps:cNvPr id="3725" name="Freeform 3732"/>
                          <wps:cNvSpPr>
                            <a:spLocks/>
                          </wps:cNvSpPr>
                          <wps:spPr bwMode="auto">
                            <a:xfrm>
                              <a:off x="1952" y="-320"/>
                              <a:ext cx="304" cy="305"/>
                            </a:xfrm>
                            <a:custGeom>
                              <a:avLst/>
                              <a:gdLst>
                                <a:gd name="T0" fmla="+- 0 2104 1952"/>
                                <a:gd name="T1" fmla="*/ T0 w 304"/>
                                <a:gd name="T2" fmla="+- 0 -320 -320"/>
                                <a:gd name="T3" fmla="*/ -320 h 305"/>
                                <a:gd name="T4" fmla="+- 0 2038 1952"/>
                                <a:gd name="T5" fmla="*/ T4 w 304"/>
                                <a:gd name="T6" fmla="+- 0 -305 -320"/>
                                <a:gd name="T7" fmla="*/ -305 h 305"/>
                                <a:gd name="T8" fmla="+- 0 1987 1952"/>
                                <a:gd name="T9" fmla="*/ T8 w 304"/>
                                <a:gd name="T10" fmla="+- 0 -266 -320"/>
                                <a:gd name="T11" fmla="*/ -266 h 305"/>
                                <a:gd name="T12" fmla="+- 0 1956 1952"/>
                                <a:gd name="T13" fmla="*/ T12 w 304"/>
                                <a:gd name="T14" fmla="+- 0 -208 -320"/>
                                <a:gd name="T15" fmla="*/ -208 h 305"/>
                                <a:gd name="T16" fmla="+- 0 1952 1952"/>
                                <a:gd name="T17" fmla="*/ T16 w 304"/>
                                <a:gd name="T18" fmla="+- 0 -186 -320"/>
                                <a:gd name="T19" fmla="*/ -186 h 305"/>
                                <a:gd name="T20" fmla="+- 0 1953 1952"/>
                                <a:gd name="T21" fmla="*/ T20 w 304"/>
                                <a:gd name="T22" fmla="+- 0 -160 -320"/>
                                <a:gd name="T23" fmla="*/ -160 h 305"/>
                                <a:gd name="T24" fmla="+- 0 1974 1952"/>
                                <a:gd name="T25" fmla="*/ T24 w 304"/>
                                <a:gd name="T26" fmla="+- 0 -93 -320"/>
                                <a:gd name="T27" fmla="*/ -93 h 305"/>
                                <a:gd name="T28" fmla="+- 0 2015 1952"/>
                                <a:gd name="T29" fmla="*/ T28 w 304"/>
                                <a:gd name="T30" fmla="+- 0 -44 -320"/>
                                <a:gd name="T31" fmla="*/ -44 h 305"/>
                                <a:gd name="T32" fmla="+- 0 2072 1952"/>
                                <a:gd name="T33" fmla="*/ T32 w 304"/>
                                <a:gd name="T34" fmla="+- 0 -18 -320"/>
                                <a:gd name="T35" fmla="*/ -18 h 305"/>
                                <a:gd name="T36" fmla="+- 0 2093 1952"/>
                                <a:gd name="T37" fmla="*/ T36 w 304"/>
                                <a:gd name="T38" fmla="+- 0 -15 -320"/>
                                <a:gd name="T39" fmla="*/ -15 h 305"/>
                                <a:gd name="T40" fmla="+- 0 2118 1952"/>
                                <a:gd name="T41" fmla="*/ T40 w 304"/>
                                <a:gd name="T42" fmla="+- 0 -17 -320"/>
                                <a:gd name="T43" fmla="*/ -17 h 305"/>
                                <a:gd name="T44" fmla="+- 0 2183 1952"/>
                                <a:gd name="T45" fmla="*/ T44 w 304"/>
                                <a:gd name="T46" fmla="+- 0 -39 -320"/>
                                <a:gd name="T47" fmla="*/ -39 h 305"/>
                                <a:gd name="T48" fmla="+- 0 2230 1952"/>
                                <a:gd name="T49" fmla="*/ T48 w 304"/>
                                <a:gd name="T50" fmla="+- 0 -82 -320"/>
                                <a:gd name="T51" fmla="*/ -82 h 305"/>
                                <a:gd name="T52" fmla="+- 0 2254 1952"/>
                                <a:gd name="T53" fmla="*/ T52 w 304"/>
                                <a:gd name="T54" fmla="+- 0 -141 -320"/>
                                <a:gd name="T55" fmla="*/ -141 h 305"/>
                                <a:gd name="T56" fmla="+- 0 2256 1952"/>
                                <a:gd name="T57" fmla="*/ T56 w 304"/>
                                <a:gd name="T58" fmla="+- 0 -163 -320"/>
                                <a:gd name="T59" fmla="*/ -163 h 305"/>
                                <a:gd name="T60" fmla="+- 0 2255 1952"/>
                                <a:gd name="T61" fmla="*/ T60 w 304"/>
                                <a:gd name="T62" fmla="+- 0 -187 -320"/>
                                <a:gd name="T63" fmla="*/ -187 h 305"/>
                                <a:gd name="T64" fmla="+- 0 2252 1952"/>
                                <a:gd name="T65" fmla="*/ T64 w 304"/>
                                <a:gd name="T66" fmla="+- 0 -200 -320"/>
                                <a:gd name="T67" fmla="*/ -200 h 305"/>
                                <a:gd name="T68" fmla="+- 0 2158 1952"/>
                                <a:gd name="T69" fmla="*/ T68 w 304"/>
                                <a:gd name="T70" fmla="+- 0 -200 -320"/>
                                <a:gd name="T71" fmla="*/ -200 h 305"/>
                                <a:gd name="T72" fmla="+- 0 2141 1952"/>
                                <a:gd name="T73" fmla="*/ T72 w 304"/>
                                <a:gd name="T74" fmla="+- 0 -223 -320"/>
                                <a:gd name="T75" fmla="*/ -223 h 305"/>
                                <a:gd name="T76" fmla="+- 0 2122 1952"/>
                                <a:gd name="T77" fmla="*/ T76 w 304"/>
                                <a:gd name="T78" fmla="+- 0 -235 -320"/>
                                <a:gd name="T79" fmla="*/ -235 h 305"/>
                                <a:gd name="T80" fmla="+- 0 2112 1952"/>
                                <a:gd name="T81" fmla="*/ T80 w 304"/>
                                <a:gd name="T82" fmla="+- 0 -239 -320"/>
                                <a:gd name="T83" fmla="*/ -239 h 305"/>
                                <a:gd name="T84" fmla="+- 0 2112 1952"/>
                                <a:gd name="T85" fmla="*/ T84 w 304"/>
                                <a:gd name="T86" fmla="+- 0 -239 -320"/>
                                <a:gd name="T87" fmla="*/ -239 h 305"/>
                                <a:gd name="T88" fmla="+- 0 2123 1952"/>
                                <a:gd name="T89" fmla="*/ T88 w 304"/>
                                <a:gd name="T90" fmla="+- 0 -285 -320"/>
                                <a:gd name="T91" fmla="*/ -285 h 305"/>
                                <a:gd name="T92" fmla="+- 0 2201 1952"/>
                                <a:gd name="T93" fmla="*/ T92 w 304"/>
                                <a:gd name="T94" fmla="+- 0 -285 -320"/>
                                <a:gd name="T95" fmla="*/ -285 h 305"/>
                                <a:gd name="T96" fmla="+- 0 2186 1952"/>
                                <a:gd name="T97" fmla="*/ T96 w 304"/>
                                <a:gd name="T98" fmla="+- 0 -296 -320"/>
                                <a:gd name="T99" fmla="*/ -296 h 305"/>
                                <a:gd name="T100" fmla="+- 0 2167 1952"/>
                                <a:gd name="T101" fmla="*/ T100 w 304"/>
                                <a:gd name="T102" fmla="+- 0 -306 -320"/>
                                <a:gd name="T103" fmla="*/ -306 h 305"/>
                                <a:gd name="T104" fmla="+- 0 2147 1952"/>
                                <a:gd name="T105" fmla="*/ T104 w 304"/>
                                <a:gd name="T106" fmla="+- 0 -314 -320"/>
                                <a:gd name="T107" fmla="*/ -314 h 305"/>
                                <a:gd name="T108" fmla="+- 0 2125 1952"/>
                                <a:gd name="T109" fmla="*/ T108 w 304"/>
                                <a:gd name="T110" fmla="+- 0 -319 -320"/>
                                <a:gd name="T111" fmla="*/ -319 h 305"/>
                                <a:gd name="T112" fmla="+- 0 2104 1952"/>
                                <a:gd name="T113" fmla="*/ T112 w 304"/>
                                <a:gd name="T114" fmla="+- 0 -320 -320"/>
                                <a:gd name="T115" fmla="*/ -320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4" h="305">
                                  <a:moveTo>
                                    <a:pt x="152" y="0"/>
                                  </a:moveTo>
                                  <a:lnTo>
                                    <a:pt x="86" y="15"/>
                                  </a:lnTo>
                                  <a:lnTo>
                                    <a:pt x="35" y="54"/>
                                  </a:lnTo>
                                  <a:lnTo>
                                    <a:pt x="4" y="112"/>
                                  </a:lnTo>
                                  <a:lnTo>
                                    <a:pt x="0" y="134"/>
                                  </a:lnTo>
                                  <a:lnTo>
                                    <a:pt x="1" y="160"/>
                                  </a:lnTo>
                                  <a:lnTo>
                                    <a:pt x="22" y="227"/>
                                  </a:lnTo>
                                  <a:lnTo>
                                    <a:pt x="63" y="276"/>
                                  </a:lnTo>
                                  <a:lnTo>
                                    <a:pt x="120" y="302"/>
                                  </a:lnTo>
                                  <a:lnTo>
                                    <a:pt x="141" y="305"/>
                                  </a:lnTo>
                                  <a:lnTo>
                                    <a:pt x="166" y="303"/>
                                  </a:lnTo>
                                  <a:lnTo>
                                    <a:pt x="231" y="281"/>
                                  </a:lnTo>
                                  <a:lnTo>
                                    <a:pt x="278" y="238"/>
                                  </a:lnTo>
                                  <a:lnTo>
                                    <a:pt x="302" y="179"/>
                                  </a:lnTo>
                                  <a:lnTo>
                                    <a:pt x="304" y="157"/>
                                  </a:lnTo>
                                  <a:lnTo>
                                    <a:pt x="303" y="133"/>
                                  </a:lnTo>
                                  <a:lnTo>
                                    <a:pt x="300" y="120"/>
                                  </a:lnTo>
                                  <a:lnTo>
                                    <a:pt x="206" y="120"/>
                                  </a:lnTo>
                                  <a:lnTo>
                                    <a:pt x="189" y="97"/>
                                  </a:lnTo>
                                  <a:lnTo>
                                    <a:pt x="170" y="85"/>
                                  </a:lnTo>
                                  <a:lnTo>
                                    <a:pt x="160" y="81"/>
                                  </a:lnTo>
                                  <a:lnTo>
                                    <a:pt x="171" y="35"/>
                                  </a:lnTo>
                                  <a:lnTo>
                                    <a:pt x="249" y="35"/>
                                  </a:lnTo>
                                  <a:lnTo>
                                    <a:pt x="234" y="24"/>
                                  </a:lnTo>
                                  <a:lnTo>
                                    <a:pt x="215" y="14"/>
                                  </a:lnTo>
                                  <a:lnTo>
                                    <a:pt x="195" y="6"/>
                                  </a:lnTo>
                                  <a:lnTo>
                                    <a:pt x="173" y="1"/>
                                  </a:lnTo>
                                  <a:lnTo>
                                    <a:pt x="1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6" name="Freeform 3731"/>
                          <wps:cNvSpPr>
                            <a:spLocks/>
                          </wps:cNvSpPr>
                          <wps:spPr bwMode="auto">
                            <a:xfrm>
                              <a:off x="1952" y="-320"/>
                              <a:ext cx="304" cy="305"/>
                            </a:xfrm>
                            <a:custGeom>
                              <a:avLst/>
                              <a:gdLst>
                                <a:gd name="T0" fmla="+- 0 2201 1952"/>
                                <a:gd name="T1" fmla="*/ T0 w 304"/>
                                <a:gd name="T2" fmla="+- 0 -285 -320"/>
                                <a:gd name="T3" fmla="*/ -285 h 305"/>
                                <a:gd name="T4" fmla="+- 0 2123 1952"/>
                                <a:gd name="T5" fmla="*/ T4 w 304"/>
                                <a:gd name="T6" fmla="+- 0 -285 -320"/>
                                <a:gd name="T7" fmla="*/ -285 h 305"/>
                                <a:gd name="T8" fmla="+- 0 2130 1952"/>
                                <a:gd name="T9" fmla="*/ T8 w 304"/>
                                <a:gd name="T10" fmla="+- 0 -283 -320"/>
                                <a:gd name="T11" fmla="*/ -283 h 305"/>
                                <a:gd name="T12" fmla="+- 0 2144 1952"/>
                                <a:gd name="T13" fmla="*/ T12 w 304"/>
                                <a:gd name="T14" fmla="+- 0 -277 -320"/>
                                <a:gd name="T15" fmla="*/ -277 h 305"/>
                                <a:gd name="T16" fmla="+- 0 2163 1952"/>
                                <a:gd name="T17" fmla="*/ T16 w 304"/>
                                <a:gd name="T18" fmla="+- 0 -266 -320"/>
                                <a:gd name="T19" fmla="*/ -266 h 305"/>
                                <a:gd name="T20" fmla="+- 0 2183 1952"/>
                                <a:gd name="T21" fmla="*/ T20 w 304"/>
                                <a:gd name="T22" fmla="+- 0 -248 -320"/>
                                <a:gd name="T23" fmla="*/ -248 h 305"/>
                                <a:gd name="T24" fmla="+- 0 2200 1952"/>
                                <a:gd name="T25" fmla="*/ T24 w 304"/>
                                <a:gd name="T26" fmla="+- 0 -222 -320"/>
                                <a:gd name="T27" fmla="*/ -222 h 305"/>
                                <a:gd name="T28" fmla="+- 0 2158 1952"/>
                                <a:gd name="T29" fmla="*/ T28 w 304"/>
                                <a:gd name="T30" fmla="+- 0 -200 -320"/>
                                <a:gd name="T31" fmla="*/ -200 h 305"/>
                                <a:gd name="T32" fmla="+- 0 2252 1952"/>
                                <a:gd name="T33" fmla="*/ T32 w 304"/>
                                <a:gd name="T34" fmla="+- 0 -200 -320"/>
                                <a:gd name="T35" fmla="*/ -200 h 305"/>
                                <a:gd name="T36" fmla="+- 0 2218 1952"/>
                                <a:gd name="T37" fmla="*/ T36 w 304"/>
                                <a:gd name="T38" fmla="+- 0 -267 -320"/>
                                <a:gd name="T39" fmla="*/ -267 h 305"/>
                                <a:gd name="T40" fmla="+- 0 2203 1952"/>
                                <a:gd name="T41" fmla="*/ T40 w 304"/>
                                <a:gd name="T42" fmla="+- 0 -283 -320"/>
                                <a:gd name="T43" fmla="*/ -283 h 305"/>
                                <a:gd name="T44" fmla="+- 0 2201 1952"/>
                                <a:gd name="T45" fmla="*/ T44 w 304"/>
                                <a:gd name="T46" fmla="+- 0 -285 -320"/>
                                <a:gd name="T47" fmla="*/ -28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4" h="305">
                                  <a:moveTo>
                                    <a:pt x="249" y="35"/>
                                  </a:moveTo>
                                  <a:lnTo>
                                    <a:pt x="171" y="35"/>
                                  </a:lnTo>
                                  <a:lnTo>
                                    <a:pt x="178" y="37"/>
                                  </a:lnTo>
                                  <a:lnTo>
                                    <a:pt x="192" y="43"/>
                                  </a:lnTo>
                                  <a:lnTo>
                                    <a:pt x="211" y="54"/>
                                  </a:lnTo>
                                  <a:lnTo>
                                    <a:pt x="231" y="72"/>
                                  </a:lnTo>
                                  <a:lnTo>
                                    <a:pt x="248" y="98"/>
                                  </a:lnTo>
                                  <a:lnTo>
                                    <a:pt x="206" y="120"/>
                                  </a:lnTo>
                                  <a:lnTo>
                                    <a:pt x="300" y="120"/>
                                  </a:lnTo>
                                  <a:lnTo>
                                    <a:pt x="266" y="53"/>
                                  </a:lnTo>
                                  <a:lnTo>
                                    <a:pt x="251" y="37"/>
                                  </a:lnTo>
                                  <a:lnTo>
                                    <a:pt x="249" y="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3730"/>
                          <wps:cNvSpPr>
                            <a:spLocks/>
                          </wps:cNvSpPr>
                          <wps:spPr bwMode="auto">
                            <a:xfrm>
                              <a:off x="1952" y="-320"/>
                              <a:ext cx="304" cy="305"/>
                            </a:xfrm>
                            <a:custGeom>
                              <a:avLst/>
                              <a:gdLst>
                                <a:gd name="T0" fmla="+- 0 2112 1952"/>
                                <a:gd name="T1" fmla="*/ T0 w 304"/>
                                <a:gd name="T2" fmla="+- 0 -239 -320"/>
                                <a:gd name="T3" fmla="*/ -239 h 305"/>
                                <a:gd name="T4" fmla="+- 0 2112 1952"/>
                                <a:gd name="T5" fmla="*/ T4 w 304"/>
                                <a:gd name="T6" fmla="+- 0 -239 -320"/>
                                <a:gd name="T7" fmla="*/ -239 h 305"/>
                                <a:gd name="T8" fmla="+- 0 2112 1952"/>
                                <a:gd name="T9" fmla="*/ T8 w 304"/>
                                <a:gd name="T10" fmla="+- 0 -239 -320"/>
                                <a:gd name="T11" fmla="*/ -239 h 305"/>
                              </a:gdLst>
                              <a:ahLst/>
                              <a:cxnLst>
                                <a:cxn ang="0">
                                  <a:pos x="T1" y="T3"/>
                                </a:cxn>
                                <a:cxn ang="0">
                                  <a:pos x="T5" y="T7"/>
                                </a:cxn>
                                <a:cxn ang="0">
                                  <a:pos x="T9" y="T11"/>
                                </a:cxn>
                              </a:cxnLst>
                              <a:rect l="0" t="0" r="r" b="b"/>
                              <a:pathLst>
                                <a:path w="304" h="305">
                                  <a:moveTo>
                                    <a:pt x="160" y="81"/>
                                  </a:moveTo>
                                  <a:lnTo>
                                    <a:pt x="160"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388D1" id="Group 3728" o:spid="_x0000_s1026" style="position:absolute;margin-left:84.55pt;margin-top:-35.95pt;width:45.55pt;height:59.6pt;z-index:-251788288;mso-position-horizontal-relative:page" coordorigin="1691,-719" coordsize="91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">
                <v:group id="Group 3751" o:spid="_x0000_s1027" style="position:absolute;left:1981;top:-585;width:223;height:223" coordorigin="1981,-585"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">
                  <v:shape id="Freeform 3753" o:spid="_x0000_s1028" style="position:absolute;left:1981;top:-58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" path="m118,l44,24,3,87,,106r,19l26,184r65,38l110,224r20,-2l150,217r18,-9l185,196r14,-14l133,135r7,-14l223,121r,-18l199,45,137,3,118,e" stroked="f">
                    <v:path arrowok="t" o:connecttype="custom" o:connectlocs="118,-585;44,-561;3,-498;0,-479;0,-460;26,-401;91,-363;110,-361;130,-363;150,-368;168,-377;185,-389;199,-403;133,-450;140,-464;223,-464;223,-482;199,-540;137,-582;118,-585" o:connectangles="0,0,0,0,0,0,0,0,0,0,0,0,0,0,0,0,0,0,0,0"/>
                  </v:shape>
                  <v:shape id="Freeform 3752" o:spid="_x0000_s1029" style="position:absolute;left:1981;top:-585;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" path="m223,121r-83,l213,159r6,-18l223,122r,-1e" stroked="f">
                    <v:path arrowok="t" o:connecttype="custom" o:connectlocs="223,-464;140,-464;213,-426;219,-444;223,-463;223,-464" o:connectangles="0,0,0,0,0,0"/>
                  </v:shape>
                </v:group>
                <v:group id="Group 3748" o:spid="_x0000_s1030" style="position:absolute;left:2102;top:-557;width:53;height:61" coordorigin="2102,-557" coordsize="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">
                  <v:shape id="Freeform 3750" o:spid="_x0000_s1031" style="position:absolute;left:2102;top:-557;width:53;height:61;visibility:visible;mso-wrap-style:square;v-text-anchor:top" coordsize="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" path="m7,l,33r15,7l33,61,52,29,33,11,15,3,7,e" stroked="f">
                    <v:path arrowok="t" o:connecttype="custom" o:connectlocs="7,-557;0,-524;0,-524;15,-517;33,-496;52,-528;33,-546;15,-554;7,-557" o:connectangles="0,0,0,0,0,0,0,0,0"/>
                  </v:shape>
                  <v:shape id="Freeform 3749" o:spid="_x0000_s1032" style="position:absolute;left:2102;top:-557;width:53;height:61;visibility:visible;mso-wrap-style:square;v-text-anchor:top" coordsize="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" path="m,33r,e" stroked="f">
                    <v:path arrowok="t" o:connecttype="custom" o:connectlocs="0,-524;0,-524" o:connectangles="0,0"/>
                  </v:shape>
                </v:group>
                <v:group id="Group 3745" o:spid="_x0000_s1033" style="position:absolute;left:1701;top:-434;width:362;height:896" coordorigin="1701,-434"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sz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yiD/h7E56AXD0BAAD//wMAUEsBAi0AFAAGAAgAAAAhANvh9svuAAAAhQEAABMAAAAAAAAA&#10;AAAAAAAAAAAAAFtDb250ZW50X1R5cGVzXS54bWxQSwECLQAUAAYACAAAACEAWvQsW78AAAAVAQAA&#10;CwAAAAAAAAAAAAAAAAAfAQAAX3JlbHMvLnJlbHNQSwECLQAUAAYACAAAACEAr7uLM8YAAADdAAAA&#10;DwAAAAAAAAAAAAAAAAAHAgAAZHJzL2Rvd25yZXYueG1sUEsFBgAAAAADAAMAtwAAAPoCAAAAAA==&#10;">
                  <v:shape id="Freeform 3747" o:spid="_x0000_s1034" style="position:absolute;left:1701;top:-434;width:362;height:896;visibility:visible;mso-wrap-style:square;v-text-anchor:top"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" path="m66,l8,30,,503r,4l149,667r,172l125,896r237,l344,833r,-341l330,476r-115,l200,464,98,362,83,340,75,325,74,313r6,-11l94,290,106,45,96,15,85,3,66,e" stroked="f">
                    <v:path arrowok="t" o:connecttype="custom" o:connectlocs="66,-434;8,-404;0,69;0,73;149,233;149,405;125,462;362,462;344,399;344,58;330,42;215,42;200,30;98,-72;83,-94;75,-109;74,-121;80,-132;94,-144;106,-389;96,-419;85,-431;66,-434" o:connectangles="0,0,0,0,0,0,0,0,0,0,0,0,0,0,0,0,0,0,0,0,0,0,0"/>
                  </v:shape>
                  <v:shape id="Freeform 3746" o:spid="_x0000_s1035" style="position:absolute;left:1701;top:-434;width:362;height:896;visibility:visible;mso-wrap-style:square;v-text-anchor:top"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" path="m120,275r-9,10l103,316r,22l109,352r7,9l212,457r3,19l330,476,157,286,133,276r-13,-1e" stroked="f">
                    <v:path arrowok="t" o:connecttype="custom" o:connectlocs="120,-159;111,-149;103,-118;103,-96;109,-82;116,-73;212,23;215,42;330,42;157,-148;133,-158;120,-159" o:connectangles="0,0,0,0,0,0,0,0,0,0,0,0"/>
                  </v:shape>
                </v:group>
                <v:group id="Group 3742" o:spid="_x0000_s1036" style="position:absolute;left:2231;top:-434;width:362;height:896" coordorigin="2231,-434"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">
                  <v:shape id="Freeform 3744" o:spid="_x0000_s1037" style="position:absolute;left:2231;top:-434;width:362;height:896;visibility:visible;mso-wrap-style:square;v-text-anchor:top"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" path="m242,275r-14,1l204,286,17,492r,341l,896r236,l213,839r,-172l361,507r,-31l147,476r2,-19l245,361r8,-9l258,338r,-22l250,285r-8,-10e" stroked="f">
                    <v:path arrowok="t" o:connecttype="custom" o:connectlocs="242,-159;228,-158;204,-148;17,58;17,399;0,462;236,462;213,405;213,233;361,73;361,42;147,42;149,23;245,-73;253,-82;258,-96;258,-118;250,-149;242,-159" o:connectangles="0,0,0,0,0,0,0,0,0,0,0,0,0,0,0,0,0,0,0"/>
                  </v:shape>
                  <v:shape id="Freeform 3743" o:spid="_x0000_s1038" style="position:absolute;left:2231;top:-434;width:362;height:896;visibility:visible;mso-wrap-style:square;v-text-anchor:top" coordsize="3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" path="m295,l276,3,265,15,255,45r12,245l281,302r7,11l161,464r-14,12l361,476,360,50,353,30,340,14,320,4,295,e" stroked="f">
                    <v:path arrowok="t" o:connecttype="custom" o:connectlocs="295,-434;276,-431;265,-419;255,-389;267,-144;281,-132;288,-121;161,30;147,42;361,42;360,-384;353,-404;340,-420;320,-430;295,-434" o:connectangles="0,0,0,0,0,0,0,0,0,0,0,0,0,0,0"/>
                  </v:shape>
                </v:group>
                <v:group id="Group 3738" o:spid="_x0000_s1039" style="position:absolute;left:2198;top:-501;width:258;height:258" coordorigin="2198,-501"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">
                  <v:shape id="Freeform 3741" o:spid="_x0000_s1040" style="position:absolute;left:2198;top:-501;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" path="m257,144r-161,l108,158,37,221r16,13l70,245r18,8l109,258r26,-1l202,234r42,-44l258,151r-1,-7e" stroked="f">
                    <v:path arrowok="t" o:connecttype="custom" o:connectlocs="257,-357;96,-357;108,-343;37,-280;53,-267;70,-256;88,-248;109,-243;135,-244;202,-267;244,-311;258,-350;257,-357" o:connectangles="0,0,0,0,0,0,0,0,0,0,0,0,0"/>
                  </v:shape>
                  <v:shape id="Freeform 3740" o:spid="_x0000_s1041" style="position:absolute;left:2198;top:-501;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" path="m130,l65,17,19,62,,126r1,22l6,168r7,19l23,203,96,144r161,l256,124r-4,-21l176,103,158,80,141,71r-4,-2l146,30r64,l206,27,189,15,171,7,151,2,130,e" stroked="f">
                    <v:path arrowok="t" o:connecttype="custom" o:connectlocs="130,-501;65,-484;19,-439;0,-375;1,-353;6,-333;13,-314;23,-298;96,-357;257,-357;256,-377;252,-398;176,-398;158,-421;141,-430;137,-432;146,-471;210,-471;206,-474;189,-486;171,-494;151,-499;130,-501" o:connectangles="0,0,0,0,0,0,0,0,0,0,0,0,0,0,0,0,0,0,0,0,0,0,0"/>
                  </v:shape>
                  <v:shape id="Freeform 3739" o:spid="_x0000_s1042" style="position:absolute;left:2198;top:-501;width:258;height:258;visibility:visible;mso-wrap-style:square;v-text-anchor:top" coordsize="2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" path="m210,30r-64,l153,33r16,7l189,54r18,22l176,103r76,l252,100,244,78,234,58,221,41,210,30e" stroked="f">
                    <v:path arrowok="t" o:connecttype="custom" o:connectlocs="210,-471;146,-471;153,-468;169,-461;189,-447;207,-425;176,-398;252,-398;252,-401;244,-423;234,-443;221,-460;210,-471" o:connectangles="0,0,0,0,0,0,0,0,0,0,0,0,0"/>
                  </v:shape>
                </v:group>
                <v:group id="Group 3733" o:spid="_x0000_s1043" style="position:absolute;left:2177;top:-709;width:186;height:185" coordorigin="2177,-709"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shape id="Freeform 3737" o:spid="_x0000_s1044" style="position:absolute;left:2177;top:-709;width:186;height:185;visibility:visible;mso-wrap-style:square;v-text-anchor:top"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" path="m183,80l74,80,87,94,20,154r15,14l52,178r20,7l99,184r61,-28l185,103,183,80e" stroked="f">
                    <v:path arrowok="t" o:connecttype="custom" o:connectlocs="183,-629;74,-629;87,-615;20,-555;35,-541;52,-531;72,-524;99,-525;160,-553;185,-606;183,-629" o:connectangles="0,0,0,0,0,0,0,0,0,0,0"/>
                  </v:shape>
                  <v:shape id="Freeform 3736" o:spid="_x0000_s1045" style="position:absolute;left:2177;top:-709;width:186;height:185;visibility:visible;mso-wrap-style:square;v-text-anchor:top"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" path="m151,21r-47,l113,25r19,11l150,58,126,74r56,l176,56,165,36,151,21e" stroked="f">
                    <v:path arrowok="t" o:connecttype="custom" o:connectlocs="151,-688;104,-688;113,-684;132,-673;150,-651;126,-635;182,-635;176,-653;165,-673;151,-688" o:connectangles="0,0,0,0,0,0,0,0,0,0"/>
                  </v:shape>
                  <v:shape id="Freeform 3735" o:spid="_x0000_s1046" style="position:absolute;left:2177;top:-709;width:186;height:185;visibility:visible;mso-wrap-style:square;v-text-anchor:top"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" path="m98,50r,e" stroked="f">
                    <v:path arrowok="t" o:connecttype="custom" o:connectlocs="98,-659;98,-659" o:connectangles="0,0"/>
                  </v:shape>
                  <v:shape id="Freeform 3734" o:spid="_x0000_s1047" style="position:absolute;left:2177;top:-709;width:186;height:185;visibility:visible;mso-wrap-style:square;v-text-anchor:top" coordsize="18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" path="m98,50r,e" stroked="f">
                    <v:path arrowok="t" o:connecttype="custom" o:connectlocs="98,-659;98,-659" o:connectangles="0,0"/>
                  </v:shape>
                </v:group>
                <v:group id="Group 3729" o:spid="_x0000_s1048" style="position:absolute;left:1952;top:-320;width:304;height:305" coordorigin="1952,-320"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shape id="Freeform 3732" o:spid="_x0000_s1049" style="position:absolute;left:1952;top:-320;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" path="m152,l86,15,35,54,4,112,,134r1,26l22,227r41,49l120,302r21,3l166,303r65,-22l278,238r24,-59l304,157r-1,-24l300,120r-94,l189,97,170,85,160,81,171,35r78,l234,24,215,14,195,6,173,1,152,e" stroked="f">
                    <v:path arrowok="t" o:connecttype="custom" o:connectlocs="152,-320;86,-305;35,-266;4,-208;0,-186;1,-160;22,-93;63,-44;120,-18;141,-15;166,-17;231,-39;278,-82;302,-141;304,-163;303,-187;300,-200;206,-200;189,-223;170,-235;160,-239;160,-239;171,-285;249,-285;234,-296;215,-306;195,-314;173,-319;152,-320" o:connectangles="0,0,0,0,0,0,0,0,0,0,0,0,0,0,0,0,0,0,0,0,0,0,0,0,0,0,0,0,0"/>
                  </v:shape>
                  <v:shape id="Freeform 3731" o:spid="_x0000_s1050" style="position:absolute;left:1952;top:-320;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" path="m249,35r-78,l178,37r14,6l211,54r20,18l248,98r-42,22l300,120,266,53,251,37r-2,-2e" stroked="f">
                    <v:path arrowok="t" o:connecttype="custom" o:connectlocs="249,-285;171,-285;178,-283;192,-277;211,-266;231,-248;248,-222;206,-200;300,-200;266,-267;251,-283;249,-285" o:connectangles="0,0,0,0,0,0,0,0,0,0,0,0"/>
                  </v:shape>
                  <v:shape id="Freeform 3730" o:spid="_x0000_s1051" style="position:absolute;left:1952;top:-320;width:304;height:305;visibility:visible;mso-wrap-style:square;v-text-anchor:top" coordsize="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" path="m160,81r,e" stroked="f">
                    <v:path arrowok="t" o:connecttype="custom" o:connectlocs="160,-239;160,-239;160,-239" o:connectangles="0,0,0"/>
                  </v:shape>
                </v:group>
                <w10:wrap anchorx="page"/>
              </v:group>
            </w:pict>
          </mc:Fallback>
        </mc:AlternateContent>
      </w:r>
      <w:r w:rsidR="00A41AB4">
        <w:rPr>
          <w:rFonts w:ascii="Gill Sans MT" w:hAnsi="Gill Sans MT"/>
          <w:color w:val="FFFFFF"/>
          <w:sz w:val="51"/>
        </w:rPr>
        <w:t xml:space="preserve">        </w:t>
      </w:r>
      <w:r w:rsidR="00A41AB4" w:rsidRPr="00A41AB4">
        <w:rPr>
          <w:rFonts w:ascii="Gill Sans MT" w:hAnsi="Gill Sans MT"/>
          <w:color w:val="FFFFFF"/>
          <w:sz w:val="51"/>
        </w:rPr>
        <w:t>HOOLIME JA VASTUTAME</w:t>
      </w:r>
      <w:r w:rsidR="00625F78">
        <w:rPr>
          <w:rFonts w:ascii="Gill Sans MT" w:hAnsi="Gill Sans MT"/>
          <w:color w:val="FFFFFF"/>
          <w:position w:val="17"/>
          <w:sz w:val="30"/>
        </w:rPr>
        <w:t>®</w:t>
      </w:r>
    </w:p>
    <w:p w14:paraId="2C61089C" w14:textId="77777777" w:rsidR="00994C73" w:rsidRDefault="00A41AB4">
      <w:pPr>
        <w:spacing w:before="96" w:after="0" w:line="1064" w:lineRule="exact"/>
        <w:ind w:left="101" w:right="1816"/>
        <w:rPr>
          <w:rFonts w:ascii="Gill Sans MT" w:eastAsia="Gill Sans MT" w:hAnsi="Gill Sans MT" w:cs="Gill Sans MT"/>
          <w:sz w:val="102"/>
          <w:szCs w:val="102"/>
        </w:rPr>
      </w:pPr>
      <w:r w:rsidRPr="00A41AB4">
        <w:rPr>
          <w:rFonts w:ascii="Gill Sans MT" w:hAnsi="Gill Sans MT"/>
          <w:color w:val="FFFFFF"/>
          <w:sz w:val="102"/>
        </w:rPr>
        <w:t>JUHTIMISE RAAMISTIK</w:t>
      </w:r>
    </w:p>
    <w:p w14:paraId="2194115B" w14:textId="77777777" w:rsidR="00994C73" w:rsidRDefault="00994C73">
      <w:pPr>
        <w:spacing w:after="0" w:line="1064" w:lineRule="exact"/>
        <w:rPr>
          <w:rFonts w:ascii="Gill Sans MT" w:eastAsia="Gill Sans MT" w:hAnsi="Gill Sans MT" w:cs="Gill Sans MT"/>
          <w:sz w:val="102"/>
          <w:szCs w:val="102"/>
        </w:rPr>
        <w:sectPr w:rsidR="00994C73">
          <w:footerReference w:type="even" r:id="rId9"/>
          <w:footerReference w:type="default" r:id="rId10"/>
          <w:type w:val="continuous"/>
          <w:pgSz w:w="11920" w:h="16840"/>
          <w:pgMar w:top="1560" w:right="1680" w:bottom="280" w:left="1600" w:header="720" w:footer="720" w:gutter="0"/>
          <w:cols w:space="720"/>
        </w:sectPr>
      </w:pPr>
    </w:p>
    <w:p w14:paraId="486A8AE1" w14:textId="77777777" w:rsidR="00994C73" w:rsidRDefault="00994C73">
      <w:pPr>
        <w:spacing w:after="0" w:line="200" w:lineRule="exact"/>
        <w:rPr>
          <w:sz w:val="20"/>
          <w:szCs w:val="20"/>
        </w:rPr>
      </w:pPr>
    </w:p>
    <w:p w14:paraId="3A5EA3C5" w14:textId="77777777" w:rsidR="00994C73" w:rsidRDefault="00994C73">
      <w:pPr>
        <w:spacing w:after="0" w:line="200" w:lineRule="exact"/>
        <w:rPr>
          <w:sz w:val="20"/>
          <w:szCs w:val="20"/>
        </w:rPr>
      </w:pPr>
    </w:p>
    <w:p w14:paraId="5BBD81B9" w14:textId="77777777" w:rsidR="00994C73" w:rsidRDefault="00994C73">
      <w:pPr>
        <w:spacing w:after="0" w:line="200" w:lineRule="exact"/>
        <w:rPr>
          <w:sz w:val="20"/>
          <w:szCs w:val="20"/>
        </w:rPr>
      </w:pPr>
    </w:p>
    <w:p w14:paraId="10268926" w14:textId="77777777" w:rsidR="00994C73" w:rsidRDefault="00994C73">
      <w:pPr>
        <w:spacing w:after="0" w:line="200" w:lineRule="exact"/>
        <w:rPr>
          <w:sz w:val="20"/>
          <w:szCs w:val="20"/>
        </w:rPr>
      </w:pPr>
    </w:p>
    <w:p w14:paraId="316842B5" w14:textId="77777777" w:rsidR="00994C73" w:rsidRDefault="00994C73">
      <w:pPr>
        <w:spacing w:after="0" w:line="200" w:lineRule="exact"/>
        <w:rPr>
          <w:sz w:val="20"/>
          <w:szCs w:val="20"/>
        </w:rPr>
      </w:pPr>
    </w:p>
    <w:p w14:paraId="07D3F3AC" w14:textId="77777777" w:rsidR="00994C73" w:rsidRDefault="00994C73">
      <w:pPr>
        <w:spacing w:after="0" w:line="200" w:lineRule="exact"/>
        <w:rPr>
          <w:sz w:val="20"/>
          <w:szCs w:val="20"/>
        </w:rPr>
      </w:pPr>
    </w:p>
    <w:p w14:paraId="6937BFC2" w14:textId="77777777" w:rsidR="00994C73" w:rsidRDefault="00994C73">
      <w:pPr>
        <w:spacing w:after="0" w:line="200" w:lineRule="exact"/>
        <w:rPr>
          <w:sz w:val="20"/>
          <w:szCs w:val="20"/>
        </w:rPr>
      </w:pPr>
    </w:p>
    <w:p w14:paraId="1AC4711C" w14:textId="77777777" w:rsidR="00994C73" w:rsidRDefault="00994C73">
      <w:pPr>
        <w:spacing w:after="0" w:line="200" w:lineRule="exact"/>
        <w:rPr>
          <w:sz w:val="20"/>
          <w:szCs w:val="20"/>
        </w:rPr>
      </w:pPr>
    </w:p>
    <w:p w14:paraId="7D340DC5" w14:textId="77777777" w:rsidR="00994C73" w:rsidRDefault="00994C73">
      <w:pPr>
        <w:spacing w:after="0" w:line="200" w:lineRule="exact"/>
        <w:rPr>
          <w:sz w:val="20"/>
          <w:szCs w:val="20"/>
        </w:rPr>
      </w:pPr>
    </w:p>
    <w:p w14:paraId="51012D29" w14:textId="77777777" w:rsidR="00994C73" w:rsidRDefault="00994C73">
      <w:pPr>
        <w:spacing w:after="0" w:line="200" w:lineRule="exact"/>
        <w:rPr>
          <w:sz w:val="20"/>
          <w:szCs w:val="20"/>
        </w:rPr>
      </w:pPr>
    </w:p>
    <w:p w14:paraId="352E5BA1" w14:textId="77777777" w:rsidR="00994C73" w:rsidRDefault="00994C73">
      <w:pPr>
        <w:spacing w:after="0" w:line="200" w:lineRule="exact"/>
        <w:rPr>
          <w:sz w:val="20"/>
          <w:szCs w:val="20"/>
        </w:rPr>
      </w:pPr>
    </w:p>
    <w:p w14:paraId="4E7E123E" w14:textId="77777777" w:rsidR="00994C73" w:rsidRDefault="00994C73">
      <w:pPr>
        <w:spacing w:after="0" w:line="200" w:lineRule="exact"/>
        <w:rPr>
          <w:sz w:val="20"/>
          <w:szCs w:val="20"/>
        </w:rPr>
      </w:pPr>
    </w:p>
    <w:p w14:paraId="558EBDCC" w14:textId="77777777" w:rsidR="00994C73" w:rsidRDefault="00994C73">
      <w:pPr>
        <w:spacing w:after="0" w:line="200" w:lineRule="exact"/>
        <w:rPr>
          <w:sz w:val="20"/>
          <w:szCs w:val="20"/>
        </w:rPr>
      </w:pPr>
    </w:p>
    <w:p w14:paraId="60141CD0" w14:textId="77777777" w:rsidR="00994C73" w:rsidRDefault="00994C73">
      <w:pPr>
        <w:spacing w:after="0" w:line="200" w:lineRule="exact"/>
        <w:rPr>
          <w:sz w:val="20"/>
          <w:szCs w:val="20"/>
        </w:rPr>
      </w:pPr>
    </w:p>
    <w:p w14:paraId="7EA2525E" w14:textId="77777777" w:rsidR="00994C73" w:rsidRDefault="00994C73">
      <w:pPr>
        <w:spacing w:after="0" w:line="200" w:lineRule="exact"/>
        <w:rPr>
          <w:sz w:val="20"/>
          <w:szCs w:val="20"/>
        </w:rPr>
      </w:pPr>
    </w:p>
    <w:p w14:paraId="343ED530" w14:textId="77777777" w:rsidR="00994C73" w:rsidRDefault="00994C73">
      <w:pPr>
        <w:spacing w:after="0" w:line="200" w:lineRule="exact"/>
        <w:rPr>
          <w:sz w:val="20"/>
          <w:szCs w:val="20"/>
        </w:rPr>
      </w:pPr>
    </w:p>
    <w:p w14:paraId="698561C9" w14:textId="77777777" w:rsidR="00994C73" w:rsidRDefault="00994C73">
      <w:pPr>
        <w:spacing w:after="0" w:line="200" w:lineRule="exact"/>
        <w:rPr>
          <w:sz w:val="20"/>
          <w:szCs w:val="20"/>
        </w:rPr>
      </w:pPr>
    </w:p>
    <w:p w14:paraId="3D054392" w14:textId="77777777" w:rsidR="00994C73" w:rsidRDefault="00994C73">
      <w:pPr>
        <w:spacing w:after="0" w:line="200" w:lineRule="exact"/>
        <w:rPr>
          <w:sz w:val="20"/>
          <w:szCs w:val="20"/>
        </w:rPr>
      </w:pPr>
    </w:p>
    <w:p w14:paraId="0DFE12EE" w14:textId="77777777" w:rsidR="00994C73" w:rsidRDefault="00994C73">
      <w:pPr>
        <w:spacing w:after="0" w:line="200" w:lineRule="exact"/>
        <w:rPr>
          <w:sz w:val="20"/>
          <w:szCs w:val="20"/>
        </w:rPr>
      </w:pPr>
    </w:p>
    <w:p w14:paraId="6728F499" w14:textId="77777777" w:rsidR="00994C73" w:rsidRDefault="00994C73">
      <w:pPr>
        <w:spacing w:after="0" w:line="200" w:lineRule="exact"/>
        <w:rPr>
          <w:sz w:val="20"/>
          <w:szCs w:val="20"/>
        </w:rPr>
      </w:pPr>
    </w:p>
    <w:p w14:paraId="293C7E01" w14:textId="77777777" w:rsidR="00994C73" w:rsidRDefault="00994C73">
      <w:pPr>
        <w:spacing w:after="0" w:line="200" w:lineRule="exact"/>
        <w:rPr>
          <w:sz w:val="20"/>
          <w:szCs w:val="20"/>
        </w:rPr>
      </w:pPr>
    </w:p>
    <w:p w14:paraId="10BABFD6" w14:textId="77777777" w:rsidR="00994C73" w:rsidRDefault="00994C73">
      <w:pPr>
        <w:spacing w:after="0" w:line="200" w:lineRule="exact"/>
        <w:rPr>
          <w:sz w:val="20"/>
          <w:szCs w:val="20"/>
        </w:rPr>
      </w:pPr>
    </w:p>
    <w:p w14:paraId="675E358E" w14:textId="77777777" w:rsidR="00994C73" w:rsidRDefault="00994C73">
      <w:pPr>
        <w:spacing w:after="0" w:line="200" w:lineRule="exact"/>
        <w:rPr>
          <w:sz w:val="20"/>
          <w:szCs w:val="20"/>
        </w:rPr>
      </w:pPr>
    </w:p>
    <w:p w14:paraId="243966FF" w14:textId="77777777" w:rsidR="00994C73" w:rsidRDefault="00994C73">
      <w:pPr>
        <w:spacing w:after="0" w:line="200" w:lineRule="exact"/>
        <w:rPr>
          <w:sz w:val="20"/>
          <w:szCs w:val="20"/>
        </w:rPr>
      </w:pPr>
    </w:p>
    <w:p w14:paraId="49311961" w14:textId="77777777" w:rsidR="00994C73" w:rsidRDefault="00994C73">
      <w:pPr>
        <w:spacing w:after="0" w:line="200" w:lineRule="exact"/>
        <w:rPr>
          <w:sz w:val="20"/>
          <w:szCs w:val="20"/>
        </w:rPr>
      </w:pPr>
    </w:p>
    <w:p w14:paraId="7BA788C8" w14:textId="77777777" w:rsidR="00994C73" w:rsidRDefault="00994C73">
      <w:pPr>
        <w:spacing w:after="0" w:line="200" w:lineRule="exact"/>
        <w:rPr>
          <w:sz w:val="20"/>
          <w:szCs w:val="20"/>
        </w:rPr>
      </w:pPr>
    </w:p>
    <w:p w14:paraId="65376C19" w14:textId="77777777" w:rsidR="00994C73" w:rsidRDefault="00994C73">
      <w:pPr>
        <w:spacing w:after="0" w:line="200" w:lineRule="exact"/>
        <w:rPr>
          <w:sz w:val="20"/>
          <w:szCs w:val="20"/>
        </w:rPr>
      </w:pPr>
    </w:p>
    <w:p w14:paraId="1A3AD646" w14:textId="77777777" w:rsidR="00994C73" w:rsidRDefault="00994C73">
      <w:pPr>
        <w:spacing w:after="0" w:line="200" w:lineRule="exact"/>
        <w:rPr>
          <w:sz w:val="20"/>
          <w:szCs w:val="20"/>
        </w:rPr>
      </w:pPr>
    </w:p>
    <w:p w14:paraId="5E3AF114" w14:textId="77777777" w:rsidR="00994C73" w:rsidRDefault="00994C73">
      <w:pPr>
        <w:spacing w:after="0" w:line="200" w:lineRule="exact"/>
        <w:rPr>
          <w:sz w:val="20"/>
          <w:szCs w:val="20"/>
        </w:rPr>
      </w:pPr>
    </w:p>
    <w:p w14:paraId="163F6835" w14:textId="77777777" w:rsidR="00994C73" w:rsidRDefault="00994C73">
      <w:pPr>
        <w:spacing w:after="0" w:line="200" w:lineRule="exact"/>
        <w:rPr>
          <w:sz w:val="20"/>
          <w:szCs w:val="20"/>
        </w:rPr>
      </w:pPr>
    </w:p>
    <w:p w14:paraId="198D67DD" w14:textId="77777777" w:rsidR="00994C73" w:rsidRDefault="00994C73">
      <w:pPr>
        <w:spacing w:after="0" w:line="200" w:lineRule="exact"/>
        <w:rPr>
          <w:sz w:val="20"/>
          <w:szCs w:val="20"/>
        </w:rPr>
      </w:pPr>
    </w:p>
    <w:p w14:paraId="60D63C03" w14:textId="77777777" w:rsidR="00994C73" w:rsidRDefault="00994C73">
      <w:pPr>
        <w:spacing w:after="0" w:line="200" w:lineRule="exact"/>
        <w:rPr>
          <w:sz w:val="20"/>
          <w:szCs w:val="20"/>
        </w:rPr>
      </w:pPr>
    </w:p>
    <w:p w14:paraId="15C917CF" w14:textId="77777777" w:rsidR="00994C73" w:rsidRDefault="00994C73">
      <w:pPr>
        <w:spacing w:after="0" w:line="200" w:lineRule="exact"/>
        <w:rPr>
          <w:sz w:val="20"/>
          <w:szCs w:val="20"/>
        </w:rPr>
      </w:pPr>
    </w:p>
    <w:p w14:paraId="5EA31612" w14:textId="77777777" w:rsidR="00994C73" w:rsidRDefault="00994C73">
      <w:pPr>
        <w:spacing w:after="0" w:line="200" w:lineRule="exact"/>
        <w:rPr>
          <w:sz w:val="20"/>
          <w:szCs w:val="20"/>
        </w:rPr>
      </w:pPr>
    </w:p>
    <w:p w14:paraId="3192A162" w14:textId="77777777" w:rsidR="00994C73" w:rsidRDefault="00994C73">
      <w:pPr>
        <w:spacing w:after="0" w:line="200" w:lineRule="exact"/>
        <w:rPr>
          <w:sz w:val="20"/>
          <w:szCs w:val="20"/>
        </w:rPr>
      </w:pPr>
    </w:p>
    <w:p w14:paraId="6145F535" w14:textId="77777777" w:rsidR="00994C73" w:rsidRDefault="00994C73">
      <w:pPr>
        <w:spacing w:after="0" w:line="200" w:lineRule="exact"/>
        <w:rPr>
          <w:sz w:val="20"/>
          <w:szCs w:val="20"/>
        </w:rPr>
      </w:pPr>
    </w:p>
    <w:p w14:paraId="53DCCC77" w14:textId="77777777" w:rsidR="00994C73" w:rsidRDefault="00994C73">
      <w:pPr>
        <w:spacing w:after="0" w:line="200" w:lineRule="exact"/>
        <w:rPr>
          <w:sz w:val="20"/>
          <w:szCs w:val="20"/>
        </w:rPr>
      </w:pPr>
    </w:p>
    <w:p w14:paraId="589CE5BE" w14:textId="77777777" w:rsidR="00994C73" w:rsidRDefault="00994C73">
      <w:pPr>
        <w:spacing w:after="0" w:line="200" w:lineRule="exact"/>
        <w:rPr>
          <w:sz w:val="20"/>
          <w:szCs w:val="20"/>
        </w:rPr>
      </w:pPr>
    </w:p>
    <w:p w14:paraId="1626952C" w14:textId="77777777" w:rsidR="00994C73" w:rsidRDefault="00994C73">
      <w:pPr>
        <w:spacing w:after="0" w:line="200" w:lineRule="exact"/>
        <w:rPr>
          <w:sz w:val="20"/>
          <w:szCs w:val="20"/>
        </w:rPr>
      </w:pPr>
    </w:p>
    <w:p w14:paraId="61358915" w14:textId="77777777" w:rsidR="00994C73" w:rsidRDefault="00994C73">
      <w:pPr>
        <w:spacing w:after="0" w:line="200" w:lineRule="exact"/>
        <w:rPr>
          <w:sz w:val="20"/>
          <w:szCs w:val="20"/>
        </w:rPr>
      </w:pPr>
    </w:p>
    <w:p w14:paraId="5DD8CB23" w14:textId="77777777" w:rsidR="00994C73" w:rsidRDefault="00994C73">
      <w:pPr>
        <w:spacing w:after="0" w:line="200" w:lineRule="exact"/>
        <w:rPr>
          <w:sz w:val="20"/>
          <w:szCs w:val="20"/>
        </w:rPr>
      </w:pPr>
    </w:p>
    <w:p w14:paraId="60F5D5C1" w14:textId="77777777" w:rsidR="00994C73" w:rsidRDefault="00994C73">
      <w:pPr>
        <w:spacing w:after="0" w:line="200" w:lineRule="exact"/>
        <w:rPr>
          <w:sz w:val="20"/>
          <w:szCs w:val="20"/>
        </w:rPr>
      </w:pPr>
    </w:p>
    <w:p w14:paraId="5216375C" w14:textId="77777777" w:rsidR="00994C73" w:rsidRDefault="00994C73">
      <w:pPr>
        <w:spacing w:after="0" w:line="200" w:lineRule="exact"/>
        <w:rPr>
          <w:sz w:val="20"/>
          <w:szCs w:val="20"/>
        </w:rPr>
      </w:pPr>
    </w:p>
    <w:p w14:paraId="3956B3FE" w14:textId="77777777" w:rsidR="00994C73" w:rsidRDefault="00994C73">
      <w:pPr>
        <w:spacing w:after="0" w:line="200" w:lineRule="exact"/>
        <w:rPr>
          <w:sz w:val="20"/>
          <w:szCs w:val="20"/>
        </w:rPr>
      </w:pPr>
    </w:p>
    <w:p w14:paraId="4E43DC82" w14:textId="77777777" w:rsidR="00C122BB" w:rsidRDefault="00C122BB">
      <w:pPr>
        <w:spacing w:after="0" w:line="200" w:lineRule="exact"/>
        <w:rPr>
          <w:sz w:val="20"/>
          <w:szCs w:val="20"/>
        </w:rPr>
      </w:pPr>
    </w:p>
    <w:p w14:paraId="1C6F3AC6" w14:textId="77777777" w:rsidR="00C122BB" w:rsidRDefault="00C122BB">
      <w:pPr>
        <w:spacing w:after="0" w:line="200" w:lineRule="exact"/>
        <w:rPr>
          <w:sz w:val="20"/>
          <w:szCs w:val="20"/>
        </w:rPr>
      </w:pPr>
    </w:p>
    <w:p w14:paraId="722E85B5" w14:textId="77777777" w:rsidR="00C122BB" w:rsidRDefault="00C122BB">
      <w:pPr>
        <w:spacing w:after="0" w:line="200" w:lineRule="exact"/>
        <w:rPr>
          <w:sz w:val="20"/>
          <w:szCs w:val="20"/>
        </w:rPr>
      </w:pPr>
    </w:p>
    <w:p w14:paraId="7DCC7167" w14:textId="77777777" w:rsidR="00C122BB" w:rsidRDefault="00C122BB">
      <w:pPr>
        <w:spacing w:after="0" w:line="200" w:lineRule="exact"/>
        <w:rPr>
          <w:sz w:val="20"/>
          <w:szCs w:val="20"/>
        </w:rPr>
      </w:pPr>
    </w:p>
    <w:p w14:paraId="272777FA" w14:textId="77777777" w:rsidR="00C122BB" w:rsidRDefault="00C122BB">
      <w:pPr>
        <w:spacing w:after="0" w:line="200" w:lineRule="exact"/>
        <w:rPr>
          <w:sz w:val="20"/>
          <w:szCs w:val="20"/>
        </w:rPr>
      </w:pPr>
    </w:p>
    <w:p w14:paraId="30327987" w14:textId="77777777" w:rsidR="00C122BB" w:rsidRDefault="00C122BB">
      <w:pPr>
        <w:spacing w:after="0" w:line="200" w:lineRule="exact"/>
        <w:rPr>
          <w:sz w:val="20"/>
          <w:szCs w:val="20"/>
        </w:rPr>
      </w:pPr>
    </w:p>
    <w:p w14:paraId="1B6D035E" w14:textId="77777777" w:rsidR="00C122BB" w:rsidRDefault="00C122BB">
      <w:pPr>
        <w:spacing w:after="0" w:line="200" w:lineRule="exact"/>
        <w:rPr>
          <w:sz w:val="20"/>
          <w:szCs w:val="20"/>
        </w:rPr>
      </w:pPr>
    </w:p>
    <w:p w14:paraId="4026E006" w14:textId="77777777" w:rsidR="00C122BB" w:rsidRDefault="00C122BB">
      <w:pPr>
        <w:spacing w:after="0" w:line="200" w:lineRule="exact"/>
        <w:rPr>
          <w:sz w:val="20"/>
          <w:szCs w:val="20"/>
        </w:rPr>
      </w:pPr>
    </w:p>
    <w:p w14:paraId="2E6D2CD5" w14:textId="77777777" w:rsidR="00C122BB" w:rsidRDefault="00C122BB">
      <w:pPr>
        <w:spacing w:after="0" w:line="200" w:lineRule="exact"/>
        <w:rPr>
          <w:sz w:val="20"/>
          <w:szCs w:val="20"/>
        </w:rPr>
      </w:pPr>
    </w:p>
    <w:p w14:paraId="2D5DBB60" w14:textId="77777777" w:rsidR="00C122BB" w:rsidRDefault="00C122BB">
      <w:pPr>
        <w:spacing w:after="0" w:line="200" w:lineRule="exact"/>
        <w:rPr>
          <w:sz w:val="20"/>
          <w:szCs w:val="20"/>
        </w:rPr>
      </w:pPr>
    </w:p>
    <w:p w14:paraId="7FEA1D19" w14:textId="77777777" w:rsidR="00C122BB" w:rsidRDefault="00C122BB">
      <w:pPr>
        <w:spacing w:after="0" w:line="200" w:lineRule="exact"/>
        <w:rPr>
          <w:sz w:val="20"/>
          <w:szCs w:val="20"/>
        </w:rPr>
      </w:pPr>
    </w:p>
    <w:p w14:paraId="57DD51F4" w14:textId="77777777" w:rsidR="00994C73" w:rsidRDefault="00D07AB1" w:rsidP="00630B48">
      <w:pPr>
        <w:spacing w:before="26" w:after="0" w:line="240" w:lineRule="auto"/>
        <w:ind w:right="6178"/>
        <w:jc w:val="both"/>
        <w:rPr>
          <w:rFonts w:ascii="Gill Sans MT" w:eastAsia="Gill Sans MT" w:hAnsi="Gill Sans MT" w:cs="Gill Sans MT"/>
          <w:sz w:val="24"/>
          <w:szCs w:val="24"/>
        </w:rPr>
      </w:pPr>
      <w:r w:rsidRPr="00D07AB1">
        <w:rPr>
          <w:rFonts w:ascii="Gill Sans MT" w:hAnsi="Gill Sans MT"/>
          <w:b/>
          <w:color w:val="72787A"/>
          <w:sz w:val="24"/>
        </w:rPr>
        <w:t>VASTUTUSEST</w:t>
      </w:r>
      <w:r>
        <w:rPr>
          <w:rFonts w:ascii="Gill Sans MT" w:hAnsi="Gill Sans MT"/>
          <w:b/>
          <w:color w:val="72787A"/>
          <w:sz w:val="24"/>
        </w:rPr>
        <w:t xml:space="preserve"> </w:t>
      </w:r>
      <w:r w:rsidRPr="00D07AB1">
        <w:rPr>
          <w:rFonts w:ascii="Gill Sans MT" w:hAnsi="Gill Sans MT"/>
          <w:b/>
          <w:color w:val="72787A"/>
          <w:sz w:val="24"/>
        </w:rPr>
        <w:t>LOOBUMINE</w:t>
      </w:r>
    </w:p>
    <w:p w14:paraId="609DD681" w14:textId="77777777" w:rsidR="00994C73" w:rsidRDefault="00994C73">
      <w:pPr>
        <w:spacing w:before="8" w:after="0" w:line="160" w:lineRule="exact"/>
        <w:rPr>
          <w:sz w:val="16"/>
          <w:szCs w:val="16"/>
        </w:rPr>
      </w:pPr>
    </w:p>
    <w:p w14:paraId="223AFD0A" w14:textId="41771DEC" w:rsidR="00994C73" w:rsidRDefault="00B4663F" w:rsidP="00B4663F">
      <w:pPr>
        <w:spacing w:after="0" w:line="252" w:lineRule="auto"/>
        <w:ind w:left="108" w:right="2862"/>
        <w:jc w:val="both"/>
        <w:rPr>
          <w:rFonts w:ascii="Gill Sans MT" w:hAnsi="Gill Sans MT"/>
          <w:color w:val="72787A"/>
          <w:sz w:val="18"/>
        </w:rPr>
      </w:pPr>
      <w:r w:rsidRPr="00B4663F">
        <w:rPr>
          <w:rFonts w:ascii="Gill Sans MT" w:hAnsi="Gill Sans MT"/>
          <w:color w:val="72787A"/>
          <w:sz w:val="18"/>
        </w:rPr>
        <w:t>SEE ON VABATAHTLIK JUHTIMISE RAAMISTIK, MILLE ON VÄLJA TÖÖTANUD CEFIC „HOOLIME JA VASTUTAME“ MEESKOND, ET TOETADA ETTEVÕTTEID TULEMUSLIKKUSE HINDAMISEL „HOOLIME JA VASTUTAME“ ÜLEMAAILMSE HARTA ALUSEL.</w:t>
      </w:r>
      <w:r>
        <w:rPr>
          <w:rFonts w:ascii="Gill Sans MT" w:hAnsi="Gill Sans MT"/>
          <w:color w:val="72787A"/>
          <w:sz w:val="18"/>
        </w:rPr>
        <w:t xml:space="preserve"> </w:t>
      </w:r>
      <w:r w:rsidRPr="00B4663F">
        <w:rPr>
          <w:rFonts w:ascii="Gill Sans MT" w:hAnsi="Gill Sans MT"/>
          <w:color w:val="72787A"/>
          <w:sz w:val="18"/>
        </w:rPr>
        <w:t>SEE JUHTIMISE RAAMISTIK JA SELLEGA KAASNEV ENESEHINDAMISE VAHEND (TÖÖRIIST) EI MUUDA EGA ASENDA „HOOLIME JA VASTUTAME“ ÜLEMAAILMSE HARTA SISU.</w:t>
      </w:r>
      <w:r>
        <w:rPr>
          <w:rFonts w:ascii="Gill Sans MT" w:hAnsi="Gill Sans MT"/>
          <w:color w:val="72787A"/>
          <w:sz w:val="18"/>
        </w:rPr>
        <w:t xml:space="preserve"> </w:t>
      </w:r>
      <w:r w:rsidRPr="00B4663F">
        <w:rPr>
          <w:rFonts w:ascii="Gill Sans MT" w:hAnsi="Gill Sans MT"/>
          <w:color w:val="72787A"/>
          <w:sz w:val="18"/>
        </w:rPr>
        <w:t>SEE POLE MINGIL JUHUL MÕELDUD OLEMA ETTEKIRJUTAV VÕI KOHUSTUSLIK:</w:t>
      </w:r>
      <w:r>
        <w:rPr>
          <w:rFonts w:ascii="Gill Sans MT" w:hAnsi="Gill Sans MT"/>
          <w:color w:val="72787A"/>
          <w:sz w:val="18"/>
        </w:rPr>
        <w:t xml:space="preserve"> </w:t>
      </w:r>
      <w:r w:rsidRPr="00B4663F">
        <w:rPr>
          <w:rFonts w:ascii="Gill Sans MT" w:hAnsi="Gill Sans MT"/>
          <w:color w:val="72787A"/>
          <w:sz w:val="18"/>
        </w:rPr>
        <w:t>ETTEVÕTETEL JA RIIGISISESTEL ÜHENDUSTEL ON ÕIGUS MÄÄRATLEDA ÜLEMAAILMSE HARTA RAKENDUSVIISID, SEALHULGAS PRIORITEETIDE JA KAASATUSE TASEME OSAS.</w:t>
      </w:r>
      <w:r>
        <w:rPr>
          <w:rFonts w:ascii="Gill Sans MT" w:hAnsi="Gill Sans MT"/>
          <w:color w:val="72787A"/>
          <w:sz w:val="18"/>
        </w:rPr>
        <w:t xml:space="preserve"> </w:t>
      </w:r>
      <w:r w:rsidRPr="00B4663F">
        <w:rPr>
          <w:rFonts w:ascii="Gill Sans MT" w:hAnsi="Gill Sans MT"/>
          <w:color w:val="72787A"/>
          <w:sz w:val="18"/>
        </w:rPr>
        <w:t>LÕPPKOKKUVÕTTES PEAB IGA ÜLEMAAILMSELE HARTALE ALLAKIRJUTANU HINDAMA ÜLEMAAILMSE HARTA TÄITMISEKS VÕETUD MEETMETE ASJAKOHASUST.</w:t>
      </w:r>
      <w:r>
        <w:rPr>
          <w:rFonts w:ascii="Gill Sans MT" w:hAnsi="Gill Sans MT"/>
          <w:color w:val="72787A"/>
          <w:sz w:val="18"/>
        </w:rPr>
        <w:t xml:space="preserve"> </w:t>
      </w:r>
      <w:r w:rsidRPr="00B4663F">
        <w:rPr>
          <w:rFonts w:ascii="Gill Sans MT" w:hAnsi="Gill Sans MT"/>
          <w:color w:val="72787A"/>
          <w:sz w:val="18"/>
        </w:rPr>
        <w:t>ENESEHINDAMISE VAHENDI (TÖÖRIISTA) TÄIELIKKUSE VÕI TÄPSUSE OSAS EI ANTA MINGEID TAGATISI EGA GARANTIISID NING CEFIC EGA ÜKSKI SELLES OSALEV ETTEVÕTE EI VASTUTA MIS TAHES LIIKI KAHJUDE EEST, MIS TULENEVAD SELLES SISALDUVA TEABE KASUTAMISEST VÕI SELLELE TUGINEMISEST</w:t>
      </w:r>
      <w:r w:rsidR="00D07AB1" w:rsidRPr="00D07AB1">
        <w:rPr>
          <w:rFonts w:ascii="Gill Sans MT" w:hAnsi="Gill Sans MT"/>
          <w:color w:val="72787A"/>
          <w:sz w:val="18"/>
        </w:rPr>
        <w:t>.</w:t>
      </w:r>
    </w:p>
    <w:p w14:paraId="4C0A2ADE" w14:textId="77777777" w:rsidR="00070A59" w:rsidRDefault="00070A59">
      <w:pPr>
        <w:spacing w:after="0" w:line="252" w:lineRule="auto"/>
        <w:ind w:left="108" w:right="2862"/>
        <w:jc w:val="both"/>
        <w:rPr>
          <w:rFonts w:ascii="Gill Sans MT" w:eastAsia="Gill Sans MT" w:hAnsi="Gill Sans MT" w:cs="Gill Sans MT"/>
          <w:sz w:val="18"/>
          <w:szCs w:val="18"/>
        </w:rPr>
      </w:pPr>
    </w:p>
    <w:p w14:paraId="3D1B765E" w14:textId="77777777" w:rsidR="00994C73" w:rsidRDefault="00994C73">
      <w:pPr>
        <w:spacing w:after="0" w:line="252" w:lineRule="auto"/>
        <w:jc w:val="both"/>
        <w:rPr>
          <w:rFonts w:ascii="Gill Sans MT" w:eastAsia="Gill Sans MT" w:hAnsi="Gill Sans MT" w:cs="Gill Sans MT"/>
          <w:sz w:val="18"/>
          <w:szCs w:val="18"/>
        </w:rPr>
      </w:pPr>
    </w:p>
    <w:p w14:paraId="6198C751" w14:textId="77777777" w:rsidR="00070A59" w:rsidRDefault="00070A59">
      <w:pPr>
        <w:spacing w:after="0" w:line="252" w:lineRule="auto"/>
        <w:jc w:val="both"/>
        <w:rPr>
          <w:rFonts w:ascii="Gill Sans MT" w:eastAsia="Gill Sans MT" w:hAnsi="Gill Sans MT" w:cs="Gill Sans MT"/>
          <w:sz w:val="18"/>
          <w:szCs w:val="18"/>
        </w:rPr>
        <w:sectPr w:rsidR="00070A59" w:rsidSect="00630B48">
          <w:pgSz w:w="11920" w:h="16840"/>
          <w:pgMar w:top="640" w:right="1680" w:bottom="280" w:left="660" w:header="720" w:footer="720" w:gutter="0"/>
          <w:cols w:space="720"/>
          <w:titlePg/>
          <w:docGrid w:linePitch="299"/>
        </w:sectPr>
      </w:pPr>
    </w:p>
    <w:p w14:paraId="3D236018" w14:textId="77777777" w:rsidR="00994C73" w:rsidRDefault="002121D6">
      <w:pPr>
        <w:spacing w:after="0" w:line="200" w:lineRule="exact"/>
        <w:rPr>
          <w:sz w:val="20"/>
          <w:szCs w:val="20"/>
        </w:rPr>
      </w:pPr>
      <w:r>
        <w:rPr>
          <w:noProof/>
        </w:rPr>
        <w:lastRenderedPageBreak/>
        <mc:AlternateContent>
          <mc:Choice Requires="wpg">
            <w:drawing>
              <wp:anchor distT="0" distB="0" distL="114300" distR="114300" simplePos="0" relativeHeight="251532288" behindDoc="1" locked="0" layoutInCell="1" allowOverlap="1" wp14:anchorId="4C6D07DD" wp14:editId="0DD38A78">
                <wp:simplePos x="0" y="0"/>
                <wp:positionH relativeFrom="page">
                  <wp:align>right</wp:align>
                </wp:positionH>
                <wp:positionV relativeFrom="page">
                  <wp:align>bottom</wp:align>
                </wp:positionV>
                <wp:extent cx="11284585" cy="10807954"/>
                <wp:effectExtent l="0" t="0" r="0" b="0"/>
                <wp:wrapNone/>
                <wp:docPr id="3699" name="Group 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4585" cy="10807954"/>
                          <a:chOff x="-5865" y="-180"/>
                          <a:chExt cx="11906" cy="16838"/>
                        </a:xfrm>
                      </wpg:grpSpPr>
                      <wps:wsp>
                        <wps:cNvPr id="3700" name="Freeform 3726"/>
                        <wps:cNvSpPr>
                          <a:spLocks/>
                        </wps:cNvSpPr>
                        <wps:spPr bwMode="auto">
                          <a:xfrm>
                            <a:off x="-5865" y="-18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00A2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A646B" id="Group 3725" o:spid="_x0000_s1026" style="position:absolute;margin-left:837.35pt;margin-top:0;width:888.55pt;height:851pt;z-index:-251784192;mso-position-horizontal:right;mso-position-horizontal-relative:page;mso-position-vertical:bottom;mso-position-vertical-relative:page" coordorigin="-5865,-180"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">
                <v:shape id="Freeform 3726" o:spid="_x0000_s1027" style="position:absolute;left:-5865;top:-180;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" path="m,16838r11906,l11906,,,,,16838e" fillcolor="#00a297" stroked="f">
                  <v:path arrowok="t" o:connecttype="custom" o:connectlocs="0,16838;11906,16838;11906,0;0,0;0,16838" o:connectangles="0,0,0,0,0"/>
                </v:shape>
                <w10:wrap anchorx="page" anchory="page"/>
              </v:group>
            </w:pict>
          </mc:Fallback>
        </mc:AlternateContent>
      </w:r>
      <w:r w:rsidR="00F07FB5">
        <w:rPr>
          <w:noProof/>
        </w:rPr>
        <mc:AlternateContent>
          <mc:Choice Requires="wps">
            <w:drawing>
              <wp:anchor distT="0" distB="0" distL="114300" distR="114300" simplePos="0" relativeHeight="251531264" behindDoc="1" locked="0" layoutInCell="1" allowOverlap="1" wp14:anchorId="0773E7A0" wp14:editId="0489AA4A">
                <wp:simplePos x="0" y="0"/>
                <wp:positionH relativeFrom="page">
                  <wp:posOffset>0</wp:posOffset>
                </wp:positionH>
                <wp:positionV relativeFrom="page">
                  <wp:posOffset>0</wp:posOffset>
                </wp:positionV>
                <wp:extent cx="7560310" cy="10692130"/>
                <wp:effectExtent l="0" t="0" r="2540" b="4445"/>
                <wp:wrapNone/>
                <wp:docPr id="3701"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12AA" w14:textId="77777777" w:rsidR="004A48AF" w:rsidRDefault="004A48AF">
                            <w:pPr>
                              <w:spacing w:before="5" w:after="0" w:line="100" w:lineRule="exact"/>
                              <w:rPr>
                                <w:sz w:val="10"/>
                                <w:szCs w:val="10"/>
                              </w:rPr>
                            </w:pPr>
                          </w:p>
                          <w:p w14:paraId="6913E6F6" w14:textId="77777777" w:rsidR="004A48AF" w:rsidRDefault="004A48AF">
                            <w:pPr>
                              <w:spacing w:after="0" w:line="200" w:lineRule="exact"/>
                              <w:rPr>
                                <w:sz w:val="20"/>
                                <w:szCs w:val="20"/>
                              </w:rPr>
                            </w:pPr>
                          </w:p>
                          <w:p w14:paraId="3B905817" w14:textId="77777777" w:rsidR="004A48AF" w:rsidRDefault="004A48AF">
                            <w:pPr>
                              <w:spacing w:after="0" w:line="200" w:lineRule="exact"/>
                              <w:rPr>
                                <w:sz w:val="20"/>
                                <w:szCs w:val="20"/>
                              </w:rPr>
                            </w:pPr>
                          </w:p>
                          <w:p w14:paraId="2B903356" w14:textId="77777777" w:rsidR="004A48AF" w:rsidRDefault="004A48AF">
                            <w:pPr>
                              <w:spacing w:after="0" w:line="200" w:lineRule="exact"/>
                              <w:rPr>
                                <w:sz w:val="20"/>
                                <w:szCs w:val="20"/>
                              </w:rPr>
                            </w:pPr>
                          </w:p>
                          <w:p w14:paraId="560E40EF" w14:textId="77777777" w:rsidR="004A48AF" w:rsidRDefault="004A48AF">
                            <w:pPr>
                              <w:spacing w:after="0" w:line="200" w:lineRule="exact"/>
                              <w:rPr>
                                <w:sz w:val="20"/>
                                <w:szCs w:val="20"/>
                              </w:rPr>
                            </w:pPr>
                          </w:p>
                          <w:p w14:paraId="7BDDF0BB" w14:textId="77777777" w:rsidR="004A48AF" w:rsidRDefault="004A48AF">
                            <w:pPr>
                              <w:spacing w:after="0" w:line="200" w:lineRule="exact"/>
                              <w:rPr>
                                <w:sz w:val="20"/>
                                <w:szCs w:val="20"/>
                              </w:rPr>
                            </w:pPr>
                          </w:p>
                          <w:p w14:paraId="0C6922F5" w14:textId="77777777" w:rsidR="004A48AF" w:rsidRDefault="004A48AF">
                            <w:pPr>
                              <w:spacing w:after="0" w:line="200" w:lineRule="exact"/>
                              <w:rPr>
                                <w:sz w:val="20"/>
                                <w:szCs w:val="20"/>
                              </w:rPr>
                            </w:pPr>
                          </w:p>
                          <w:p w14:paraId="386ECF92" w14:textId="77777777" w:rsidR="004A48AF" w:rsidRDefault="004A48AF">
                            <w:pPr>
                              <w:spacing w:after="0" w:line="200" w:lineRule="exact"/>
                              <w:rPr>
                                <w:sz w:val="20"/>
                                <w:szCs w:val="20"/>
                              </w:rPr>
                            </w:pPr>
                          </w:p>
                          <w:p w14:paraId="0E1DE138" w14:textId="77777777" w:rsidR="004A48AF" w:rsidRDefault="004A48AF">
                            <w:pPr>
                              <w:spacing w:after="0" w:line="200" w:lineRule="exact"/>
                              <w:rPr>
                                <w:sz w:val="20"/>
                                <w:szCs w:val="20"/>
                              </w:rPr>
                            </w:pPr>
                          </w:p>
                          <w:p w14:paraId="2B55D845" w14:textId="77777777" w:rsidR="004A48AF" w:rsidRDefault="004A48AF">
                            <w:pPr>
                              <w:spacing w:after="0" w:line="200" w:lineRule="exact"/>
                              <w:rPr>
                                <w:sz w:val="20"/>
                                <w:szCs w:val="20"/>
                              </w:rPr>
                            </w:pPr>
                          </w:p>
                          <w:p w14:paraId="17568804" w14:textId="77777777" w:rsidR="004A48AF" w:rsidRDefault="004A48AF">
                            <w:pPr>
                              <w:spacing w:after="0" w:line="200" w:lineRule="exact"/>
                              <w:rPr>
                                <w:sz w:val="20"/>
                                <w:szCs w:val="20"/>
                              </w:rPr>
                            </w:pPr>
                          </w:p>
                          <w:p w14:paraId="6DACB6BA" w14:textId="77777777" w:rsidR="004A48AF" w:rsidRDefault="004A48AF">
                            <w:pPr>
                              <w:spacing w:after="0" w:line="200" w:lineRule="exact"/>
                              <w:rPr>
                                <w:sz w:val="20"/>
                                <w:szCs w:val="20"/>
                              </w:rPr>
                            </w:pPr>
                          </w:p>
                          <w:p w14:paraId="15EADD08" w14:textId="77777777" w:rsidR="004A48AF" w:rsidRDefault="004A48AF">
                            <w:pPr>
                              <w:spacing w:after="0" w:line="200" w:lineRule="exact"/>
                              <w:rPr>
                                <w:sz w:val="20"/>
                                <w:szCs w:val="20"/>
                              </w:rPr>
                            </w:pPr>
                          </w:p>
                          <w:p w14:paraId="6E2E3F44" w14:textId="77777777" w:rsidR="004A48AF" w:rsidRDefault="004A48AF">
                            <w:pPr>
                              <w:spacing w:after="0" w:line="200" w:lineRule="exact"/>
                              <w:rPr>
                                <w:sz w:val="20"/>
                                <w:szCs w:val="20"/>
                              </w:rPr>
                            </w:pPr>
                          </w:p>
                          <w:p w14:paraId="7F3DF8DA" w14:textId="77777777" w:rsidR="004A48AF" w:rsidRDefault="004A48AF">
                            <w:pPr>
                              <w:spacing w:after="0" w:line="200" w:lineRule="exact"/>
                              <w:rPr>
                                <w:sz w:val="20"/>
                                <w:szCs w:val="20"/>
                              </w:rPr>
                            </w:pPr>
                          </w:p>
                          <w:p w14:paraId="0780CBCB" w14:textId="77777777" w:rsidR="004A48AF" w:rsidRDefault="004A48AF">
                            <w:pPr>
                              <w:spacing w:after="0" w:line="200" w:lineRule="exact"/>
                              <w:rPr>
                                <w:sz w:val="20"/>
                                <w:szCs w:val="20"/>
                              </w:rPr>
                            </w:pPr>
                          </w:p>
                          <w:p w14:paraId="7316E350" w14:textId="77777777" w:rsidR="004A48AF" w:rsidRDefault="004A48AF">
                            <w:pPr>
                              <w:spacing w:after="0" w:line="200" w:lineRule="exact"/>
                              <w:rPr>
                                <w:sz w:val="20"/>
                                <w:szCs w:val="20"/>
                              </w:rPr>
                            </w:pPr>
                          </w:p>
                          <w:p w14:paraId="501B7996" w14:textId="77777777" w:rsidR="004A48AF" w:rsidRDefault="004A48AF">
                            <w:pPr>
                              <w:spacing w:after="0" w:line="200" w:lineRule="exact"/>
                              <w:rPr>
                                <w:sz w:val="20"/>
                                <w:szCs w:val="20"/>
                              </w:rPr>
                            </w:pPr>
                          </w:p>
                          <w:p w14:paraId="49143D58" w14:textId="77777777" w:rsidR="004A48AF" w:rsidRDefault="004A48AF">
                            <w:pPr>
                              <w:spacing w:after="0" w:line="200" w:lineRule="exact"/>
                              <w:rPr>
                                <w:sz w:val="20"/>
                                <w:szCs w:val="20"/>
                              </w:rPr>
                            </w:pPr>
                          </w:p>
                          <w:p w14:paraId="2882283F" w14:textId="77777777" w:rsidR="004A48AF" w:rsidRDefault="004A48AF">
                            <w:pPr>
                              <w:spacing w:after="0" w:line="200" w:lineRule="exact"/>
                              <w:rPr>
                                <w:sz w:val="20"/>
                                <w:szCs w:val="20"/>
                              </w:rPr>
                            </w:pPr>
                          </w:p>
                          <w:p w14:paraId="244EB31C" w14:textId="77777777" w:rsidR="004A48AF" w:rsidRDefault="004A48AF">
                            <w:pPr>
                              <w:spacing w:after="0" w:line="200" w:lineRule="exact"/>
                              <w:rPr>
                                <w:sz w:val="20"/>
                                <w:szCs w:val="20"/>
                              </w:rPr>
                            </w:pPr>
                          </w:p>
                          <w:p w14:paraId="7A39F1D0" w14:textId="77777777" w:rsidR="004A48AF" w:rsidRDefault="004A48AF">
                            <w:pPr>
                              <w:spacing w:after="0" w:line="200" w:lineRule="exact"/>
                              <w:rPr>
                                <w:sz w:val="20"/>
                                <w:szCs w:val="20"/>
                              </w:rPr>
                            </w:pPr>
                          </w:p>
                          <w:p w14:paraId="1BFEC50E" w14:textId="77777777" w:rsidR="004A48AF" w:rsidRDefault="004A48AF">
                            <w:pPr>
                              <w:spacing w:after="0" w:line="200" w:lineRule="exact"/>
                              <w:rPr>
                                <w:sz w:val="20"/>
                                <w:szCs w:val="20"/>
                              </w:rPr>
                            </w:pPr>
                          </w:p>
                          <w:p w14:paraId="17DA73BE" w14:textId="77777777" w:rsidR="004A48AF" w:rsidRDefault="004A48AF">
                            <w:pPr>
                              <w:spacing w:after="0" w:line="200" w:lineRule="exact"/>
                              <w:rPr>
                                <w:sz w:val="20"/>
                                <w:szCs w:val="20"/>
                              </w:rPr>
                            </w:pPr>
                          </w:p>
                          <w:p w14:paraId="329708B4" w14:textId="77777777" w:rsidR="004A48AF" w:rsidRDefault="004A48AF">
                            <w:pPr>
                              <w:spacing w:after="0" w:line="200" w:lineRule="exact"/>
                              <w:rPr>
                                <w:sz w:val="20"/>
                                <w:szCs w:val="20"/>
                              </w:rPr>
                            </w:pPr>
                          </w:p>
                          <w:p w14:paraId="6735C292" w14:textId="77777777" w:rsidR="004A48AF" w:rsidRDefault="004A48AF">
                            <w:pPr>
                              <w:spacing w:after="0" w:line="200" w:lineRule="exact"/>
                              <w:rPr>
                                <w:sz w:val="20"/>
                                <w:szCs w:val="20"/>
                              </w:rPr>
                            </w:pPr>
                          </w:p>
                          <w:p w14:paraId="14764B6F" w14:textId="77777777" w:rsidR="004A48AF" w:rsidRDefault="004A48AF">
                            <w:pPr>
                              <w:spacing w:after="0" w:line="200" w:lineRule="exact"/>
                              <w:rPr>
                                <w:sz w:val="20"/>
                                <w:szCs w:val="20"/>
                              </w:rPr>
                            </w:pPr>
                          </w:p>
                          <w:p w14:paraId="1938A67C" w14:textId="77777777" w:rsidR="004A48AF" w:rsidRDefault="004A48AF">
                            <w:pPr>
                              <w:spacing w:after="0" w:line="200" w:lineRule="exact"/>
                              <w:rPr>
                                <w:sz w:val="20"/>
                                <w:szCs w:val="20"/>
                              </w:rPr>
                            </w:pPr>
                          </w:p>
                          <w:p w14:paraId="2D57AFA0" w14:textId="77777777" w:rsidR="004A48AF" w:rsidRDefault="004A48AF">
                            <w:pPr>
                              <w:spacing w:after="0" w:line="200" w:lineRule="exact"/>
                              <w:rPr>
                                <w:sz w:val="20"/>
                                <w:szCs w:val="20"/>
                              </w:rPr>
                            </w:pPr>
                          </w:p>
                          <w:p w14:paraId="17F95908" w14:textId="77777777" w:rsidR="004A48AF" w:rsidRDefault="004A48AF">
                            <w:pPr>
                              <w:spacing w:after="0" w:line="200" w:lineRule="exact"/>
                              <w:rPr>
                                <w:sz w:val="20"/>
                                <w:szCs w:val="20"/>
                              </w:rPr>
                            </w:pPr>
                          </w:p>
                          <w:p w14:paraId="53D93B75" w14:textId="77777777" w:rsidR="004A48AF" w:rsidRDefault="004A48AF">
                            <w:pPr>
                              <w:spacing w:after="0" w:line="200" w:lineRule="exact"/>
                              <w:rPr>
                                <w:sz w:val="20"/>
                                <w:szCs w:val="20"/>
                              </w:rPr>
                            </w:pPr>
                          </w:p>
                          <w:p w14:paraId="4FCAD025" w14:textId="77777777" w:rsidR="004A48AF" w:rsidRDefault="004A48AF">
                            <w:pPr>
                              <w:spacing w:after="0" w:line="200" w:lineRule="exact"/>
                              <w:rPr>
                                <w:sz w:val="20"/>
                                <w:szCs w:val="20"/>
                              </w:rPr>
                            </w:pPr>
                          </w:p>
                          <w:p w14:paraId="329FF0B6" w14:textId="77777777" w:rsidR="004A48AF" w:rsidRDefault="004A48AF">
                            <w:pPr>
                              <w:spacing w:after="0" w:line="200" w:lineRule="exact"/>
                              <w:rPr>
                                <w:sz w:val="20"/>
                                <w:szCs w:val="20"/>
                              </w:rPr>
                            </w:pPr>
                          </w:p>
                          <w:p w14:paraId="3CE244B8" w14:textId="77777777" w:rsidR="004A48AF" w:rsidRDefault="004A48AF">
                            <w:pPr>
                              <w:spacing w:after="0" w:line="200" w:lineRule="exact"/>
                              <w:rPr>
                                <w:sz w:val="20"/>
                                <w:szCs w:val="20"/>
                              </w:rPr>
                            </w:pPr>
                          </w:p>
                          <w:p w14:paraId="4F730F13" w14:textId="77777777" w:rsidR="004A48AF" w:rsidRDefault="004A48AF">
                            <w:pPr>
                              <w:spacing w:after="0" w:line="200" w:lineRule="exact"/>
                              <w:rPr>
                                <w:sz w:val="20"/>
                                <w:szCs w:val="20"/>
                              </w:rPr>
                            </w:pPr>
                          </w:p>
                          <w:p w14:paraId="0C1629A4" w14:textId="77777777" w:rsidR="004A48AF" w:rsidRDefault="004A48AF">
                            <w:pPr>
                              <w:spacing w:after="0" w:line="200" w:lineRule="exact"/>
                              <w:rPr>
                                <w:sz w:val="20"/>
                                <w:szCs w:val="20"/>
                              </w:rPr>
                            </w:pPr>
                          </w:p>
                          <w:p w14:paraId="494834F8" w14:textId="77777777" w:rsidR="004A48AF" w:rsidRDefault="004A48AF">
                            <w:pPr>
                              <w:spacing w:after="0" w:line="200" w:lineRule="exact"/>
                              <w:rPr>
                                <w:sz w:val="20"/>
                                <w:szCs w:val="20"/>
                              </w:rPr>
                            </w:pPr>
                          </w:p>
                          <w:p w14:paraId="7224F75E" w14:textId="77777777" w:rsidR="004A48AF" w:rsidRDefault="004A48AF">
                            <w:pPr>
                              <w:spacing w:after="0" w:line="200" w:lineRule="exact"/>
                              <w:rPr>
                                <w:sz w:val="20"/>
                                <w:szCs w:val="20"/>
                              </w:rPr>
                            </w:pPr>
                          </w:p>
                          <w:p w14:paraId="0F32B2DC" w14:textId="77777777" w:rsidR="004A48AF" w:rsidRDefault="004A48AF">
                            <w:pPr>
                              <w:spacing w:after="0" w:line="200" w:lineRule="exact"/>
                              <w:rPr>
                                <w:sz w:val="20"/>
                                <w:szCs w:val="20"/>
                              </w:rPr>
                            </w:pPr>
                          </w:p>
                          <w:p w14:paraId="27045001" w14:textId="77777777" w:rsidR="004A48AF" w:rsidRDefault="004A48AF">
                            <w:pPr>
                              <w:spacing w:after="0" w:line="200" w:lineRule="exact"/>
                              <w:rPr>
                                <w:sz w:val="20"/>
                                <w:szCs w:val="20"/>
                              </w:rPr>
                            </w:pPr>
                          </w:p>
                          <w:p w14:paraId="6B7E0509" w14:textId="77777777" w:rsidR="004A48AF" w:rsidRDefault="004A48AF">
                            <w:pPr>
                              <w:spacing w:after="0" w:line="200" w:lineRule="exact"/>
                              <w:rPr>
                                <w:sz w:val="20"/>
                                <w:szCs w:val="20"/>
                              </w:rPr>
                            </w:pPr>
                          </w:p>
                          <w:p w14:paraId="5C941FD5" w14:textId="77777777" w:rsidR="004A48AF" w:rsidRDefault="004A48AF">
                            <w:pPr>
                              <w:spacing w:after="0" w:line="200" w:lineRule="exact"/>
                              <w:rPr>
                                <w:sz w:val="20"/>
                                <w:szCs w:val="20"/>
                              </w:rPr>
                            </w:pPr>
                          </w:p>
                          <w:p w14:paraId="39960812" w14:textId="77777777" w:rsidR="004A48AF" w:rsidRDefault="004A48AF">
                            <w:pPr>
                              <w:spacing w:after="0" w:line="200" w:lineRule="exact"/>
                              <w:rPr>
                                <w:sz w:val="20"/>
                                <w:szCs w:val="20"/>
                              </w:rPr>
                            </w:pPr>
                          </w:p>
                          <w:p w14:paraId="4BC05E46" w14:textId="77777777" w:rsidR="004A48AF" w:rsidRDefault="004A48AF">
                            <w:pPr>
                              <w:spacing w:after="0" w:line="200" w:lineRule="exact"/>
                              <w:rPr>
                                <w:sz w:val="20"/>
                                <w:szCs w:val="20"/>
                              </w:rPr>
                            </w:pPr>
                          </w:p>
                          <w:p w14:paraId="2DED8510" w14:textId="77777777" w:rsidR="004A48AF" w:rsidRDefault="004A48AF">
                            <w:pPr>
                              <w:spacing w:after="0" w:line="200" w:lineRule="exact"/>
                              <w:rPr>
                                <w:sz w:val="20"/>
                                <w:szCs w:val="20"/>
                              </w:rPr>
                            </w:pPr>
                          </w:p>
                          <w:p w14:paraId="0C16844B" w14:textId="77777777" w:rsidR="004A48AF" w:rsidRDefault="004A48AF">
                            <w:pPr>
                              <w:spacing w:after="0" w:line="200" w:lineRule="exact"/>
                              <w:rPr>
                                <w:sz w:val="20"/>
                                <w:szCs w:val="20"/>
                              </w:rPr>
                            </w:pPr>
                          </w:p>
                          <w:p w14:paraId="56DDDDAD" w14:textId="77777777" w:rsidR="004A48AF" w:rsidRDefault="004A48AF">
                            <w:pPr>
                              <w:spacing w:after="0" w:line="200" w:lineRule="exact"/>
                              <w:rPr>
                                <w:sz w:val="20"/>
                                <w:szCs w:val="20"/>
                              </w:rPr>
                            </w:pPr>
                          </w:p>
                          <w:p w14:paraId="188E2B0A" w14:textId="77777777" w:rsidR="004A48AF" w:rsidRDefault="004A48AF">
                            <w:pPr>
                              <w:spacing w:after="0" w:line="200" w:lineRule="exact"/>
                              <w:rPr>
                                <w:sz w:val="20"/>
                                <w:szCs w:val="20"/>
                              </w:rPr>
                            </w:pPr>
                          </w:p>
                          <w:p w14:paraId="2115D568" w14:textId="77777777" w:rsidR="004A48AF" w:rsidRDefault="004A48AF">
                            <w:pPr>
                              <w:spacing w:after="0" w:line="200" w:lineRule="exact"/>
                              <w:rPr>
                                <w:sz w:val="20"/>
                                <w:szCs w:val="20"/>
                              </w:rPr>
                            </w:pPr>
                          </w:p>
                          <w:p w14:paraId="5DA8C827" w14:textId="77777777" w:rsidR="004A48AF" w:rsidRDefault="004A48AF">
                            <w:pPr>
                              <w:spacing w:after="0" w:line="200" w:lineRule="exact"/>
                              <w:rPr>
                                <w:sz w:val="20"/>
                                <w:szCs w:val="20"/>
                              </w:rPr>
                            </w:pPr>
                          </w:p>
                          <w:p w14:paraId="2F13640C" w14:textId="77777777" w:rsidR="004A48AF" w:rsidRDefault="004A48AF">
                            <w:pPr>
                              <w:spacing w:after="0" w:line="200" w:lineRule="exact"/>
                              <w:rPr>
                                <w:sz w:val="20"/>
                                <w:szCs w:val="20"/>
                              </w:rPr>
                            </w:pPr>
                          </w:p>
                          <w:p w14:paraId="15F1FF12" w14:textId="77777777" w:rsidR="004A48AF" w:rsidRDefault="004A48AF">
                            <w:pPr>
                              <w:spacing w:after="0" w:line="200" w:lineRule="exact"/>
                              <w:rPr>
                                <w:sz w:val="20"/>
                                <w:szCs w:val="20"/>
                              </w:rPr>
                            </w:pPr>
                          </w:p>
                          <w:p w14:paraId="7FD31FCA" w14:textId="77777777" w:rsidR="004A48AF" w:rsidRDefault="004A48AF">
                            <w:pPr>
                              <w:spacing w:after="0" w:line="200" w:lineRule="exact"/>
                              <w:rPr>
                                <w:sz w:val="20"/>
                                <w:szCs w:val="20"/>
                              </w:rPr>
                            </w:pPr>
                          </w:p>
                          <w:p w14:paraId="617788CF" w14:textId="77777777" w:rsidR="004A48AF" w:rsidRDefault="004A48AF">
                            <w:pPr>
                              <w:spacing w:after="0" w:line="200" w:lineRule="exact"/>
                              <w:rPr>
                                <w:sz w:val="20"/>
                                <w:szCs w:val="20"/>
                              </w:rPr>
                            </w:pPr>
                          </w:p>
                          <w:p w14:paraId="41C853ED" w14:textId="77777777" w:rsidR="004A48AF" w:rsidRDefault="004A48AF">
                            <w:pPr>
                              <w:spacing w:after="0" w:line="200" w:lineRule="exact"/>
                              <w:rPr>
                                <w:sz w:val="20"/>
                                <w:szCs w:val="20"/>
                              </w:rPr>
                            </w:pPr>
                          </w:p>
                          <w:p w14:paraId="3D488610" w14:textId="77777777" w:rsidR="004A48AF" w:rsidRDefault="004A48AF">
                            <w:pPr>
                              <w:spacing w:after="0" w:line="200" w:lineRule="exact"/>
                              <w:rPr>
                                <w:sz w:val="20"/>
                                <w:szCs w:val="20"/>
                              </w:rPr>
                            </w:pPr>
                          </w:p>
                          <w:p w14:paraId="224BDAEC" w14:textId="77777777" w:rsidR="004A48AF" w:rsidRDefault="004A48AF">
                            <w:pPr>
                              <w:spacing w:after="0" w:line="200" w:lineRule="exact"/>
                              <w:rPr>
                                <w:sz w:val="20"/>
                                <w:szCs w:val="20"/>
                              </w:rPr>
                            </w:pPr>
                          </w:p>
                          <w:p w14:paraId="531A51AC" w14:textId="77777777" w:rsidR="004A48AF" w:rsidRDefault="004A48AF">
                            <w:pPr>
                              <w:spacing w:after="0" w:line="200" w:lineRule="exact"/>
                              <w:rPr>
                                <w:sz w:val="20"/>
                                <w:szCs w:val="20"/>
                              </w:rPr>
                            </w:pPr>
                          </w:p>
                          <w:p w14:paraId="33BC0755" w14:textId="77777777" w:rsidR="004A48AF" w:rsidRDefault="004A48AF">
                            <w:pPr>
                              <w:spacing w:after="0" w:line="200" w:lineRule="exact"/>
                              <w:rPr>
                                <w:sz w:val="20"/>
                                <w:szCs w:val="20"/>
                              </w:rPr>
                            </w:pPr>
                          </w:p>
                          <w:p w14:paraId="4F72052B" w14:textId="77777777" w:rsidR="004A48AF" w:rsidRDefault="004A48AF">
                            <w:pPr>
                              <w:spacing w:after="0" w:line="200" w:lineRule="exact"/>
                              <w:rPr>
                                <w:sz w:val="20"/>
                                <w:szCs w:val="20"/>
                              </w:rPr>
                            </w:pPr>
                          </w:p>
                          <w:p w14:paraId="643D32C9" w14:textId="77777777" w:rsidR="004A48AF" w:rsidRDefault="004A48AF">
                            <w:pPr>
                              <w:spacing w:after="0" w:line="200" w:lineRule="exact"/>
                              <w:rPr>
                                <w:sz w:val="20"/>
                                <w:szCs w:val="20"/>
                              </w:rPr>
                            </w:pPr>
                          </w:p>
                          <w:p w14:paraId="1AD24601" w14:textId="77777777" w:rsidR="004A48AF" w:rsidRDefault="004A48AF">
                            <w:pPr>
                              <w:spacing w:after="0" w:line="200" w:lineRule="exact"/>
                              <w:rPr>
                                <w:sz w:val="20"/>
                                <w:szCs w:val="20"/>
                              </w:rPr>
                            </w:pPr>
                          </w:p>
                          <w:p w14:paraId="0FD446F1" w14:textId="77777777" w:rsidR="004A48AF" w:rsidRDefault="004A48AF">
                            <w:pPr>
                              <w:spacing w:after="0" w:line="200" w:lineRule="exact"/>
                              <w:rPr>
                                <w:sz w:val="20"/>
                                <w:szCs w:val="20"/>
                              </w:rPr>
                            </w:pPr>
                          </w:p>
                          <w:p w14:paraId="5DB25654" w14:textId="77777777" w:rsidR="004A48AF" w:rsidRDefault="004A48AF">
                            <w:pPr>
                              <w:spacing w:after="0" w:line="200" w:lineRule="exact"/>
                              <w:rPr>
                                <w:sz w:val="20"/>
                                <w:szCs w:val="20"/>
                              </w:rPr>
                            </w:pPr>
                          </w:p>
                          <w:p w14:paraId="1DA6B8FF" w14:textId="77777777" w:rsidR="004A48AF" w:rsidRDefault="004A48AF">
                            <w:pPr>
                              <w:spacing w:after="0" w:line="200" w:lineRule="exact"/>
                              <w:rPr>
                                <w:sz w:val="20"/>
                                <w:szCs w:val="20"/>
                              </w:rPr>
                            </w:pPr>
                          </w:p>
                          <w:p w14:paraId="2013D85E" w14:textId="77777777" w:rsidR="004A48AF" w:rsidRDefault="004A48AF">
                            <w:pPr>
                              <w:spacing w:after="0" w:line="200" w:lineRule="exact"/>
                              <w:rPr>
                                <w:sz w:val="20"/>
                                <w:szCs w:val="20"/>
                              </w:rPr>
                            </w:pPr>
                          </w:p>
                          <w:p w14:paraId="34605DCC" w14:textId="77777777" w:rsidR="004A48AF" w:rsidRDefault="004A48AF">
                            <w:pPr>
                              <w:spacing w:after="0" w:line="200" w:lineRule="exact"/>
                              <w:rPr>
                                <w:sz w:val="20"/>
                                <w:szCs w:val="20"/>
                              </w:rPr>
                            </w:pPr>
                          </w:p>
                          <w:p w14:paraId="6FFB382B" w14:textId="77777777" w:rsidR="004A48AF" w:rsidRDefault="004A48AF">
                            <w:pPr>
                              <w:spacing w:after="0" w:line="200" w:lineRule="exact"/>
                              <w:rPr>
                                <w:sz w:val="20"/>
                                <w:szCs w:val="20"/>
                              </w:rPr>
                            </w:pPr>
                          </w:p>
                          <w:p w14:paraId="13A6BA64" w14:textId="77777777" w:rsidR="004A48AF" w:rsidRDefault="004A48AF">
                            <w:pPr>
                              <w:spacing w:after="0" w:line="200" w:lineRule="exact"/>
                              <w:rPr>
                                <w:sz w:val="20"/>
                                <w:szCs w:val="20"/>
                              </w:rPr>
                            </w:pPr>
                          </w:p>
                          <w:p w14:paraId="7E495009" w14:textId="77777777" w:rsidR="004A48AF" w:rsidRDefault="004A48AF">
                            <w:pPr>
                              <w:spacing w:after="0" w:line="200" w:lineRule="exact"/>
                              <w:rPr>
                                <w:sz w:val="20"/>
                                <w:szCs w:val="20"/>
                              </w:rPr>
                            </w:pPr>
                          </w:p>
                          <w:p w14:paraId="5D9074EF" w14:textId="77777777" w:rsidR="004A48AF" w:rsidRDefault="004A48AF">
                            <w:pPr>
                              <w:spacing w:after="0" w:line="200" w:lineRule="exact"/>
                              <w:rPr>
                                <w:sz w:val="20"/>
                                <w:szCs w:val="20"/>
                              </w:rPr>
                            </w:pPr>
                          </w:p>
                          <w:p w14:paraId="09E2E4D8" w14:textId="77777777" w:rsidR="004A48AF" w:rsidRDefault="004A48AF">
                            <w:pPr>
                              <w:spacing w:after="0" w:line="200" w:lineRule="exact"/>
                              <w:rPr>
                                <w:sz w:val="20"/>
                                <w:szCs w:val="20"/>
                              </w:rPr>
                            </w:pPr>
                          </w:p>
                          <w:p w14:paraId="6071FB26" w14:textId="77777777" w:rsidR="004A48AF" w:rsidRDefault="004A48AF">
                            <w:pPr>
                              <w:spacing w:after="0" w:line="200" w:lineRule="exact"/>
                              <w:rPr>
                                <w:sz w:val="20"/>
                                <w:szCs w:val="20"/>
                              </w:rPr>
                            </w:pPr>
                          </w:p>
                          <w:p w14:paraId="0FBCC1FD" w14:textId="77777777" w:rsidR="004A48AF" w:rsidRDefault="004A48AF">
                            <w:pPr>
                              <w:spacing w:after="0" w:line="200" w:lineRule="exact"/>
                              <w:rPr>
                                <w:sz w:val="20"/>
                                <w:szCs w:val="20"/>
                              </w:rPr>
                            </w:pPr>
                          </w:p>
                          <w:p w14:paraId="576AD0F0" w14:textId="77777777" w:rsidR="004A48AF" w:rsidRDefault="004A48AF">
                            <w:pPr>
                              <w:spacing w:after="0" w:line="200" w:lineRule="exact"/>
                              <w:rPr>
                                <w:sz w:val="20"/>
                                <w:szCs w:val="20"/>
                              </w:rPr>
                            </w:pPr>
                          </w:p>
                          <w:p w14:paraId="37DE72B6" w14:textId="77777777" w:rsidR="004A48AF" w:rsidRDefault="004A48AF">
                            <w:pPr>
                              <w:spacing w:after="0" w:line="200" w:lineRule="exact"/>
                              <w:rPr>
                                <w:sz w:val="20"/>
                                <w:szCs w:val="20"/>
                              </w:rPr>
                            </w:pPr>
                          </w:p>
                          <w:p w14:paraId="6BE37CB1" w14:textId="77777777" w:rsidR="004A48AF" w:rsidRDefault="004A48AF">
                            <w:pPr>
                              <w:spacing w:after="0" w:line="200" w:lineRule="exact"/>
                              <w:rPr>
                                <w:sz w:val="20"/>
                                <w:szCs w:val="20"/>
                              </w:rPr>
                            </w:pPr>
                          </w:p>
                          <w:p w14:paraId="11338492" w14:textId="77777777" w:rsidR="004A48AF" w:rsidRDefault="004A48AF">
                            <w:pPr>
                              <w:spacing w:after="0" w:line="200" w:lineRule="exact"/>
                              <w:rPr>
                                <w:sz w:val="20"/>
                                <w:szCs w:val="20"/>
                              </w:rPr>
                            </w:pPr>
                          </w:p>
                          <w:p w14:paraId="007188AB" w14:textId="77777777" w:rsidR="004A48AF" w:rsidRDefault="004A48AF">
                            <w:pPr>
                              <w:spacing w:after="0" w:line="200" w:lineRule="exact"/>
                              <w:rPr>
                                <w:sz w:val="20"/>
                                <w:szCs w:val="20"/>
                              </w:rPr>
                            </w:pPr>
                          </w:p>
                          <w:p w14:paraId="1E94C15E" w14:textId="77777777" w:rsidR="004A48AF" w:rsidRDefault="004A48AF">
                            <w:pPr>
                              <w:spacing w:after="0" w:line="200" w:lineRule="exact"/>
                              <w:rPr>
                                <w:sz w:val="20"/>
                                <w:szCs w:val="20"/>
                              </w:rPr>
                            </w:pPr>
                          </w:p>
                          <w:p w14:paraId="4BCB044C" w14:textId="77777777" w:rsidR="004A48AF" w:rsidRDefault="004A48AF">
                            <w:pPr>
                              <w:spacing w:after="0" w:line="200" w:lineRule="exact"/>
                              <w:rPr>
                                <w:sz w:val="20"/>
                                <w:szCs w:val="20"/>
                              </w:rPr>
                            </w:pPr>
                          </w:p>
                          <w:p w14:paraId="4670B216" w14:textId="77777777" w:rsidR="004A48AF" w:rsidRDefault="004A48AF">
                            <w:pPr>
                              <w:spacing w:after="0" w:line="240" w:lineRule="auto"/>
                              <w:ind w:left="6947" w:right="-20"/>
                              <w:rPr>
                                <w:rFonts w:ascii="Gill Sans MT" w:eastAsia="Gill Sans MT" w:hAnsi="Gill Sans MT" w:cs="Gill Sans MT"/>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3E7A0" id="_x0000_t202" coordsize="21600,21600" o:spt="202" path="m,l,21600r21600,l21600,xe">
                <v:stroke joinstyle="miter"/>
                <v:path gradientshapeok="t" o:connecttype="rect"/>
              </v:shapetype>
              <v:shape id="Text Box 3727" o:spid="_x0000_s1026" type="#_x0000_t202" style="position:absolute;margin-left:0;margin-top:0;width:595.3pt;height:841.9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" filled="f" stroked="f">
                <v:textbox inset="0,0,0,0">
                  <w:txbxContent>
                    <w:p w14:paraId="6E7712AA" w14:textId="77777777" w:rsidR="004A48AF" w:rsidRDefault="004A48AF">
                      <w:pPr>
                        <w:spacing w:before="5" w:after="0" w:line="100" w:lineRule="exact"/>
                        <w:rPr>
                          <w:sz w:val="10"/>
                          <w:szCs w:val="10"/>
                        </w:rPr>
                      </w:pPr>
                    </w:p>
                    <w:p w14:paraId="6913E6F6" w14:textId="77777777" w:rsidR="004A48AF" w:rsidRDefault="004A48AF">
                      <w:pPr>
                        <w:spacing w:after="0" w:line="200" w:lineRule="exact"/>
                        <w:rPr>
                          <w:sz w:val="20"/>
                          <w:szCs w:val="20"/>
                        </w:rPr>
                      </w:pPr>
                    </w:p>
                    <w:p w14:paraId="3B905817" w14:textId="77777777" w:rsidR="004A48AF" w:rsidRDefault="004A48AF">
                      <w:pPr>
                        <w:spacing w:after="0" w:line="200" w:lineRule="exact"/>
                        <w:rPr>
                          <w:sz w:val="20"/>
                          <w:szCs w:val="20"/>
                        </w:rPr>
                      </w:pPr>
                    </w:p>
                    <w:p w14:paraId="2B903356" w14:textId="77777777" w:rsidR="004A48AF" w:rsidRDefault="004A48AF">
                      <w:pPr>
                        <w:spacing w:after="0" w:line="200" w:lineRule="exact"/>
                        <w:rPr>
                          <w:sz w:val="20"/>
                          <w:szCs w:val="20"/>
                        </w:rPr>
                      </w:pPr>
                    </w:p>
                    <w:p w14:paraId="560E40EF" w14:textId="77777777" w:rsidR="004A48AF" w:rsidRDefault="004A48AF">
                      <w:pPr>
                        <w:spacing w:after="0" w:line="200" w:lineRule="exact"/>
                        <w:rPr>
                          <w:sz w:val="20"/>
                          <w:szCs w:val="20"/>
                        </w:rPr>
                      </w:pPr>
                    </w:p>
                    <w:p w14:paraId="7BDDF0BB" w14:textId="77777777" w:rsidR="004A48AF" w:rsidRDefault="004A48AF">
                      <w:pPr>
                        <w:spacing w:after="0" w:line="200" w:lineRule="exact"/>
                        <w:rPr>
                          <w:sz w:val="20"/>
                          <w:szCs w:val="20"/>
                        </w:rPr>
                      </w:pPr>
                    </w:p>
                    <w:p w14:paraId="0C6922F5" w14:textId="77777777" w:rsidR="004A48AF" w:rsidRDefault="004A48AF">
                      <w:pPr>
                        <w:spacing w:after="0" w:line="200" w:lineRule="exact"/>
                        <w:rPr>
                          <w:sz w:val="20"/>
                          <w:szCs w:val="20"/>
                        </w:rPr>
                      </w:pPr>
                    </w:p>
                    <w:p w14:paraId="386ECF92" w14:textId="77777777" w:rsidR="004A48AF" w:rsidRDefault="004A48AF">
                      <w:pPr>
                        <w:spacing w:after="0" w:line="200" w:lineRule="exact"/>
                        <w:rPr>
                          <w:sz w:val="20"/>
                          <w:szCs w:val="20"/>
                        </w:rPr>
                      </w:pPr>
                    </w:p>
                    <w:p w14:paraId="0E1DE138" w14:textId="77777777" w:rsidR="004A48AF" w:rsidRDefault="004A48AF">
                      <w:pPr>
                        <w:spacing w:after="0" w:line="200" w:lineRule="exact"/>
                        <w:rPr>
                          <w:sz w:val="20"/>
                          <w:szCs w:val="20"/>
                        </w:rPr>
                      </w:pPr>
                    </w:p>
                    <w:p w14:paraId="2B55D845" w14:textId="77777777" w:rsidR="004A48AF" w:rsidRDefault="004A48AF">
                      <w:pPr>
                        <w:spacing w:after="0" w:line="200" w:lineRule="exact"/>
                        <w:rPr>
                          <w:sz w:val="20"/>
                          <w:szCs w:val="20"/>
                        </w:rPr>
                      </w:pPr>
                    </w:p>
                    <w:p w14:paraId="17568804" w14:textId="77777777" w:rsidR="004A48AF" w:rsidRDefault="004A48AF">
                      <w:pPr>
                        <w:spacing w:after="0" w:line="200" w:lineRule="exact"/>
                        <w:rPr>
                          <w:sz w:val="20"/>
                          <w:szCs w:val="20"/>
                        </w:rPr>
                      </w:pPr>
                    </w:p>
                    <w:p w14:paraId="6DACB6BA" w14:textId="77777777" w:rsidR="004A48AF" w:rsidRDefault="004A48AF">
                      <w:pPr>
                        <w:spacing w:after="0" w:line="200" w:lineRule="exact"/>
                        <w:rPr>
                          <w:sz w:val="20"/>
                          <w:szCs w:val="20"/>
                        </w:rPr>
                      </w:pPr>
                    </w:p>
                    <w:p w14:paraId="15EADD08" w14:textId="77777777" w:rsidR="004A48AF" w:rsidRDefault="004A48AF">
                      <w:pPr>
                        <w:spacing w:after="0" w:line="200" w:lineRule="exact"/>
                        <w:rPr>
                          <w:sz w:val="20"/>
                          <w:szCs w:val="20"/>
                        </w:rPr>
                      </w:pPr>
                    </w:p>
                    <w:p w14:paraId="6E2E3F44" w14:textId="77777777" w:rsidR="004A48AF" w:rsidRDefault="004A48AF">
                      <w:pPr>
                        <w:spacing w:after="0" w:line="200" w:lineRule="exact"/>
                        <w:rPr>
                          <w:sz w:val="20"/>
                          <w:szCs w:val="20"/>
                        </w:rPr>
                      </w:pPr>
                    </w:p>
                    <w:p w14:paraId="7F3DF8DA" w14:textId="77777777" w:rsidR="004A48AF" w:rsidRDefault="004A48AF">
                      <w:pPr>
                        <w:spacing w:after="0" w:line="200" w:lineRule="exact"/>
                        <w:rPr>
                          <w:sz w:val="20"/>
                          <w:szCs w:val="20"/>
                        </w:rPr>
                      </w:pPr>
                    </w:p>
                    <w:p w14:paraId="0780CBCB" w14:textId="77777777" w:rsidR="004A48AF" w:rsidRDefault="004A48AF">
                      <w:pPr>
                        <w:spacing w:after="0" w:line="200" w:lineRule="exact"/>
                        <w:rPr>
                          <w:sz w:val="20"/>
                          <w:szCs w:val="20"/>
                        </w:rPr>
                      </w:pPr>
                    </w:p>
                    <w:p w14:paraId="7316E350" w14:textId="77777777" w:rsidR="004A48AF" w:rsidRDefault="004A48AF">
                      <w:pPr>
                        <w:spacing w:after="0" w:line="200" w:lineRule="exact"/>
                        <w:rPr>
                          <w:sz w:val="20"/>
                          <w:szCs w:val="20"/>
                        </w:rPr>
                      </w:pPr>
                    </w:p>
                    <w:p w14:paraId="501B7996" w14:textId="77777777" w:rsidR="004A48AF" w:rsidRDefault="004A48AF">
                      <w:pPr>
                        <w:spacing w:after="0" w:line="200" w:lineRule="exact"/>
                        <w:rPr>
                          <w:sz w:val="20"/>
                          <w:szCs w:val="20"/>
                        </w:rPr>
                      </w:pPr>
                    </w:p>
                    <w:p w14:paraId="49143D58" w14:textId="77777777" w:rsidR="004A48AF" w:rsidRDefault="004A48AF">
                      <w:pPr>
                        <w:spacing w:after="0" w:line="200" w:lineRule="exact"/>
                        <w:rPr>
                          <w:sz w:val="20"/>
                          <w:szCs w:val="20"/>
                        </w:rPr>
                      </w:pPr>
                    </w:p>
                    <w:p w14:paraId="2882283F" w14:textId="77777777" w:rsidR="004A48AF" w:rsidRDefault="004A48AF">
                      <w:pPr>
                        <w:spacing w:after="0" w:line="200" w:lineRule="exact"/>
                        <w:rPr>
                          <w:sz w:val="20"/>
                          <w:szCs w:val="20"/>
                        </w:rPr>
                      </w:pPr>
                    </w:p>
                    <w:p w14:paraId="244EB31C" w14:textId="77777777" w:rsidR="004A48AF" w:rsidRDefault="004A48AF">
                      <w:pPr>
                        <w:spacing w:after="0" w:line="200" w:lineRule="exact"/>
                        <w:rPr>
                          <w:sz w:val="20"/>
                          <w:szCs w:val="20"/>
                        </w:rPr>
                      </w:pPr>
                    </w:p>
                    <w:p w14:paraId="7A39F1D0" w14:textId="77777777" w:rsidR="004A48AF" w:rsidRDefault="004A48AF">
                      <w:pPr>
                        <w:spacing w:after="0" w:line="200" w:lineRule="exact"/>
                        <w:rPr>
                          <w:sz w:val="20"/>
                          <w:szCs w:val="20"/>
                        </w:rPr>
                      </w:pPr>
                    </w:p>
                    <w:p w14:paraId="1BFEC50E" w14:textId="77777777" w:rsidR="004A48AF" w:rsidRDefault="004A48AF">
                      <w:pPr>
                        <w:spacing w:after="0" w:line="200" w:lineRule="exact"/>
                        <w:rPr>
                          <w:sz w:val="20"/>
                          <w:szCs w:val="20"/>
                        </w:rPr>
                      </w:pPr>
                    </w:p>
                    <w:p w14:paraId="17DA73BE" w14:textId="77777777" w:rsidR="004A48AF" w:rsidRDefault="004A48AF">
                      <w:pPr>
                        <w:spacing w:after="0" w:line="200" w:lineRule="exact"/>
                        <w:rPr>
                          <w:sz w:val="20"/>
                          <w:szCs w:val="20"/>
                        </w:rPr>
                      </w:pPr>
                    </w:p>
                    <w:p w14:paraId="329708B4" w14:textId="77777777" w:rsidR="004A48AF" w:rsidRDefault="004A48AF">
                      <w:pPr>
                        <w:spacing w:after="0" w:line="200" w:lineRule="exact"/>
                        <w:rPr>
                          <w:sz w:val="20"/>
                          <w:szCs w:val="20"/>
                        </w:rPr>
                      </w:pPr>
                    </w:p>
                    <w:p w14:paraId="6735C292" w14:textId="77777777" w:rsidR="004A48AF" w:rsidRDefault="004A48AF">
                      <w:pPr>
                        <w:spacing w:after="0" w:line="200" w:lineRule="exact"/>
                        <w:rPr>
                          <w:sz w:val="20"/>
                          <w:szCs w:val="20"/>
                        </w:rPr>
                      </w:pPr>
                    </w:p>
                    <w:p w14:paraId="14764B6F" w14:textId="77777777" w:rsidR="004A48AF" w:rsidRDefault="004A48AF">
                      <w:pPr>
                        <w:spacing w:after="0" w:line="200" w:lineRule="exact"/>
                        <w:rPr>
                          <w:sz w:val="20"/>
                          <w:szCs w:val="20"/>
                        </w:rPr>
                      </w:pPr>
                    </w:p>
                    <w:p w14:paraId="1938A67C" w14:textId="77777777" w:rsidR="004A48AF" w:rsidRDefault="004A48AF">
                      <w:pPr>
                        <w:spacing w:after="0" w:line="200" w:lineRule="exact"/>
                        <w:rPr>
                          <w:sz w:val="20"/>
                          <w:szCs w:val="20"/>
                        </w:rPr>
                      </w:pPr>
                    </w:p>
                    <w:p w14:paraId="2D57AFA0" w14:textId="77777777" w:rsidR="004A48AF" w:rsidRDefault="004A48AF">
                      <w:pPr>
                        <w:spacing w:after="0" w:line="200" w:lineRule="exact"/>
                        <w:rPr>
                          <w:sz w:val="20"/>
                          <w:szCs w:val="20"/>
                        </w:rPr>
                      </w:pPr>
                    </w:p>
                    <w:p w14:paraId="17F95908" w14:textId="77777777" w:rsidR="004A48AF" w:rsidRDefault="004A48AF">
                      <w:pPr>
                        <w:spacing w:after="0" w:line="200" w:lineRule="exact"/>
                        <w:rPr>
                          <w:sz w:val="20"/>
                          <w:szCs w:val="20"/>
                        </w:rPr>
                      </w:pPr>
                    </w:p>
                    <w:p w14:paraId="53D93B75" w14:textId="77777777" w:rsidR="004A48AF" w:rsidRDefault="004A48AF">
                      <w:pPr>
                        <w:spacing w:after="0" w:line="200" w:lineRule="exact"/>
                        <w:rPr>
                          <w:sz w:val="20"/>
                          <w:szCs w:val="20"/>
                        </w:rPr>
                      </w:pPr>
                    </w:p>
                    <w:p w14:paraId="4FCAD025" w14:textId="77777777" w:rsidR="004A48AF" w:rsidRDefault="004A48AF">
                      <w:pPr>
                        <w:spacing w:after="0" w:line="200" w:lineRule="exact"/>
                        <w:rPr>
                          <w:sz w:val="20"/>
                          <w:szCs w:val="20"/>
                        </w:rPr>
                      </w:pPr>
                    </w:p>
                    <w:p w14:paraId="329FF0B6" w14:textId="77777777" w:rsidR="004A48AF" w:rsidRDefault="004A48AF">
                      <w:pPr>
                        <w:spacing w:after="0" w:line="200" w:lineRule="exact"/>
                        <w:rPr>
                          <w:sz w:val="20"/>
                          <w:szCs w:val="20"/>
                        </w:rPr>
                      </w:pPr>
                    </w:p>
                    <w:p w14:paraId="3CE244B8" w14:textId="77777777" w:rsidR="004A48AF" w:rsidRDefault="004A48AF">
                      <w:pPr>
                        <w:spacing w:after="0" w:line="200" w:lineRule="exact"/>
                        <w:rPr>
                          <w:sz w:val="20"/>
                          <w:szCs w:val="20"/>
                        </w:rPr>
                      </w:pPr>
                    </w:p>
                    <w:p w14:paraId="4F730F13" w14:textId="77777777" w:rsidR="004A48AF" w:rsidRDefault="004A48AF">
                      <w:pPr>
                        <w:spacing w:after="0" w:line="200" w:lineRule="exact"/>
                        <w:rPr>
                          <w:sz w:val="20"/>
                          <w:szCs w:val="20"/>
                        </w:rPr>
                      </w:pPr>
                    </w:p>
                    <w:p w14:paraId="0C1629A4" w14:textId="77777777" w:rsidR="004A48AF" w:rsidRDefault="004A48AF">
                      <w:pPr>
                        <w:spacing w:after="0" w:line="200" w:lineRule="exact"/>
                        <w:rPr>
                          <w:sz w:val="20"/>
                          <w:szCs w:val="20"/>
                        </w:rPr>
                      </w:pPr>
                    </w:p>
                    <w:p w14:paraId="494834F8" w14:textId="77777777" w:rsidR="004A48AF" w:rsidRDefault="004A48AF">
                      <w:pPr>
                        <w:spacing w:after="0" w:line="200" w:lineRule="exact"/>
                        <w:rPr>
                          <w:sz w:val="20"/>
                          <w:szCs w:val="20"/>
                        </w:rPr>
                      </w:pPr>
                    </w:p>
                    <w:p w14:paraId="7224F75E" w14:textId="77777777" w:rsidR="004A48AF" w:rsidRDefault="004A48AF">
                      <w:pPr>
                        <w:spacing w:after="0" w:line="200" w:lineRule="exact"/>
                        <w:rPr>
                          <w:sz w:val="20"/>
                          <w:szCs w:val="20"/>
                        </w:rPr>
                      </w:pPr>
                    </w:p>
                    <w:p w14:paraId="0F32B2DC" w14:textId="77777777" w:rsidR="004A48AF" w:rsidRDefault="004A48AF">
                      <w:pPr>
                        <w:spacing w:after="0" w:line="200" w:lineRule="exact"/>
                        <w:rPr>
                          <w:sz w:val="20"/>
                          <w:szCs w:val="20"/>
                        </w:rPr>
                      </w:pPr>
                    </w:p>
                    <w:p w14:paraId="27045001" w14:textId="77777777" w:rsidR="004A48AF" w:rsidRDefault="004A48AF">
                      <w:pPr>
                        <w:spacing w:after="0" w:line="200" w:lineRule="exact"/>
                        <w:rPr>
                          <w:sz w:val="20"/>
                          <w:szCs w:val="20"/>
                        </w:rPr>
                      </w:pPr>
                    </w:p>
                    <w:p w14:paraId="6B7E0509" w14:textId="77777777" w:rsidR="004A48AF" w:rsidRDefault="004A48AF">
                      <w:pPr>
                        <w:spacing w:after="0" w:line="200" w:lineRule="exact"/>
                        <w:rPr>
                          <w:sz w:val="20"/>
                          <w:szCs w:val="20"/>
                        </w:rPr>
                      </w:pPr>
                    </w:p>
                    <w:p w14:paraId="5C941FD5" w14:textId="77777777" w:rsidR="004A48AF" w:rsidRDefault="004A48AF">
                      <w:pPr>
                        <w:spacing w:after="0" w:line="200" w:lineRule="exact"/>
                        <w:rPr>
                          <w:sz w:val="20"/>
                          <w:szCs w:val="20"/>
                        </w:rPr>
                      </w:pPr>
                    </w:p>
                    <w:p w14:paraId="39960812" w14:textId="77777777" w:rsidR="004A48AF" w:rsidRDefault="004A48AF">
                      <w:pPr>
                        <w:spacing w:after="0" w:line="200" w:lineRule="exact"/>
                        <w:rPr>
                          <w:sz w:val="20"/>
                          <w:szCs w:val="20"/>
                        </w:rPr>
                      </w:pPr>
                    </w:p>
                    <w:p w14:paraId="4BC05E46" w14:textId="77777777" w:rsidR="004A48AF" w:rsidRDefault="004A48AF">
                      <w:pPr>
                        <w:spacing w:after="0" w:line="200" w:lineRule="exact"/>
                        <w:rPr>
                          <w:sz w:val="20"/>
                          <w:szCs w:val="20"/>
                        </w:rPr>
                      </w:pPr>
                    </w:p>
                    <w:p w14:paraId="2DED8510" w14:textId="77777777" w:rsidR="004A48AF" w:rsidRDefault="004A48AF">
                      <w:pPr>
                        <w:spacing w:after="0" w:line="200" w:lineRule="exact"/>
                        <w:rPr>
                          <w:sz w:val="20"/>
                          <w:szCs w:val="20"/>
                        </w:rPr>
                      </w:pPr>
                    </w:p>
                    <w:p w14:paraId="0C16844B" w14:textId="77777777" w:rsidR="004A48AF" w:rsidRDefault="004A48AF">
                      <w:pPr>
                        <w:spacing w:after="0" w:line="200" w:lineRule="exact"/>
                        <w:rPr>
                          <w:sz w:val="20"/>
                          <w:szCs w:val="20"/>
                        </w:rPr>
                      </w:pPr>
                    </w:p>
                    <w:p w14:paraId="56DDDDAD" w14:textId="77777777" w:rsidR="004A48AF" w:rsidRDefault="004A48AF">
                      <w:pPr>
                        <w:spacing w:after="0" w:line="200" w:lineRule="exact"/>
                        <w:rPr>
                          <w:sz w:val="20"/>
                          <w:szCs w:val="20"/>
                        </w:rPr>
                      </w:pPr>
                    </w:p>
                    <w:p w14:paraId="188E2B0A" w14:textId="77777777" w:rsidR="004A48AF" w:rsidRDefault="004A48AF">
                      <w:pPr>
                        <w:spacing w:after="0" w:line="200" w:lineRule="exact"/>
                        <w:rPr>
                          <w:sz w:val="20"/>
                          <w:szCs w:val="20"/>
                        </w:rPr>
                      </w:pPr>
                    </w:p>
                    <w:p w14:paraId="2115D568" w14:textId="77777777" w:rsidR="004A48AF" w:rsidRDefault="004A48AF">
                      <w:pPr>
                        <w:spacing w:after="0" w:line="200" w:lineRule="exact"/>
                        <w:rPr>
                          <w:sz w:val="20"/>
                          <w:szCs w:val="20"/>
                        </w:rPr>
                      </w:pPr>
                    </w:p>
                    <w:p w14:paraId="5DA8C827" w14:textId="77777777" w:rsidR="004A48AF" w:rsidRDefault="004A48AF">
                      <w:pPr>
                        <w:spacing w:after="0" w:line="200" w:lineRule="exact"/>
                        <w:rPr>
                          <w:sz w:val="20"/>
                          <w:szCs w:val="20"/>
                        </w:rPr>
                      </w:pPr>
                    </w:p>
                    <w:p w14:paraId="2F13640C" w14:textId="77777777" w:rsidR="004A48AF" w:rsidRDefault="004A48AF">
                      <w:pPr>
                        <w:spacing w:after="0" w:line="200" w:lineRule="exact"/>
                        <w:rPr>
                          <w:sz w:val="20"/>
                          <w:szCs w:val="20"/>
                        </w:rPr>
                      </w:pPr>
                    </w:p>
                    <w:p w14:paraId="15F1FF12" w14:textId="77777777" w:rsidR="004A48AF" w:rsidRDefault="004A48AF">
                      <w:pPr>
                        <w:spacing w:after="0" w:line="200" w:lineRule="exact"/>
                        <w:rPr>
                          <w:sz w:val="20"/>
                          <w:szCs w:val="20"/>
                        </w:rPr>
                      </w:pPr>
                    </w:p>
                    <w:p w14:paraId="7FD31FCA" w14:textId="77777777" w:rsidR="004A48AF" w:rsidRDefault="004A48AF">
                      <w:pPr>
                        <w:spacing w:after="0" w:line="200" w:lineRule="exact"/>
                        <w:rPr>
                          <w:sz w:val="20"/>
                          <w:szCs w:val="20"/>
                        </w:rPr>
                      </w:pPr>
                    </w:p>
                    <w:p w14:paraId="617788CF" w14:textId="77777777" w:rsidR="004A48AF" w:rsidRDefault="004A48AF">
                      <w:pPr>
                        <w:spacing w:after="0" w:line="200" w:lineRule="exact"/>
                        <w:rPr>
                          <w:sz w:val="20"/>
                          <w:szCs w:val="20"/>
                        </w:rPr>
                      </w:pPr>
                    </w:p>
                    <w:p w14:paraId="41C853ED" w14:textId="77777777" w:rsidR="004A48AF" w:rsidRDefault="004A48AF">
                      <w:pPr>
                        <w:spacing w:after="0" w:line="200" w:lineRule="exact"/>
                        <w:rPr>
                          <w:sz w:val="20"/>
                          <w:szCs w:val="20"/>
                        </w:rPr>
                      </w:pPr>
                    </w:p>
                    <w:p w14:paraId="3D488610" w14:textId="77777777" w:rsidR="004A48AF" w:rsidRDefault="004A48AF">
                      <w:pPr>
                        <w:spacing w:after="0" w:line="200" w:lineRule="exact"/>
                        <w:rPr>
                          <w:sz w:val="20"/>
                          <w:szCs w:val="20"/>
                        </w:rPr>
                      </w:pPr>
                    </w:p>
                    <w:p w14:paraId="224BDAEC" w14:textId="77777777" w:rsidR="004A48AF" w:rsidRDefault="004A48AF">
                      <w:pPr>
                        <w:spacing w:after="0" w:line="200" w:lineRule="exact"/>
                        <w:rPr>
                          <w:sz w:val="20"/>
                          <w:szCs w:val="20"/>
                        </w:rPr>
                      </w:pPr>
                    </w:p>
                    <w:p w14:paraId="531A51AC" w14:textId="77777777" w:rsidR="004A48AF" w:rsidRDefault="004A48AF">
                      <w:pPr>
                        <w:spacing w:after="0" w:line="200" w:lineRule="exact"/>
                        <w:rPr>
                          <w:sz w:val="20"/>
                          <w:szCs w:val="20"/>
                        </w:rPr>
                      </w:pPr>
                    </w:p>
                    <w:p w14:paraId="33BC0755" w14:textId="77777777" w:rsidR="004A48AF" w:rsidRDefault="004A48AF">
                      <w:pPr>
                        <w:spacing w:after="0" w:line="200" w:lineRule="exact"/>
                        <w:rPr>
                          <w:sz w:val="20"/>
                          <w:szCs w:val="20"/>
                        </w:rPr>
                      </w:pPr>
                    </w:p>
                    <w:p w14:paraId="4F72052B" w14:textId="77777777" w:rsidR="004A48AF" w:rsidRDefault="004A48AF">
                      <w:pPr>
                        <w:spacing w:after="0" w:line="200" w:lineRule="exact"/>
                        <w:rPr>
                          <w:sz w:val="20"/>
                          <w:szCs w:val="20"/>
                        </w:rPr>
                      </w:pPr>
                    </w:p>
                    <w:p w14:paraId="643D32C9" w14:textId="77777777" w:rsidR="004A48AF" w:rsidRDefault="004A48AF">
                      <w:pPr>
                        <w:spacing w:after="0" w:line="200" w:lineRule="exact"/>
                        <w:rPr>
                          <w:sz w:val="20"/>
                          <w:szCs w:val="20"/>
                        </w:rPr>
                      </w:pPr>
                    </w:p>
                    <w:p w14:paraId="1AD24601" w14:textId="77777777" w:rsidR="004A48AF" w:rsidRDefault="004A48AF">
                      <w:pPr>
                        <w:spacing w:after="0" w:line="200" w:lineRule="exact"/>
                        <w:rPr>
                          <w:sz w:val="20"/>
                          <w:szCs w:val="20"/>
                        </w:rPr>
                      </w:pPr>
                    </w:p>
                    <w:p w14:paraId="0FD446F1" w14:textId="77777777" w:rsidR="004A48AF" w:rsidRDefault="004A48AF">
                      <w:pPr>
                        <w:spacing w:after="0" w:line="200" w:lineRule="exact"/>
                        <w:rPr>
                          <w:sz w:val="20"/>
                          <w:szCs w:val="20"/>
                        </w:rPr>
                      </w:pPr>
                    </w:p>
                    <w:p w14:paraId="5DB25654" w14:textId="77777777" w:rsidR="004A48AF" w:rsidRDefault="004A48AF">
                      <w:pPr>
                        <w:spacing w:after="0" w:line="200" w:lineRule="exact"/>
                        <w:rPr>
                          <w:sz w:val="20"/>
                          <w:szCs w:val="20"/>
                        </w:rPr>
                      </w:pPr>
                    </w:p>
                    <w:p w14:paraId="1DA6B8FF" w14:textId="77777777" w:rsidR="004A48AF" w:rsidRDefault="004A48AF">
                      <w:pPr>
                        <w:spacing w:after="0" w:line="200" w:lineRule="exact"/>
                        <w:rPr>
                          <w:sz w:val="20"/>
                          <w:szCs w:val="20"/>
                        </w:rPr>
                      </w:pPr>
                    </w:p>
                    <w:p w14:paraId="2013D85E" w14:textId="77777777" w:rsidR="004A48AF" w:rsidRDefault="004A48AF">
                      <w:pPr>
                        <w:spacing w:after="0" w:line="200" w:lineRule="exact"/>
                        <w:rPr>
                          <w:sz w:val="20"/>
                          <w:szCs w:val="20"/>
                        </w:rPr>
                      </w:pPr>
                    </w:p>
                    <w:p w14:paraId="34605DCC" w14:textId="77777777" w:rsidR="004A48AF" w:rsidRDefault="004A48AF">
                      <w:pPr>
                        <w:spacing w:after="0" w:line="200" w:lineRule="exact"/>
                        <w:rPr>
                          <w:sz w:val="20"/>
                          <w:szCs w:val="20"/>
                        </w:rPr>
                      </w:pPr>
                    </w:p>
                    <w:p w14:paraId="6FFB382B" w14:textId="77777777" w:rsidR="004A48AF" w:rsidRDefault="004A48AF">
                      <w:pPr>
                        <w:spacing w:after="0" w:line="200" w:lineRule="exact"/>
                        <w:rPr>
                          <w:sz w:val="20"/>
                          <w:szCs w:val="20"/>
                        </w:rPr>
                      </w:pPr>
                    </w:p>
                    <w:p w14:paraId="13A6BA64" w14:textId="77777777" w:rsidR="004A48AF" w:rsidRDefault="004A48AF">
                      <w:pPr>
                        <w:spacing w:after="0" w:line="200" w:lineRule="exact"/>
                        <w:rPr>
                          <w:sz w:val="20"/>
                          <w:szCs w:val="20"/>
                        </w:rPr>
                      </w:pPr>
                    </w:p>
                    <w:p w14:paraId="7E495009" w14:textId="77777777" w:rsidR="004A48AF" w:rsidRDefault="004A48AF">
                      <w:pPr>
                        <w:spacing w:after="0" w:line="200" w:lineRule="exact"/>
                        <w:rPr>
                          <w:sz w:val="20"/>
                          <w:szCs w:val="20"/>
                        </w:rPr>
                      </w:pPr>
                    </w:p>
                    <w:p w14:paraId="5D9074EF" w14:textId="77777777" w:rsidR="004A48AF" w:rsidRDefault="004A48AF">
                      <w:pPr>
                        <w:spacing w:after="0" w:line="200" w:lineRule="exact"/>
                        <w:rPr>
                          <w:sz w:val="20"/>
                          <w:szCs w:val="20"/>
                        </w:rPr>
                      </w:pPr>
                    </w:p>
                    <w:p w14:paraId="09E2E4D8" w14:textId="77777777" w:rsidR="004A48AF" w:rsidRDefault="004A48AF">
                      <w:pPr>
                        <w:spacing w:after="0" w:line="200" w:lineRule="exact"/>
                        <w:rPr>
                          <w:sz w:val="20"/>
                          <w:szCs w:val="20"/>
                        </w:rPr>
                      </w:pPr>
                    </w:p>
                    <w:p w14:paraId="6071FB26" w14:textId="77777777" w:rsidR="004A48AF" w:rsidRDefault="004A48AF">
                      <w:pPr>
                        <w:spacing w:after="0" w:line="200" w:lineRule="exact"/>
                        <w:rPr>
                          <w:sz w:val="20"/>
                          <w:szCs w:val="20"/>
                        </w:rPr>
                      </w:pPr>
                    </w:p>
                    <w:p w14:paraId="0FBCC1FD" w14:textId="77777777" w:rsidR="004A48AF" w:rsidRDefault="004A48AF">
                      <w:pPr>
                        <w:spacing w:after="0" w:line="200" w:lineRule="exact"/>
                        <w:rPr>
                          <w:sz w:val="20"/>
                          <w:szCs w:val="20"/>
                        </w:rPr>
                      </w:pPr>
                    </w:p>
                    <w:p w14:paraId="576AD0F0" w14:textId="77777777" w:rsidR="004A48AF" w:rsidRDefault="004A48AF">
                      <w:pPr>
                        <w:spacing w:after="0" w:line="200" w:lineRule="exact"/>
                        <w:rPr>
                          <w:sz w:val="20"/>
                          <w:szCs w:val="20"/>
                        </w:rPr>
                      </w:pPr>
                    </w:p>
                    <w:p w14:paraId="37DE72B6" w14:textId="77777777" w:rsidR="004A48AF" w:rsidRDefault="004A48AF">
                      <w:pPr>
                        <w:spacing w:after="0" w:line="200" w:lineRule="exact"/>
                        <w:rPr>
                          <w:sz w:val="20"/>
                          <w:szCs w:val="20"/>
                        </w:rPr>
                      </w:pPr>
                    </w:p>
                    <w:p w14:paraId="6BE37CB1" w14:textId="77777777" w:rsidR="004A48AF" w:rsidRDefault="004A48AF">
                      <w:pPr>
                        <w:spacing w:after="0" w:line="200" w:lineRule="exact"/>
                        <w:rPr>
                          <w:sz w:val="20"/>
                          <w:szCs w:val="20"/>
                        </w:rPr>
                      </w:pPr>
                    </w:p>
                    <w:p w14:paraId="11338492" w14:textId="77777777" w:rsidR="004A48AF" w:rsidRDefault="004A48AF">
                      <w:pPr>
                        <w:spacing w:after="0" w:line="200" w:lineRule="exact"/>
                        <w:rPr>
                          <w:sz w:val="20"/>
                          <w:szCs w:val="20"/>
                        </w:rPr>
                      </w:pPr>
                    </w:p>
                    <w:p w14:paraId="007188AB" w14:textId="77777777" w:rsidR="004A48AF" w:rsidRDefault="004A48AF">
                      <w:pPr>
                        <w:spacing w:after="0" w:line="200" w:lineRule="exact"/>
                        <w:rPr>
                          <w:sz w:val="20"/>
                          <w:szCs w:val="20"/>
                        </w:rPr>
                      </w:pPr>
                    </w:p>
                    <w:p w14:paraId="1E94C15E" w14:textId="77777777" w:rsidR="004A48AF" w:rsidRDefault="004A48AF">
                      <w:pPr>
                        <w:spacing w:after="0" w:line="200" w:lineRule="exact"/>
                        <w:rPr>
                          <w:sz w:val="20"/>
                          <w:szCs w:val="20"/>
                        </w:rPr>
                      </w:pPr>
                    </w:p>
                    <w:p w14:paraId="4BCB044C" w14:textId="77777777" w:rsidR="004A48AF" w:rsidRDefault="004A48AF">
                      <w:pPr>
                        <w:spacing w:after="0" w:line="200" w:lineRule="exact"/>
                        <w:rPr>
                          <w:sz w:val="20"/>
                          <w:szCs w:val="20"/>
                        </w:rPr>
                      </w:pPr>
                    </w:p>
                    <w:p w14:paraId="4670B216" w14:textId="77777777" w:rsidR="004A48AF" w:rsidRDefault="004A48AF">
                      <w:pPr>
                        <w:spacing w:after="0" w:line="240" w:lineRule="auto"/>
                        <w:ind w:left="6947" w:right="-20"/>
                        <w:rPr>
                          <w:rFonts w:ascii="Gill Sans MT" w:eastAsia="Gill Sans MT" w:hAnsi="Gill Sans MT" w:cs="Gill Sans MT"/>
                          <w:sz w:val="18"/>
                          <w:szCs w:val="18"/>
                        </w:rPr>
                      </w:pPr>
                    </w:p>
                  </w:txbxContent>
                </v:textbox>
                <w10:wrap anchorx="page" anchory="page"/>
              </v:shape>
            </w:pict>
          </mc:Fallback>
        </mc:AlternateContent>
      </w:r>
    </w:p>
    <w:p w14:paraId="112A4141" w14:textId="77777777" w:rsidR="00994C73" w:rsidRDefault="00994C73">
      <w:pPr>
        <w:spacing w:after="0" w:line="200" w:lineRule="exact"/>
        <w:rPr>
          <w:sz w:val="20"/>
          <w:szCs w:val="20"/>
        </w:rPr>
      </w:pPr>
    </w:p>
    <w:p w14:paraId="1D16077F" w14:textId="77777777" w:rsidR="00994C73" w:rsidRDefault="00994C73">
      <w:pPr>
        <w:spacing w:after="0" w:line="200" w:lineRule="exact"/>
        <w:rPr>
          <w:sz w:val="20"/>
          <w:szCs w:val="20"/>
        </w:rPr>
      </w:pPr>
    </w:p>
    <w:p w14:paraId="712A6568" w14:textId="77777777" w:rsidR="00994C73" w:rsidRDefault="00994C73">
      <w:pPr>
        <w:spacing w:before="5" w:after="0" w:line="260" w:lineRule="exact"/>
        <w:rPr>
          <w:sz w:val="26"/>
          <w:szCs w:val="26"/>
        </w:rPr>
      </w:pPr>
    </w:p>
    <w:p w14:paraId="0281318F" w14:textId="77777777" w:rsidR="00994C73" w:rsidRDefault="00C122BB">
      <w:pPr>
        <w:spacing w:after="0" w:line="546" w:lineRule="exact"/>
        <w:ind w:left="912" w:right="-20"/>
        <w:rPr>
          <w:rFonts w:ascii="Gill Sans MT" w:eastAsia="Gill Sans MT" w:hAnsi="Gill Sans MT" w:cs="Gill Sans MT"/>
          <w:sz w:val="48"/>
          <w:szCs w:val="48"/>
        </w:rPr>
      </w:pPr>
      <w:r w:rsidRPr="00C122BB">
        <w:rPr>
          <w:rFonts w:ascii="Gill Sans MT" w:hAnsi="Gill Sans MT"/>
          <w:color w:val="FFFFFF"/>
          <w:sz w:val="48"/>
        </w:rPr>
        <w:t>SISUKORD</w:t>
      </w:r>
    </w:p>
    <w:p w14:paraId="3156E848" w14:textId="77777777" w:rsidR="00994C73" w:rsidRDefault="00994C73">
      <w:pPr>
        <w:spacing w:after="0" w:line="200" w:lineRule="exact"/>
        <w:rPr>
          <w:sz w:val="20"/>
          <w:szCs w:val="20"/>
        </w:rPr>
      </w:pPr>
    </w:p>
    <w:p w14:paraId="6E19E7E0" w14:textId="77777777" w:rsidR="00994C73" w:rsidRDefault="00994C73">
      <w:pPr>
        <w:spacing w:after="0" w:line="200" w:lineRule="exact"/>
        <w:rPr>
          <w:sz w:val="20"/>
          <w:szCs w:val="20"/>
        </w:rPr>
      </w:pPr>
    </w:p>
    <w:p w14:paraId="72E1656C" w14:textId="77777777" w:rsidR="00994C73" w:rsidRDefault="00994C73">
      <w:pPr>
        <w:spacing w:after="0" w:line="200" w:lineRule="exact"/>
        <w:rPr>
          <w:sz w:val="20"/>
          <w:szCs w:val="20"/>
        </w:rPr>
      </w:pPr>
    </w:p>
    <w:p w14:paraId="4BFCD38C" w14:textId="77777777" w:rsidR="00994C73" w:rsidRDefault="00994C73">
      <w:pPr>
        <w:spacing w:after="0" w:line="200" w:lineRule="exact"/>
        <w:rPr>
          <w:sz w:val="20"/>
          <w:szCs w:val="20"/>
        </w:rPr>
      </w:pPr>
    </w:p>
    <w:p w14:paraId="3D4C90AE" w14:textId="77777777" w:rsidR="00994C73" w:rsidRDefault="00994C73">
      <w:pPr>
        <w:spacing w:before="10" w:after="0" w:line="240" w:lineRule="exact"/>
        <w:rPr>
          <w:sz w:val="24"/>
          <w:szCs w:val="24"/>
        </w:rPr>
      </w:pPr>
    </w:p>
    <w:p w14:paraId="3D572F7D" w14:textId="77777777" w:rsidR="00994C73" w:rsidRDefault="00C122BB">
      <w:pPr>
        <w:spacing w:after="0" w:line="240" w:lineRule="auto"/>
        <w:ind w:left="912" w:right="-20"/>
        <w:rPr>
          <w:rFonts w:ascii="Gill Sans MT" w:eastAsia="Gill Sans MT" w:hAnsi="Gill Sans MT" w:cs="Gill Sans MT"/>
        </w:rPr>
      </w:pPr>
      <w:r w:rsidRPr="00C122BB">
        <w:rPr>
          <w:rFonts w:ascii="Gill Sans MT" w:hAnsi="Gill Sans MT"/>
          <w:color w:val="FFFFFF"/>
        </w:rPr>
        <w:t>EESSÕNA</w:t>
      </w:r>
      <w:r w:rsidR="00625F78">
        <w:tab/>
      </w:r>
      <w:r w:rsidR="00625F78">
        <w:rPr>
          <w:rFonts w:ascii="Gill Sans MT" w:hAnsi="Gill Sans MT"/>
          <w:color w:val="FFFFFF"/>
        </w:rPr>
        <w:t>4</w:t>
      </w:r>
    </w:p>
    <w:p w14:paraId="54C5A4CD" w14:textId="77777777" w:rsidR="00994C73" w:rsidRDefault="00994C73">
      <w:pPr>
        <w:spacing w:before="12" w:after="0" w:line="220" w:lineRule="exact"/>
      </w:pPr>
    </w:p>
    <w:p w14:paraId="3D5036DF" w14:textId="77777777" w:rsidR="00994C73" w:rsidRDefault="00625F78">
      <w:pPr>
        <w:spacing w:after="0" w:line="240" w:lineRule="auto"/>
        <w:ind w:left="912" w:right="-20"/>
        <w:rPr>
          <w:rFonts w:ascii="Gill Sans MT" w:eastAsia="Gill Sans MT" w:hAnsi="Gill Sans MT" w:cs="Gill Sans MT"/>
        </w:rPr>
      </w:pPr>
      <w:r>
        <w:rPr>
          <w:rFonts w:ascii="Gill Sans MT" w:hAnsi="Gill Sans MT"/>
          <w:color w:val="FFFFFF"/>
        </w:rPr>
        <w:t xml:space="preserve">1.  </w:t>
      </w:r>
      <w:r w:rsidR="00C122BB" w:rsidRPr="00C122BB">
        <w:rPr>
          <w:rFonts w:ascii="Gill Sans MT" w:hAnsi="Gill Sans MT"/>
          <w:color w:val="FFFFFF"/>
        </w:rPr>
        <w:t>„HOOLIME JA VASTUTAME“:</w:t>
      </w:r>
      <w:r>
        <w:rPr>
          <w:rFonts w:ascii="Gill Sans MT" w:hAnsi="Gill Sans MT"/>
          <w:color w:val="FFFFFF"/>
        </w:rPr>
        <w:t xml:space="preserve">  </w:t>
      </w:r>
      <w:r w:rsidR="00C122BB" w:rsidRPr="00C122BB">
        <w:rPr>
          <w:rFonts w:ascii="Gill Sans MT" w:hAnsi="Gill Sans MT"/>
          <w:color w:val="FFFFFF"/>
        </w:rPr>
        <w:t xml:space="preserve">MEIE VIIS ÄRI AJADA </w:t>
      </w:r>
      <w:r>
        <w:rPr>
          <w:rFonts w:ascii="Gill Sans MT" w:hAnsi="Gill Sans MT"/>
          <w:color w:val="FFFFFF"/>
        </w:rPr>
        <w:t>5</w:t>
      </w:r>
    </w:p>
    <w:p w14:paraId="4955E027" w14:textId="77777777" w:rsidR="00994C73" w:rsidRDefault="00994C73">
      <w:pPr>
        <w:spacing w:before="7" w:after="0" w:line="110" w:lineRule="exact"/>
        <w:rPr>
          <w:sz w:val="11"/>
          <w:szCs w:val="11"/>
        </w:rPr>
      </w:pPr>
    </w:p>
    <w:p w14:paraId="7E851B85"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1,1.   </w:t>
      </w:r>
      <w:r w:rsidR="00C122BB" w:rsidRPr="00C122BB">
        <w:rPr>
          <w:rFonts w:ascii="Gill Sans MT" w:hAnsi="Gill Sans MT"/>
          <w:color w:val="FFFFFF"/>
          <w:sz w:val="20"/>
        </w:rPr>
        <w:t>Meie pühendumus</w:t>
      </w:r>
      <w:r>
        <w:rPr>
          <w:rFonts w:ascii="Gill Sans MT" w:hAnsi="Gill Sans MT"/>
          <w:color w:val="FFFFFF"/>
          <w:sz w:val="20"/>
        </w:rPr>
        <w:t xml:space="preserve">   5</w:t>
      </w:r>
    </w:p>
    <w:p w14:paraId="537DB7F9" w14:textId="77777777" w:rsidR="00994C73" w:rsidRDefault="00994C73">
      <w:pPr>
        <w:spacing w:before="1" w:after="0" w:line="120" w:lineRule="exact"/>
        <w:rPr>
          <w:sz w:val="12"/>
          <w:szCs w:val="12"/>
        </w:rPr>
      </w:pPr>
    </w:p>
    <w:p w14:paraId="1907B2A3" w14:textId="5DFB20F9"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1,2.   </w:t>
      </w:r>
      <w:r w:rsidR="00C122BB" w:rsidRPr="00C122BB">
        <w:rPr>
          <w:rFonts w:ascii="Gill Sans MT" w:hAnsi="Gill Sans MT"/>
          <w:color w:val="FFFFFF"/>
          <w:sz w:val="20"/>
        </w:rPr>
        <w:t xml:space="preserve">Meie </w:t>
      </w:r>
      <w:r w:rsidR="006D6A53">
        <w:rPr>
          <w:rFonts w:ascii="Gill Sans MT" w:hAnsi="Gill Sans MT"/>
          <w:color w:val="FFFFFF"/>
          <w:sz w:val="20"/>
        </w:rPr>
        <w:t>liikumapanevad jõu</w:t>
      </w:r>
      <w:r w:rsidR="00C122BB" w:rsidRPr="00C122BB">
        <w:rPr>
          <w:rFonts w:ascii="Gill Sans MT" w:hAnsi="Gill Sans MT"/>
          <w:color w:val="FFFFFF"/>
          <w:sz w:val="20"/>
        </w:rPr>
        <w:t>d</w:t>
      </w:r>
      <w:r>
        <w:rPr>
          <w:rFonts w:ascii="Gill Sans MT" w:hAnsi="Gill Sans MT"/>
          <w:color w:val="FFFFFF"/>
          <w:sz w:val="20"/>
        </w:rPr>
        <w:t xml:space="preserve">  6</w:t>
      </w:r>
    </w:p>
    <w:p w14:paraId="575CCF43" w14:textId="77777777" w:rsidR="00994C73" w:rsidRDefault="00994C73">
      <w:pPr>
        <w:spacing w:before="16" w:after="0" w:line="220" w:lineRule="exact"/>
      </w:pPr>
    </w:p>
    <w:p w14:paraId="1E881216" w14:textId="77777777" w:rsidR="00994C73" w:rsidRDefault="00625F78">
      <w:pPr>
        <w:spacing w:after="0" w:line="240" w:lineRule="auto"/>
        <w:ind w:left="912" w:right="-20"/>
        <w:rPr>
          <w:rFonts w:ascii="Gill Sans MT" w:eastAsia="Gill Sans MT" w:hAnsi="Gill Sans MT" w:cs="Gill Sans MT"/>
        </w:rPr>
      </w:pPr>
      <w:r>
        <w:rPr>
          <w:rFonts w:ascii="Gill Sans MT" w:hAnsi="Gill Sans MT"/>
          <w:color w:val="FFFFFF"/>
        </w:rPr>
        <w:t xml:space="preserve">2.   </w:t>
      </w:r>
      <w:r w:rsidR="00C122BB" w:rsidRPr="00C122BB">
        <w:rPr>
          <w:rFonts w:ascii="Gill Sans MT" w:hAnsi="Gill Sans MT"/>
          <w:color w:val="FFFFFF"/>
        </w:rPr>
        <w:t>PÜHENDUMUSEST TEGEVUSENI</w:t>
      </w:r>
      <w:r>
        <w:rPr>
          <w:rFonts w:ascii="Gill Sans MT" w:hAnsi="Gill Sans MT"/>
          <w:color w:val="FFFFFF"/>
        </w:rPr>
        <w:t xml:space="preserve">  7</w:t>
      </w:r>
    </w:p>
    <w:p w14:paraId="652A9A2D" w14:textId="77777777" w:rsidR="00994C73" w:rsidRDefault="00994C73">
      <w:pPr>
        <w:spacing w:before="7" w:after="0" w:line="110" w:lineRule="exact"/>
        <w:rPr>
          <w:sz w:val="11"/>
          <w:szCs w:val="11"/>
        </w:rPr>
      </w:pPr>
    </w:p>
    <w:p w14:paraId="2E69956D"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2.1.   </w:t>
      </w:r>
      <w:r w:rsidR="00364C7D" w:rsidRPr="00364C7D">
        <w:rPr>
          <w:rFonts w:ascii="Gill Sans MT" w:hAnsi="Gill Sans MT"/>
          <w:color w:val="FFFFFF"/>
          <w:sz w:val="20"/>
        </w:rPr>
        <w:t>Igaüks täidab oma rolli</w:t>
      </w:r>
      <w:r>
        <w:rPr>
          <w:rFonts w:ascii="Gill Sans MT" w:hAnsi="Gill Sans MT"/>
          <w:color w:val="FFFFFF"/>
          <w:sz w:val="20"/>
        </w:rPr>
        <w:t xml:space="preserve">  7</w:t>
      </w:r>
    </w:p>
    <w:p w14:paraId="239651B6"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2.1.1. </w:t>
      </w:r>
      <w:r w:rsidR="00364C7D">
        <w:rPr>
          <w:rFonts w:ascii="Gill Sans MT" w:hAnsi="Gill Sans MT"/>
          <w:color w:val="FFFFFF"/>
          <w:sz w:val="20"/>
        </w:rPr>
        <w:t xml:space="preserve"> </w:t>
      </w:r>
      <w:r w:rsidR="00364C7D" w:rsidRPr="00364C7D">
        <w:t xml:space="preserve"> </w:t>
      </w:r>
      <w:r w:rsidR="00364C7D" w:rsidRPr="00364C7D">
        <w:rPr>
          <w:rFonts w:ascii="Gill Sans MT" w:hAnsi="Gill Sans MT"/>
          <w:color w:val="FFFFFF"/>
          <w:sz w:val="20"/>
        </w:rPr>
        <w:t>Ettevõtted</w:t>
      </w:r>
      <w:r>
        <w:rPr>
          <w:rFonts w:ascii="Gill Sans MT" w:hAnsi="Gill Sans MT"/>
          <w:color w:val="FFFFFF"/>
          <w:sz w:val="20"/>
        </w:rPr>
        <w:t xml:space="preserve"> 7</w:t>
      </w:r>
    </w:p>
    <w:p w14:paraId="58C98829" w14:textId="27EB1B59"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2.1.2.   </w:t>
      </w:r>
      <w:r w:rsidR="00364C7D" w:rsidRPr="00364C7D">
        <w:rPr>
          <w:rFonts w:ascii="Gill Sans MT" w:hAnsi="Gill Sans MT"/>
          <w:color w:val="FFFFFF"/>
          <w:sz w:val="20"/>
        </w:rPr>
        <w:t>Rii</w:t>
      </w:r>
      <w:r w:rsidR="006D6A53">
        <w:rPr>
          <w:rFonts w:ascii="Gill Sans MT" w:hAnsi="Gill Sans MT"/>
          <w:color w:val="FFFFFF"/>
          <w:sz w:val="20"/>
        </w:rPr>
        <w:t>gisisese</w:t>
      </w:r>
      <w:r w:rsidR="00364C7D" w:rsidRPr="00364C7D">
        <w:rPr>
          <w:rFonts w:ascii="Gill Sans MT" w:hAnsi="Gill Sans MT"/>
          <w:color w:val="FFFFFF"/>
          <w:sz w:val="20"/>
        </w:rPr>
        <w:t>d ühendused</w:t>
      </w:r>
      <w:r w:rsidR="006D6A53">
        <w:rPr>
          <w:rFonts w:ascii="Gill Sans MT" w:hAnsi="Gill Sans MT"/>
          <w:color w:val="FFFFFF"/>
          <w:sz w:val="20"/>
        </w:rPr>
        <w:t xml:space="preserve"> (erialaliidud)</w:t>
      </w:r>
      <w:r>
        <w:rPr>
          <w:rFonts w:ascii="Gill Sans MT" w:hAnsi="Gill Sans MT"/>
          <w:color w:val="FFFFFF"/>
          <w:sz w:val="20"/>
        </w:rPr>
        <w:t xml:space="preserve">   8</w:t>
      </w:r>
    </w:p>
    <w:p w14:paraId="46796CF4"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2.1.3.   Cefic   10</w:t>
      </w:r>
    </w:p>
    <w:p w14:paraId="3B55A13C"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2.1.4.   ICCA   10</w:t>
      </w:r>
    </w:p>
    <w:p w14:paraId="5F175768" w14:textId="77777777" w:rsidR="00994C73" w:rsidRDefault="00994C73">
      <w:pPr>
        <w:spacing w:before="17" w:after="0" w:line="220" w:lineRule="exact"/>
      </w:pPr>
    </w:p>
    <w:p w14:paraId="1D811E1B" w14:textId="77777777" w:rsidR="00994C73" w:rsidRDefault="00625F78">
      <w:pPr>
        <w:spacing w:after="0" w:line="240" w:lineRule="auto"/>
        <w:ind w:left="912" w:right="-20"/>
        <w:rPr>
          <w:rFonts w:ascii="Gill Sans MT" w:eastAsia="Gill Sans MT" w:hAnsi="Gill Sans MT" w:cs="Gill Sans MT"/>
        </w:rPr>
      </w:pPr>
      <w:r>
        <w:rPr>
          <w:rFonts w:ascii="Gill Sans MT" w:hAnsi="Gill Sans MT"/>
          <w:color w:val="FFFFFF"/>
        </w:rPr>
        <w:t xml:space="preserve">3.   </w:t>
      </w:r>
      <w:r w:rsidR="00364C7D" w:rsidRPr="00364C7D">
        <w:rPr>
          <w:rFonts w:ascii="Gill Sans MT" w:hAnsi="Gill Sans MT"/>
          <w:color w:val="FFFFFF"/>
        </w:rPr>
        <w:t>PÜHENDUMUSE ÜLEKANDMINE JUHTIMISE RAAMISTIKKU</w:t>
      </w:r>
      <w:r>
        <w:rPr>
          <w:rFonts w:ascii="Gill Sans MT" w:hAnsi="Gill Sans MT"/>
          <w:color w:val="FFFFFF"/>
        </w:rPr>
        <w:t xml:space="preserve">  11</w:t>
      </w:r>
    </w:p>
    <w:p w14:paraId="7D6CA5CE" w14:textId="77777777" w:rsidR="00994C73" w:rsidRDefault="00994C73">
      <w:pPr>
        <w:spacing w:before="7" w:after="0" w:line="110" w:lineRule="exact"/>
        <w:rPr>
          <w:sz w:val="11"/>
          <w:szCs w:val="11"/>
        </w:rPr>
      </w:pPr>
    </w:p>
    <w:p w14:paraId="4C21D249"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3.1.   </w:t>
      </w:r>
      <w:r w:rsidR="00364C7D" w:rsidRPr="00364C7D">
        <w:rPr>
          <w:rFonts w:ascii="Gill Sans MT" w:hAnsi="Gill Sans MT"/>
          <w:color w:val="FFFFFF"/>
          <w:sz w:val="20"/>
        </w:rPr>
        <w:t>Raamistiku põhielemendid</w:t>
      </w:r>
      <w:r>
        <w:rPr>
          <w:rFonts w:ascii="Gill Sans MT" w:hAnsi="Gill Sans MT"/>
          <w:color w:val="FFFFFF"/>
          <w:sz w:val="20"/>
        </w:rPr>
        <w:t xml:space="preserve">   11</w:t>
      </w:r>
    </w:p>
    <w:p w14:paraId="488D1D80" w14:textId="77777777" w:rsidR="00994C73" w:rsidRDefault="00994C73">
      <w:pPr>
        <w:spacing w:before="1" w:after="0" w:line="120" w:lineRule="exact"/>
        <w:rPr>
          <w:sz w:val="12"/>
          <w:szCs w:val="12"/>
        </w:rPr>
      </w:pPr>
    </w:p>
    <w:p w14:paraId="68B18F50"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3.2.   </w:t>
      </w:r>
      <w:r w:rsidR="0051740B" w:rsidRPr="0051740B">
        <w:rPr>
          <w:rFonts w:ascii="Gill Sans MT" w:hAnsi="Gill Sans MT"/>
          <w:color w:val="FFFFFF"/>
          <w:sz w:val="20"/>
        </w:rPr>
        <w:t>Hoolime ja Vastutame“ rakendamine</w:t>
      </w:r>
      <w:r>
        <w:rPr>
          <w:rFonts w:ascii="Gill Sans MT" w:hAnsi="Gill Sans MT"/>
          <w:color w:val="FFFFFF"/>
          <w:sz w:val="20"/>
        </w:rPr>
        <w:t xml:space="preserve"> </w:t>
      </w:r>
      <w:r>
        <w:rPr>
          <w:rFonts w:ascii="Gill Sans MT" w:hAnsi="Gill Sans MT"/>
          <w:color w:val="FFFFFF"/>
          <w:position w:val="7"/>
          <w:sz w:val="11"/>
        </w:rPr>
        <w:t xml:space="preserve">   </w:t>
      </w:r>
      <w:r>
        <w:rPr>
          <w:rFonts w:ascii="Gill Sans MT" w:hAnsi="Gill Sans MT"/>
          <w:color w:val="FFFFFF"/>
          <w:sz w:val="20"/>
        </w:rPr>
        <w:t>13</w:t>
      </w:r>
    </w:p>
    <w:p w14:paraId="7ED3EBC4"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3.2.1.    </w:t>
      </w:r>
      <w:r w:rsidR="0051740B" w:rsidRPr="0051740B">
        <w:rPr>
          <w:rFonts w:ascii="Gill Sans MT" w:hAnsi="Gill Sans MT"/>
          <w:color w:val="FFFFFF"/>
          <w:sz w:val="20"/>
        </w:rPr>
        <w:t>Ettevõtte juhtimiskultuur</w:t>
      </w:r>
      <w:r>
        <w:rPr>
          <w:rFonts w:ascii="Gill Sans MT" w:hAnsi="Gill Sans MT"/>
          <w:color w:val="FFFFFF"/>
          <w:sz w:val="20"/>
        </w:rPr>
        <w:t xml:space="preserve">  13</w:t>
      </w:r>
    </w:p>
    <w:p w14:paraId="2308BA23"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3.2.2.    </w:t>
      </w:r>
      <w:r w:rsidR="0051740B" w:rsidRPr="0051740B">
        <w:rPr>
          <w:rFonts w:ascii="Gill Sans MT" w:hAnsi="Gill Sans MT"/>
          <w:color w:val="FFFFFF"/>
          <w:sz w:val="20"/>
        </w:rPr>
        <w:t>Inimeste ja keskkonna kaitsmine</w:t>
      </w:r>
      <w:r>
        <w:rPr>
          <w:rFonts w:ascii="Gill Sans MT" w:hAnsi="Gill Sans MT"/>
          <w:color w:val="FFFFFF"/>
          <w:sz w:val="20"/>
        </w:rPr>
        <w:t xml:space="preserve">  14</w:t>
      </w:r>
    </w:p>
    <w:p w14:paraId="20D994FA" w14:textId="63DDE96B"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3.2.3.   </w:t>
      </w:r>
      <w:r w:rsidR="0051740B">
        <w:rPr>
          <w:rFonts w:ascii="Gill Sans MT" w:hAnsi="Gill Sans MT"/>
          <w:color w:val="FFFFFF"/>
          <w:sz w:val="20"/>
        </w:rPr>
        <w:t xml:space="preserve"> </w:t>
      </w:r>
      <w:r w:rsidR="0051740B" w:rsidRPr="0051740B">
        <w:rPr>
          <w:rFonts w:ascii="Gill Sans MT" w:hAnsi="Gill Sans MT"/>
          <w:color w:val="FFFFFF"/>
          <w:sz w:val="20"/>
        </w:rPr>
        <w:t>Kemikaalijuhtimissüsteemi tugevdamine</w:t>
      </w:r>
      <w:r>
        <w:rPr>
          <w:rFonts w:ascii="Gill Sans MT" w:hAnsi="Gill Sans MT"/>
          <w:color w:val="FFFFFF"/>
          <w:sz w:val="20"/>
        </w:rPr>
        <w:t xml:space="preserve">   15</w:t>
      </w:r>
    </w:p>
    <w:p w14:paraId="56350081" w14:textId="77777777" w:rsidR="00994C73" w:rsidRDefault="00625F78">
      <w:pPr>
        <w:tabs>
          <w:tab w:val="left" w:pos="4480"/>
        </w:tabs>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3.2.4.   </w:t>
      </w:r>
      <w:r w:rsidR="0051740B" w:rsidRPr="0051740B">
        <w:rPr>
          <w:rFonts w:ascii="Gill Sans MT" w:hAnsi="Gill Sans MT"/>
          <w:color w:val="FFFFFF"/>
          <w:sz w:val="20"/>
        </w:rPr>
        <w:t>Äripartnerite mõjutamine</w:t>
      </w:r>
      <w:r>
        <w:tab/>
      </w:r>
      <w:r>
        <w:rPr>
          <w:rFonts w:ascii="Gill Sans MT" w:hAnsi="Gill Sans MT"/>
          <w:color w:val="FFFFFF"/>
          <w:sz w:val="20"/>
        </w:rPr>
        <w:t>16</w:t>
      </w:r>
    </w:p>
    <w:p w14:paraId="4A612BDB" w14:textId="77777777"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3.2.5.  </w:t>
      </w:r>
      <w:r w:rsidR="0051740B">
        <w:rPr>
          <w:rFonts w:ascii="Gill Sans MT" w:hAnsi="Gill Sans MT"/>
          <w:color w:val="FFFFFF"/>
          <w:sz w:val="20"/>
        </w:rPr>
        <w:t xml:space="preserve"> </w:t>
      </w:r>
      <w:r w:rsidR="0051740B" w:rsidRPr="0051740B">
        <w:rPr>
          <w:rFonts w:ascii="Gill Sans MT" w:hAnsi="Gill Sans MT"/>
          <w:color w:val="FFFFFF"/>
          <w:sz w:val="20"/>
        </w:rPr>
        <w:t>Sidusrühmade kaasamine</w:t>
      </w:r>
      <w:r>
        <w:rPr>
          <w:rFonts w:ascii="Gill Sans MT" w:hAnsi="Gill Sans MT"/>
          <w:color w:val="FFFFFF"/>
          <w:sz w:val="20"/>
        </w:rPr>
        <w:t xml:space="preserve">  16</w:t>
      </w:r>
    </w:p>
    <w:p w14:paraId="0CDC45FB" w14:textId="74929E73" w:rsidR="00994C73" w:rsidRDefault="00625F78">
      <w:pPr>
        <w:spacing w:before="64" w:after="0" w:line="240" w:lineRule="auto"/>
        <w:ind w:left="1573" w:right="-20"/>
        <w:rPr>
          <w:rFonts w:ascii="Gill Sans MT" w:eastAsia="Gill Sans MT" w:hAnsi="Gill Sans MT" w:cs="Gill Sans MT"/>
          <w:sz w:val="20"/>
          <w:szCs w:val="20"/>
        </w:rPr>
      </w:pPr>
      <w:r>
        <w:rPr>
          <w:rFonts w:ascii="Gill Sans MT" w:hAnsi="Gill Sans MT"/>
          <w:color w:val="FFFFFF"/>
          <w:sz w:val="20"/>
        </w:rPr>
        <w:t xml:space="preserve">3.2.6.   </w:t>
      </w:r>
      <w:r w:rsidR="006D6A53">
        <w:rPr>
          <w:rFonts w:ascii="Gill Sans MT" w:hAnsi="Gill Sans MT"/>
          <w:color w:val="FFFFFF"/>
          <w:sz w:val="20"/>
        </w:rPr>
        <w:t>J</w:t>
      </w:r>
      <w:r w:rsidR="0051740B" w:rsidRPr="0051740B">
        <w:rPr>
          <w:rFonts w:ascii="Gill Sans MT" w:hAnsi="Gill Sans MT"/>
          <w:color w:val="FFFFFF"/>
          <w:sz w:val="20"/>
        </w:rPr>
        <w:t>ätkusuutlikkusesse</w:t>
      </w:r>
      <w:r w:rsidR="006D6A53">
        <w:rPr>
          <w:rFonts w:ascii="Gill Sans MT" w:hAnsi="Gill Sans MT"/>
          <w:color w:val="FFFFFF"/>
          <w:sz w:val="20"/>
        </w:rPr>
        <w:t xml:space="preserve"> panustamine</w:t>
      </w:r>
      <w:r>
        <w:rPr>
          <w:rFonts w:ascii="Gill Sans MT" w:hAnsi="Gill Sans MT"/>
          <w:color w:val="FFFFFF"/>
          <w:sz w:val="20"/>
        </w:rPr>
        <w:t xml:space="preserve">  17</w:t>
      </w:r>
    </w:p>
    <w:p w14:paraId="7975645B" w14:textId="77777777" w:rsidR="00994C73" w:rsidRDefault="00994C73">
      <w:pPr>
        <w:spacing w:before="1" w:after="0" w:line="120" w:lineRule="exact"/>
        <w:rPr>
          <w:sz w:val="12"/>
          <w:szCs w:val="12"/>
        </w:rPr>
      </w:pPr>
    </w:p>
    <w:p w14:paraId="2797DD6A"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3.3.    </w:t>
      </w:r>
      <w:r w:rsidR="0051740B" w:rsidRPr="0051740B">
        <w:rPr>
          <w:rFonts w:ascii="Gill Sans MT" w:hAnsi="Gill Sans MT"/>
          <w:color w:val="FFFFFF"/>
          <w:sz w:val="20"/>
        </w:rPr>
        <w:t>Enesehindamise vahend (tööriist)</w:t>
      </w:r>
      <w:r>
        <w:rPr>
          <w:rFonts w:ascii="Gill Sans MT" w:hAnsi="Gill Sans MT"/>
          <w:color w:val="FFFFFF"/>
          <w:sz w:val="20"/>
        </w:rPr>
        <w:t xml:space="preserve">  18</w:t>
      </w:r>
    </w:p>
    <w:p w14:paraId="0815E3C8" w14:textId="77777777" w:rsidR="00994C73" w:rsidRDefault="00994C73">
      <w:pPr>
        <w:spacing w:before="17" w:after="0" w:line="220" w:lineRule="exact"/>
      </w:pPr>
    </w:p>
    <w:p w14:paraId="4AD032F1" w14:textId="77777777" w:rsidR="00994C73" w:rsidRDefault="00390C05">
      <w:pPr>
        <w:spacing w:after="0" w:line="240" w:lineRule="auto"/>
        <w:ind w:left="912" w:right="-20"/>
        <w:rPr>
          <w:rFonts w:ascii="Gill Sans MT" w:eastAsia="Gill Sans MT" w:hAnsi="Gill Sans MT" w:cs="Gill Sans MT"/>
        </w:rPr>
      </w:pPr>
      <w:r w:rsidRPr="00390C05">
        <w:rPr>
          <w:rFonts w:ascii="Gill Sans MT" w:hAnsi="Gill Sans MT"/>
          <w:color w:val="FFFFFF"/>
        </w:rPr>
        <w:t>LISA</w:t>
      </w:r>
      <w:r w:rsidR="00625F78">
        <w:rPr>
          <w:rFonts w:ascii="Gill Sans MT" w:hAnsi="Gill Sans MT"/>
          <w:color w:val="FFFFFF"/>
        </w:rPr>
        <w:t xml:space="preserve"> 19</w:t>
      </w:r>
    </w:p>
    <w:p w14:paraId="303F25BD" w14:textId="77777777" w:rsidR="00994C73" w:rsidRDefault="00994C73">
      <w:pPr>
        <w:spacing w:before="7" w:after="0" w:line="110" w:lineRule="exact"/>
        <w:rPr>
          <w:sz w:val="11"/>
          <w:szCs w:val="11"/>
        </w:rPr>
      </w:pPr>
    </w:p>
    <w:p w14:paraId="01978381" w14:textId="53630630"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1.   </w:t>
      </w:r>
      <w:r w:rsidR="00390C05" w:rsidRPr="00390C05">
        <w:rPr>
          <w:rFonts w:ascii="Gill Sans MT" w:hAnsi="Gill Sans MT"/>
          <w:color w:val="FFFFFF"/>
          <w:sz w:val="20"/>
        </w:rPr>
        <w:t xml:space="preserve">„Hoolime ja Vastutame“ tulemuslikkuse </w:t>
      </w:r>
      <w:r w:rsidR="006D6A53">
        <w:rPr>
          <w:rFonts w:ascii="Gill Sans MT" w:hAnsi="Gill Sans MT"/>
          <w:color w:val="FFFFFF"/>
          <w:sz w:val="20"/>
        </w:rPr>
        <w:t>põhi</w:t>
      </w:r>
      <w:r w:rsidR="00390C05" w:rsidRPr="00390C05">
        <w:rPr>
          <w:rFonts w:ascii="Gill Sans MT" w:hAnsi="Gill Sans MT"/>
          <w:color w:val="FFFFFF"/>
          <w:sz w:val="20"/>
        </w:rPr>
        <w:t>näitajad</w:t>
      </w:r>
      <w:r w:rsidR="006D6A53">
        <w:rPr>
          <w:rFonts w:ascii="Gill Sans MT" w:hAnsi="Gill Sans MT"/>
          <w:color w:val="FFFFFF"/>
          <w:sz w:val="20"/>
        </w:rPr>
        <w:t xml:space="preserve"> (KPI)</w:t>
      </w:r>
      <w:r>
        <w:rPr>
          <w:rFonts w:ascii="Gill Sans MT" w:hAnsi="Gill Sans MT"/>
          <w:color w:val="FFFFFF"/>
          <w:sz w:val="20"/>
        </w:rPr>
        <w:t xml:space="preserve">  19</w:t>
      </w:r>
    </w:p>
    <w:p w14:paraId="2C9C960D" w14:textId="77777777" w:rsidR="00994C73" w:rsidRDefault="00994C73">
      <w:pPr>
        <w:spacing w:before="1" w:after="0" w:line="120" w:lineRule="exact"/>
        <w:rPr>
          <w:sz w:val="12"/>
          <w:szCs w:val="12"/>
        </w:rPr>
      </w:pPr>
    </w:p>
    <w:p w14:paraId="0E352E51"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2.   </w:t>
      </w:r>
      <w:r w:rsidR="00390C05" w:rsidRPr="00390C05">
        <w:rPr>
          <w:rFonts w:ascii="Gill Sans MT" w:hAnsi="Gill Sans MT"/>
          <w:color w:val="FFFFFF"/>
          <w:sz w:val="20"/>
        </w:rPr>
        <w:t>Kaheksa tunnusjoont</w:t>
      </w:r>
      <w:r>
        <w:rPr>
          <w:rFonts w:ascii="Gill Sans MT" w:hAnsi="Gill Sans MT"/>
          <w:color w:val="FFFFFF"/>
          <w:sz w:val="20"/>
        </w:rPr>
        <w:t xml:space="preserve">  20</w:t>
      </w:r>
    </w:p>
    <w:p w14:paraId="293EA43E" w14:textId="77777777" w:rsidR="00994C73" w:rsidRDefault="00994C73">
      <w:pPr>
        <w:spacing w:before="1" w:after="0" w:line="120" w:lineRule="exact"/>
        <w:rPr>
          <w:sz w:val="12"/>
          <w:szCs w:val="12"/>
        </w:rPr>
      </w:pPr>
    </w:p>
    <w:p w14:paraId="632FB34E"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3.   </w:t>
      </w:r>
      <w:r w:rsidR="00A94E28" w:rsidRPr="00A94E28">
        <w:rPr>
          <w:rFonts w:ascii="Gill Sans MT" w:hAnsi="Gill Sans MT"/>
          <w:color w:val="FFFFFF"/>
          <w:sz w:val="20"/>
        </w:rPr>
        <w:t>Maatriksi kaardistamine</w:t>
      </w:r>
      <w:r>
        <w:rPr>
          <w:rFonts w:ascii="Gill Sans MT" w:hAnsi="Gill Sans MT"/>
          <w:color w:val="FFFFFF"/>
          <w:sz w:val="20"/>
        </w:rPr>
        <w:t xml:space="preserve"> 21</w:t>
      </w:r>
    </w:p>
    <w:p w14:paraId="37FE9230" w14:textId="77777777" w:rsidR="00994C73" w:rsidRDefault="00994C73">
      <w:pPr>
        <w:spacing w:before="1" w:after="0" w:line="120" w:lineRule="exact"/>
        <w:rPr>
          <w:sz w:val="12"/>
          <w:szCs w:val="12"/>
        </w:rPr>
      </w:pPr>
    </w:p>
    <w:p w14:paraId="3C3B0B50"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4.  </w:t>
      </w:r>
      <w:r w:rsidR="00390C05">
        <w:rPr>
          <w:rFonts w:ascii="Gill Sans MT" w:hAnsi="Gill Sans MT"/>
          <w:color w:val="FFFFFF"/>
          <w:sz w:val="20"/>
        </w:rPr>
        <w:t xml:space="preserve"> </w:t>
      </w:r>
      <w:r w:rsidR="00390C05" w:rsidRPr="00390C05">
        <w:rPr>
          <w:rFonts w:ascii="Gill Sans MT" w:hAnsi="Gill Sans MT"/>
          <w:color w:val="FFFFFF"/>
          <w:sz w:val="20"/>
        </w:rPr>
        <w:t>Sõnastik</w:t>
      </w:r>
      <w:r>
        <w:rPr>
          <w:rFonts w:ascii="Gill Sans MT" w:hAnsi="Gill Sans MT"/>
          <w:color w:val="FFFFFF"/>
          <w:sz w:val="20"/>
        </w:rPr>
        <w:t xml:space="preserve">  31</w:t>
      </w:r>
    </w:p>
    <w:p w14:paraId="402DC7AA" w14:textId="77777777" w:rsidR="00994C73" w:rsidRDefault="00994C73">
      <w:pPr>
        <w:spacing w:before="1" w:after="0" w:line="120" w:lineRule="exact"/>
        <w:rPr>
          <w:sz w:val="12"/>
          <w:szCs w:val="12"/>
        </w:rPr>
      </w:pPr>
    </w:p>
    <w:p w14:paraId="3751A92A" w14:textId="77777777" w:rsidR="00994C73" w:rsidRDefault="00625F78">
      <w:pPr>
        <w:spacing w:after="0" w:line="240" w:lineRule="auto"/>
        <w:ind w:left="1176" w:right="-20"/>
        <w:rPr>
          <w:rFonts w:ascii="Gill Sans MT" w:eastAsia="Gill Sans MT" w:hAnsi="Gill Sans MT" w:cs="Gill Sans MT"/>
          <w:sz w:val="20"/>
          <w:szCs w:val="20"/>
        </w:rPr>
      </w:pPr>
      <w:r>
        <w:rPr>
          <w:rFonts w:ascii="Gill Sans MT" w:hAnsi="Gill Sans MT"/>
          <w:color w:val="FFFFFF"/>
          <w:sz w:val="20"/>
        </w:rPr>
        <w:t xml:space="preserve">5.   </w:t>
      </w:r>
      <w:r w:rsidR="00390C05" w:rsidRPr="00390C05">
        <w:rPr>
          <w:rFonts w:ascii="Gill Sans MT" w:hAnsi="Gill Sans MT"/>
          <w:color w:val="FFFFFF"/>
          <w:sz w:val="20"/>
        </w:rPr>
        <w:t>Metoodika</w:t>
      </w:r>
      <w:r>
        <w:rPr>
          <w:rFonts w:ascii="Gill Sans MT" w:hAnsi="Gill Sans MT"/>
          <w:color w:val="FFFFFF"/>
          <w:sz w:val="20"/>
        </w:rPr>
        <w:t xml:space="preserve">  41</w:t>
      </w:r>
    </w:p>
    <w:p w14:paraId="52D37305" w14:textId="77777777" w:rsidR="00994C73" w:rsidRDefault="00994C73">
      <w:pPr>
        <w:spacing w:before="1" w:after="0" w:line="120" w:lineRule="exact"/>
        <w:rPr>
          <w:sz w:val="12"/>
          <w:szCs w:val="12"/>
        </w:rPr>
      </w:pPr>
    </w:p>
    <w:p w14:paraId="14F05A97" w14:textId="77777777" w:rsidR="00994C73" w:rsidRDefault="00F07FB5">
      <w:pPr>
        <w:spacing w:after="0" w:line="240" w:lineRule="auto"/>
        <w:ind w:left="1176" w:right="-20"/>
        <w:rPr>
          <w:rFonts w:ascii="Gill Sans MT" w:hAnsi="Gill Sans MT"/>
          <w:color w:val="FFFFFF"/>
          <w:sz w:val="20"/>
        </w:rPr>
      </w:pPr>
      <w:r>
        <w:rPr>
          <w:noProof/>
        </w:rPr>
        <mc:AlternateContent>
          <mc:Choice Requires="wpg">
            <w:drawing>
              <wp:anchor distT="0" distB="0" distL="114300" distR="114300" simplePos="0" relativeHeight="251533312" behindDoc="1" locked="0" layoutInCell="1" allowOverlap="1" wp14:anchorId="30567F19" wp14:editId="0156ADFD">
                <wp:simplePos x="0" y="0"/>
                <wp:positionH relativeFrom="page">
                  <wp:posOffset>3128010</wp:posOffset>
                </wp:positionH>
                <wp:positionV relativeFrom="paragraph">
                  <wp:posOffset>1223645</wp:posOffset>
                </wp:positionV>
                <wp:extent cx="1056005" cy="581660"/>
                <wp:effectExtent l="13335" t="4445" r="0" b="4445"/>
                <wp:wrapNone/>
                <wp:docPr id="3634"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581660"/>
                          <a:chOff x="4926" y="1927"/>
                          <a:chExt cx="1663" cy="916"/>
                        </a:xfrm>
                      </wpg:grpSpPr>
                      <wpg:grpSp>
                        <wpg:cNvPr id="3635" name="Group 3721"/>
                        <wpg:cNvGrpSpPr>
                          <a:grpSpLocks/>
                        </wpg:cNvGrpSpPr>
                        <wpg:grpSpPr bwMode="auto">
                          <a:xfrm>
                            <a:off x="5811" y="2222"/>
                            <a:ext cx="264" cy="331"/>
                            <a:chOff x="5811" y="2222"/>
                            <a:chExt cx="264" cy="331"/>
                          </a:xfrm>
                        </wpg:grpSpPr>
                        <wps:wsp>
                          <wps:cNvPr id="3636" name="Freeform 3724"/>
                          <wps:cNvSpPr>
                            <a:spLocks/>
                          </wps:cNvSpPr>
                          <wps:spPr bwMode="auto">
                            <a:xfrm>
                              <a:off x="5811" y="2222"/>
                              <a:ext cx="264" cy="331"/>
                            </a:xfrm>
                            <a:custGeom>
                              <a:avLst/>
                              <a:gdLst>
                                <a:gd name="T0" fmla="+- 0 5974 5811"/>
                                <a:gd name="T1" fmla="*/ T0 w 264"/>
                                <a:gd name="T2" fmla="+- 0 2222 2222"/>
                                <a:gd name="T3" fmla="*/ 2222 h 331"/>
                                <a:gd name="T4" fmla="+- 0 5906 5811"/>
                                <a:gd name="T5" fmla="*/ T4 w 264"/>
                                <a:gd name="T6" fmla="+- 0 2235 2222"/>
                                <a:gd name="T7" fmla="*/ 2235 h 331"/>
                                <a:gd name="T8" fmla="+- 0 5854 5811"/>
                                <a:gd name="T9" fmla="*/ T8 w 264"/>
                                <a:gd name="T10" fmla="+- 0 2271 2222"/>
                                <a:gd name="T11" fmla="*/ 2271 h 331"/>
                                <a:gd name="T12" fmla="+- 0 5820 5811"/>
                                <a:gd name="T13" fmla="*/ T12 w 264"/>
                                <a:gd name="T14" fmla="+- 0 2326 2222"/>
                                <a:gd name="T15" fmla="*/ 2326 h 331"/>
                                <a:gd name="T16" fmla="+- 0 5811 5811"/>
                                <a:gd name="T17" fmla="*/ T16 w 264"/>
                                <a:gd name="T18" fmla="+- 0 2372 2222"/>
                                <a:gd name="T19" fmla="*/ 2372 h 331"/>
                                <a:gd name="T20" fmla="+- 0 5812 5811"/>
                                <a:gd name="T21" fmla="*/ T20 w 264"/>
                                <a:gd name="T22" fmla="+- 0 2399 2222"/>
                                <a:gd name="T23" fmla="*/ 2399 h 331"/>
                                <a:gd name="T24" fmla="+- 0 5830 5811"/>
                                <a:gd name="T25" fmla="*/ T24 w 264"/>
                                <a:gd name="T26" fmla="+- 0 2469 2222"/>
                                <a:gd name="T27" fmla="*/ 2469 h 331"/>
                                <a:gd name="T28" fmla="+- 0 5868 5811"/>
                                <a:gd name="T29" fmla="*/ T28 w 264"/>
                                <a:gd name="T30" fmla="+- 0 2519 2222"/>
                                <a:gd name="T31" fmla="*/ 2519 h 331"/>
                                <a:gd name="T32" fmla="+- 0 5922 5811"/>
                                <a:gd name="T33" fmla="*/ T32 w 264"/>
                                <a:gd name="T34" fmla="+- 0 2547 2222"/>
                                <a:gd name="T35" fmla="*/ 2547 h 331"/>
                                <a:gd name="T36" fmla="+- 0 5966 5811"/>
                                <a:gd name="T37" fmla="*/ T36 w 264"/>
                                <a:gd name="T38" fmla="+- 0 2553 2222"/>
                                <a:gd name="T39" fmla="*/ 2553 h 331"/>
                                <a:gd name="T40" fmla="+- 0 5987 5811"/>
                                <a:gd name="T41" fmla="*/ T40 w 264"/>
                                <a:gd name="T42" fmla="+- 0 2552 2222"/>
                                <a:gd name="T43" fmla="*/ 2552 h 331"/>
                                <a:gd name="T44" fmla="+- 0 6008 5811"/>
                                <a:gd name="T45" fmla="*/ T44 w 264"/>
                                <a:gd name="T46" fmla="+- 0 2548 2222"/>
                                <a:gd name="T47" fmla="*/ 2548 h 331"/>
                                <a:gd name="T48" fmla="+- 0 6027 5811"/>
                                <a:gd name="T49" fmla="*/ T48 w 264"/>
                                <a:gd name="T50" fmla="+- 0 2543 2222"/>
                                <a:gd name="T51" fmla="*/ 2543 h 331"/>
                                <a:gd name="T52" fmla="+- 0 6045 5811"/>
                                <a:gd name="T53" fmla="*/ T52 w 264"/>
                                <a:gd name="T54" fmla="+- 0 2536 2222"/>
                                <a:gd name="T55" fmla="*/ 2536 h 331"/>
                                <a:gd name="T56" fmla="+- 0 6059 5811"/>
                                <a:gd name="T57" fmla="*/ T56 w 264"/>
                                <a:gd name="T58" fmla="+- 0 2529 2222"/>
                                <a:gd name="T59" fmla="*/ 2529 h 331"/>
                                <a:gd name="T60" fmla="+- 0 6066 5811"/>
                                <a:gd name="T61" fmla="*/ T60 w 264"/>
                                <a:gd name="T62" fmla="+- 0 2526 2222"/>
                                <a:gd name="T63" fmla="*/ 2526 h 331"/>
                                <a:gd name="T64" fmla="+- 0 6075 5811"/>
                                <a:gd name="T65" fmla="*/ T64 w 264"/>
                                <a:gd name="T66" fmla="+- 0 2520 2222"/>
                                <a:gd name="T67" fmla="*/ 2520 h 331"/>
                                <a:gd name="T68" fmla="+- 0 6064 5811"/>
                                <a:gd name="T69" fmla="*/ T68 w 264"/>
                                <a:gd name="T70" fmla="+- 0 2504 2222"/>
                                <a:gd name="T71" fmla="*/ 2504 h 331"/>
                                <a:gd name="T72" fmla="+- 0 5993 5811"/>
                                <a:gd name="T73" fmla="*/ T72 w 264"/>
                                <a:gd name="T74" fmla="+- 0 2504 2222"/>
                                <a:gd name="T75" fmla="*/ 2504 h 331"/>
                                <a:gd name="T76" fmla="+- 0 5965 5811"/>
                                <a:gd name="T77" fmla="*/ T76 w 264"/>
                                <a:gd name="T78" fmla="+- 0 2503 2222"/>
                                <a:gd name="T79" fmla="*/ 2503 h 331"/>
                                <a:gd name="T80" fmla="+- 0 5903 5811"/>
                                <a:gd name="T81" fmla="*/ T80 w 264"/>
                                <a:gd name="T82" fmla="+- 0 2478 2222"/>
                                <a:gd name="T83" fmla="*/ 2478 h 331"/>
                                <a:gd name="T84" fmla="+- 0 5871 5811"/>
                                <a:gd name="T85" fmla="*/ T84 w 264"/>
                                <a:gd name="T86" fmla="+- 0 2427 2222"/>
                                <a:gd name="T87" fmla="*/ 2427 h 331"/>
                                <a:gd name="T88" fmla="+- 0 5867 5811"/>
                                <a:gd name="T89" fmla="*/ T88 w 264"/>
                                <a:gd name="T90" fmla="+- 0 2404 2222"/>
                                <a:gd name="T91" fmla="*/ 2404 h 331"/>
                                <a:gd name="T92" fmla="+- 0 5869 5811"/>
                                <a:gd name="T93" fmla="*/ T92 w 264"/>
                                <a:gd name="T94" fmla="+- 0 2375 2222"/>
                                <a:gd name="T95" fmla="*/ 2375 h 331"/>
                                <a:gd name="T96" fmla="+- 0 5892 5811"/>
                                <a:gd name="T97" fmla="*/ T96 w 264"/>
                                <a:gd name="T98" fmla="+- 0 2309 2222"/>
                                <a:gd name="T99" fmla="*/ 2309 h 331"/>
                                <a:gd name="T100" fmla="+- 0 5959 5811"/>
                                <a:gd name="T101" fmla="*/ T100 w 264"/>
                                <a:gd name="T102" fmla="+- 0 2270 2222"/>
                                <a:gd name="T103" fmla="*/ 2270 h 331"/>
                                <a:gd name="T104" fmla="+- 0 6055 5811"/>
                                <a:gd name="T105" fmla="*/ T104 w 264"/>
                                <a:gd name="T106" fmla="+- 0 2270 2222"/>
                                <a:gd name="T107" fmla="*/ 2270 h 331"/>
                                <a:gd name="T108" fmla="+- 0 6069 5811"/>
                                <a:gd name="T109" fmla="*/ T108 w 264"/>
                                <a:gd name="T110" fmla="+- 0 2254 2222"/>
                                <a:gd name="T111" fmla="*/ 2254 h 331"/>
                                <a:gd name="T112" fmla="+- 0 6050 5811"/>
                                <a:gd name="T113" fmla="*/ T112 w 264"/>
                                <a:gd name="T114" fmla="+- 0 2242 2222"/>
                                <a:gd name="T115" fmla="*/ 2242 h 331"/>
                                <a:gd name="T116" fmla="+- 0 6034 5811"/>
                                <a:gd name="T117" fmla="*/ T116 w 264"/>
                                <a:gd name="T118" fmla="+- 0 2233 2222"/>
                                <a:gd name="T119" fmla="*/ 2233 h 331"/>
                                <a:gd name="T120" fmla="+- 0 6008 5811"/>
                                <a:gd name="T121" fmla="*/ T120 w 264"/>
                                <a:gd name="T122" fmla="+- 0 2226 2222"/>
                                <a:gd name="T123" fmla="*/ 2226 h 331"/>
                                <a:gd name="T124" fmla="+- 0 5989 5811"/>
                                <a:gd name="T125" fmla="*/ T124 w 264"/>
                                <a:gd name="T126" fmla="+- 0 2223 2222"/>
                                <a:gd name="T127" fmla="*/ 2223 h 331"/>
                                <a:gd name="T128" fmla="+- 0 5974 5811"/>
                                <a:gd name="T129" fmla="*/ T128 w 264"/>
                                <a:gd name="T130" fmla="+- 0 2222 2222"/>
                                <a:gd name="T131" fmla="*/ 222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4" h="331">
                                  <a:moveTo>
                                    <a:pt x="163" y="0"/>
                                  </a:moveTo>
                                  <a:lnTo>
                                    <a:pt x="95" y="13"/>
                                  </a:lnTo>
                                  <a:lnTo>
                                    <a:pt x="43" y="49"/>
                                  </a:lnTo>
                                  <a:lnTo>
                                    <a:pt x="9" y="104"/>
                                  </a:lnTo>
                                  <a:lnTo>
                                    <a:pt x="0" y="150"/>
                                  </a:lnTo>
                                  <a:lnTo>
                                    <a:pt x="1" y="177"/>
                                  </a:lnTo>
                                  <a:lnTo>
                                    <a:pt x="19" y="247"/>
                                  </a:lnTo>
                                  <a:lnTo>
                                    <a:pt x="57" y="297"/>
                                  </a:lnTo>
                                  <a:lnTo>
                                    <a:pt x="111" y="325"/>
                                  </a:lnTo>
                                  <a:lnTo>
                                    <a:pt x="155" y="331"/>
                                  </a:lnTo>
                                  <a:lnTo>
                                    <a:pt x="176" y="330"/>
                                  </a:lnTo>
                                  <a:lnTo>
                                    <a:pt x="197" y="326"/>
                                  </a:lnTo>
                                  <a:lnTo>
                                    <a:pt x="216" y="321"/>
                                  </a:lnTo>
                                  <a:lnTo>
                                    <a:pt x="234" y="314"/>
                                  </a:lnTo>
                                  <a:lnTo>
                                    <a:pt x="248" y="307"/>
                                  </a:lnTo>
                                  <a:lnTo>
                                    <a:pt x="255" y="304"/>
                                  </a:lnTo>
                                  <a:lnTo>
                                    <a:pt x="264" y="298"/>
                                  </a:lnTo>
                                  <a:lnTo>
                                    <a:pt x="253" y="282"/>
                                  </a:lnTo>
                                  <a:lnTo>
                                    <a:pt x="182" y="282"/>
                                  </a:lnTo>
                                  <a:lnTo>
                                    <a:pt x="154" y="281"/>
                                  </a:lnTo>
                                  <a:lnTo>
                                    <a:pt x="92" y="256"/>
                                  </a:lnTo>
                                  <a:lnTo>
                                    <a:pt x="60" y="205"/>
                                  </a:lnTo>
                                  <a:lnTo>
                                    <a:pt x="56" y="182"/>
                                  </a:lnTo>
                                  <a:lnTo>
                                    <a:pt x="58" y="153"/>
                                  </a:lnTo>
                                  <a:lnTo>
                                    <a:pt x="81" y="87"/>
                                  </a:lnTo>
                                  <a:lnTo>
                                    <a:pt x="148" y="48"/>
                                  </a:lnTo>
                                  <a:lnTo>
                                    <a:pt x="244" y="48"/>
                                  </a:lnTo>
                                  <a:lnTo>
                                    <a:pt x="258" y="32"/>
                                  </a:lnTo>
                                  <a:lnTo>
                                    <a:pt x="239" y="20"/>
                                  </a:lnTo>
                                  <a:lnTo>
                                    <a:pt x="223" y="11"/>
                                  </a:lnTo>
                                  <a:lnTo>
                                    <a:pt x="197" y="4"/>
                                  </a:lnTo>
                                  <a:lnTo>
                                    <a:pt x="178" y="1"/>
                                  </a:lnTo>
                                  <a:lnTo>
                                    <a:pt x="163"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7" name="Freeform 3723"/>
                          <wps:cNvSpPr>
                            <a:spLocks/>
                          </wps:cNvSpPr>
                          <wps:spPr bwMode="auto">
                            <a:xfrm>
                              <a:off x="5811" y="2222"/>
                              <a:ext cx="264" cy="331"/>
                            </a:xfrm>
                            <a:custGeom>
                              <a:avLst/>
                              <a:gdLst>
                                <a:gd name="T0" fmla="+- 0 6048 5811"/>
                                <a:gd name="T1" fmla="*/ T0 w 264"/>
                                <a:gd name="T2" fmla="+- 0 2479 2222"/>
                                <a:gd name="T3" fmla="*/ 2479 h 331"/>
                                <a:gd name="T4" fmla="+- 0 6030 5811"/>
                                <a:gd name="T5" fmla="*/ T4 w 264"/>
                                <a:gd name="T6" fmla="+- 0 2492 2222"/>
                                <a:gd name="T7" fmla="*/ 2492 h 331"/>
                                <a:gd name="T8" fmla="+- 0 6012 5811"/>
                                <a:gd name="T9" fmla="*/ T8 w 264"/>
                                <a:gd name="T10" fmla="+- 0 2500 2222"/>
                                <a:gd name="T11" fmla="*/ 2500 h 331"/>
                                <a:gd name="T12" fmla="+- 0 5993 5811"/>
                                <a:gd name="T13" fmla="*/ T12 w 264"/>
                                <a:gd name="T14" fmla="+- 0 2504 2222"/>
                                <a:gd name="T15" fmla="*/ 2504 h 331"/>
                                <a:gd name="T16" fmla="+- 0 6064 5811"/>
                                <a:gd name="T17" fmla="*/ T16 w 264"/>
                                <a:gd name="T18" fmla="+- 0 2504 2222"/>
                                <a:gd name="T19" fmla="*/ 2504 h 331"/>
                                <a:gd name="T20" fmla="+- 0 6048 5811"/>
                                <a:gd name="T21" fmla="*/ T20 w 264"/>
                                <a:gd name="T22" fmla="+- 0 2479 2222"/>
                                <a:gd name="T23" fmla="*/ 2479 h 331"/>
                              </a:gdLst>
                              <a:ahLst/>
                              <a:cxnLst>
                                <a:cxn ang="0">
                                  <a:pos x="T1" y="T3"/>
                                </a:cxn>
                                <a:cxn ang="0">
                                  <a:pos x="T5" y="T7"/>
                                </a:cxn>
                                <a:cxn ang="0">
                                  <a:pos x="T9" y="T11"/>
                                </a:cxn>
                                <a:cxn ang="0">
                                  <a:pos x="T13" y="T15"/>
                                </a:cxn>
                                <a:cxn ang="0">
                                  <a:pos x="T17" y="T19"/>
                                </a:cxn>
                                <a:cxn ang="0">
                                  <a:pos x="T21" y="T23"/>
                                </a:cxn>
                              </a:cxnLst>
                              <a:rect l="0" t="0" r="r" b="b"/>
                              <a:pathLst>
                                <a:path w="264" h="331">
                                  <a:moveTo>
                                    <a:pt x="237" y="257"/>
                                  </a:moveTo>
                                  <a:lnTo>
                                    <a:pt x="219" y="270"/>
                                  </a:lnTo>
                                  <a:lnTo>
                                    <a:pt x="201" y="278"/>
                                  </a:lnTo>
                                  <a:lnTo>
                                    <a:pt x="182" y="282"/>
                                  </a:lnTo>
                                  <a:lnTo>
                                    <a:pt x="253" y="282"/>
                                  </a:lnTo>
                                  <a:lnTo>
                                    <a:pt x="237" y="25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 name="Freeform 3722"/>
                          <wps:cNvSpPr>
                            <a:spLocks/>
                          </wps:cNvSpPr>
                          <wps:spPr bwMode="auto">
                            <a:xfrm>
                              <a:off x="5811" y="2222"/>
                              <a:ext cx="264" cy="331"/>
                            </a:xfrm>
                            <a:custGeom>
                              <a:avLst/>
                              <a:gdLst>
                                <a:gd name="T0" fmla="+- 0 6055 5811"/>
                                <a:gd name="T1" fmla="*/ T0 w 264"/>
                                <a:gd name="T2" fmla="+- 0 2270 2222"/>
                                <a:gd name="T3" fmla="*/ 2270 h 331"/>
                                <a:gd name="T4" fmla="+- 0 5959 5811"/>
                                <a:gd name="T5" fmla="*/ T4 w 264"/>
                                <a:gd name="T6" fmla="+- 0 2270 2222"/>
                                <a:gd name="T7" fmla="*/ 2270 h 331"/>
                                <a:gd name="T8" fmla="+- 0 5983 5811"/>
                                <a:gd name="T9" fmla="*/ T8 w 264"/>
                                <a:gd name="T10" fmla="+- 0 2271 2222"/>
                                <a:gd name="T11" fmla="*/ 2271 h 331"/>
                                <a:gd name="T12" fmla="+- 0 6003 5811"/>
                                <a:gd name="T13" fmla="*/ T12 w 264"/>
                                <a:gd name="T14" fmla="+- 0 2275 2222"/>
                                <a:gd name="T15" fmla="*/ 2275 h 331"/>
                                <a:gd name="T16" fmla="+- 0 6019 5811"/>
                                <a:gd name="T17" fmla="*/ T16 w 264"/>
                                <a:gd name="T18" fmla="+- 0 2282 2222"/>
                                <a:gd name="T19" fmla="*/ 2282 h 331"/>
                                <a:gd name="T20" fmla="+- 0 6035 5811"/>
                                <a:gd name="T21" fmla="*/ T20 w 264"/>
                                <a:gd name="T22" fmla="+- 0 2293 2222"/>
                                <a:gd name="T23" fmla="*/ 2293 h 331"/>
                                <a:gd name="T24" fmla="+- 0 6055 5811"/>
                                <a:gd name="T25" fmla="*/ T24 w 264"/>
                                <a:gd name="T26" fmla="+- 0 2270 2222"/>
                                <a:gd name="T27" fmla="*/ 2270 h 331"/>
                              </a:gdLst>
                              <a:ahLst/>
                              <a:cxnLst>
                                <a:cxn ang="0">
                                  <a:pos x="T1" y="T3"/>
                                </a:cxn>
                                <a:cxn ang="0">
                                  <a:pos x="T5" y="T7"/>
                                </a:cxn>
                                <a:cxn ang="0">
                                  <a:pos x="T9" y="T11"/>
                                </a:cxn>
                                <a:cxn ang="0">
                                  <a:pos x="T13" y="T15"/>
                                </a:cxn>
                                <a:cxn ang="0">
                                  <a:pos x="T17" y="T19"/>
                                </a:cxn>
                                <a:cxn ang="0">
                                  <a:pos x="T21" y="T23"/>
                                </a:cxn>
                                <a:cxn ang="0">
                                  <a:pos x="T25" y="T27"/>
                                </a:cxn>
                              </a:cxnLst>
                              <a:rect l="0" t="0" r="r" b="b"/>
                              <a:pathLst>
                                <a:path w="264" h="331">
                                  <a:moveTo>
                                    <a:pt x="244" y="48"/>
                                  </a:moveTo>
                                  <a:lnTo>
                                    <a:pt x="148" y="48"/>
                                  </a:lnTo>
                                  <a:lnTo>
                                    <a:pt x="172" y="49"/>
                                  </a:lnTo>
                                  <a:lnTo>
                                    <a:pt x="192" y="53"/>
                                  </a:lnTo>
                                  <a:lnTo>
                                    <a:pt x="208" y="60"/>
                                  </a:lnTo>
                                  <a:lnTo>
                                    <a:pt x="224" y="71"/>
                                  </a:lnTo>
                                  <a:lnTo>
                                    <a:pt x="244" y="48"/>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9" name="Group 3719"/>
                        <wpg:cNvGrpSpPr>
                          <a:grpSpLocks/>
                        </wpg:cNvGrpSpPr>
                        <wpg:grpSpPr bwMode="auto">
                          <a:xfrm>
                            <a:off x="6476" y="2383"/>
                            <a:ext cx="2" cy="166"/>
                            <a:chOff x="6476" y="2383"/>
                            <a:chExt cx="2" cy="166"/>
                          </a:xfrm>
                        </wpg:grpSpPr>
                        <wps:wsp>
                          <wps:cNvPr id="3640" name="Freeform 3720"/>
                          <wps:cNvSpPr>
                            <a:spLocks/>
                          </wps:cNvSpPr>
                          <wps:spPr bwMode="auto">
                            <a:xfrm>
                              <a:off x="6476" y="2383"/>
                              <a:ext cx="2" cy="166"/>
                            </a:xfrm>
                            <a:custGeom>
                              <a:avLst/>
                              <a:gdLst>
                                <a:gd name="T0" fmla="+- 0 2383 2383"/>
                                <a:gd name="T1" fmla="*/ 2383 h 166"/>
                                <a:gd name="T2" fmla="+- 0 2549 2383"/>
                                <a:gd name="T3" fmla="*/ 2549 h 166"/>
                              </a:gdLst>
                              <a:ahLst/>
                              <a:cxnLst>
                                <a:cxn ang="0">
                                  <a:pos x="0" y="T1"/>
                                </a:cxn>
                                <a:cxn ang="0">
                                  <a:pos x="0" y="T3"/>
                                </a:cxn>
                              </a:cxnLst>
                              <a:rect l="0" t="0" r="r" b="b"/>
                              <a:pathLst>
                                <a:path h="166">
                                  <a:moveTo>
                                    <a:pt x="0" y="0"/>
                                  </a:moveTo>
                                  <a:lnTo>
                                    <a:pt x="0" y="166"/>
                                  </a:lnTo>
                                </a:path>
                              </a:pathLst>
                            </a:custGeom>
                            <a:noFill/>
                            <a:ln w="33833">
                              <a:solidFill>
                                <a:srgbClr val="DC7A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1" name="Group 3717"/>
                        <wpg:cNvGrpSpPr>
                          <a:grpSpLocks/>
                        </wpg:cNvGrpSpPr>
                        <wpg:grpSpPr bwMode="auto">
                          <a:xfrm>
                            <a:off x="6399" y="2145"/>
                            <a:ext cx="180" cy="237"/>
                            <a:chOff x="6399" y="2145"/>
                            <a:chExt cx="180" cy="237"/>
                          </a:xfrm>
                        </wpg:grpSpPr>
                        <wps:wsp>
                          <wps:cNvPr id="3642" name="Freeform 3718"/>
                          <wps:cNvSpPr>
                            <a:spLocks/>
                          </wps:cNvSpPr>
                          <wps:spPr bwMode="auto">
                            <a:xfrm>
                              <a:off x="6399" y="2145"/>
                              <a:ext cx="180" cy="237"/>
                            </a:xfrm>
                            <a:custGeom>
                              <a:avLst/>
                              <a:gdLst>
                                <a:gd name="T0" fmla="+- 0 6579 6399"/>
                                <a:gd name="T1" fmla="*/ T0 w 180"/>
                                <a:gd name="T2" fmla="+- 0 2145 2145"/>
                                <a:gd name="T3" fmla="*/ 2145 h 237"/>
                                <a:gd name="T4" fmla="+- 0 6518 6399"/>
                                <a:gd name="T5" fmla="*/ T4 w 180"/>
                                <a:gd name="T6" fmla="+- 0 2160 2145"/>
                                <a:gd name="T7" fmla="*/ 2160 h 237"/>
                                <a:gd name="T8" fmla="+- 0 6473 6399"/>
                                <a:gd name="T9" fmla="*/ T8 w 180"/>
                                <a:gd name="T10" fmla="+- 0 2203 2145"/>
                                <a:gd name="T11" fmla="*/ 2203 h 237"/>
                                <a:gd name="T12" fmla="+- 0 6451 6399"/>
                                <a:gd name="T13" fmla="*/ T12 w 180"/>
                                <a:gd name="T14" fmla="+- 0 2272 2145"/>
                                <a:gd name="T15" fmla="*/ 2272 h 237"/>
                                <a:gd name="T16" fmla="+- 0 6451 6399"/>
                                <a:gd name="T17" fmla="*/ T16 w 180"/>
                                <a:gd name="T18" fmla="+- 0 2345 2145"/>
                                <a:gd name="T19" fmla="*/ 2345 h 237"/>
                                <a:gd name="T20" fmla="+- 0 6399 6399"/>
                                <a:gd name="T21" fmla="*/ T20 w 180"/>
                                <a:gd name="T22" fmla="+- 0 2345 2145"/>
                                <a:gd name="T23" fmla="*/ 2345 h 237"/>
                                <a:gd name="T24" fmla="+- 0 6399 6399"/>
                                <a:gd name="T25" fmla="*/ T24 w 180"/>
                                <a:gd name="T26" fmla="+- 0 2383 2145"/>
                                <a:gd name="T27" fmla="*/ 2383 h 237"/>
                                <a:gd name="T28" fmla="+- 0 6575 6399"/>
                                <a:gd name="T29" fmla="*/ T28 w 180"/>
                                <a:gd name="T30" fmla="+- 0 2383 2145"/>
                                <a:gd name="T31" fmla="*/ 2383 h 237"/>
                                <a:gd name="T32" fmla="+- 0 6575 6399"/>
                                <a:gd name="T33" fmla="*/ T32 w 180"/>
                                <a:gd name="T34" fmla="+- 0 2343 2145"/>
                                <a:gd name="T35" fmla="*/ 2343 h 237"/>
                                <a:gd name="T36" fmla="+- 0 6502 6399"/>
                                <a:gd name="T37" fmla="*/ T36 w 180"/>
                                <a:gd name="T38" fmla="+- 0 2343 2145"/>
                                <a:gd name="T39" fmla="*/ 2343 h 237"/>
                                <a:gd name="T40" fmla="+- 0 6502 6399"/>
                                <a:gd name="T41" fmla="*/ T40 w 180"/>
                                <a:gd name="T42" fmla="+- 0 2300 2145"/>
                                <a:gd name="T43" fmla="*/ 2300 h 237"/>
                                <a:gd name="T44" fmla="+- 0 6517 6399"/>
                                <a:gd name="T45" fmla="*/ T44 w 180"/>
                                <a:gd name="T46" fmla="+- 0 2223 2145"/>
                                <a:gd name="T47" fmla="*/ 2223 h 237"/>
                                <a:gd name="T48" fmla="+- 0 6562 6399"/>
                                <a:gd name="T49" fmla="*/ T48 w 180"/>
                                <a:gd name="T50" fmla="+- 0 2190 2145"/>
                                <a:gd name="T51" fmla="*/ 2190 h 237"/>
                                <a:gd name="T52" fmla="+- 0 6579 6399"/>
                                <a:gd name="T53" fmla="*/ T52 w 180"/>
                                <a:gd name="T54" fmla="+- 0 2145 2145"/>
                                <a:gd name="T55" fmla="*/ 214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0" h="237">
                                  <a:moveTo>
                                    <a:pt x="180" y="0"/>
                                  </a:moveTo>
                                  <a:lnTo>
                                    <a:pt x="119" y="15"/>
                                  </a:lnTo>
                                  <a:lnTo>
                                    <a:pt x="74" y="58"/>
                                  </a:lnTo>
                                  <a:lnTo>
                                    <a:pt x="52" y="127"/>
                                  </a:lnTo>
                                  <a:lnTo>
                                    <a:pt x="52" y="200"/>
                                  </a:lnTo>
                                  <a:lnTo>
                                    <a:pt x="0" y="200"/>
                                  </a:lnTo>
                                  <a:lnTo>
                                    <a:pt x="0" y="238"/>
                                  </a:lnTo>
                                  <a:lnTo>
                                    <a:pt x="176" y="238"/>
                                  </a:lnTo>
                                  <a:lnTo>
                                    <a:pt x="176" y="198"/>
                                  </a:lnTo>
                                  <a:lnTo>
                                    <a:pt x="103" y="198"/>
                                  </a:lnTo>
                                  <a:lnTo>
                                    <a:pt x="103" y="155"/>
                                  </a:lnTo>
                                  <a:lnTo>
                                    <a:pt x="118" y="78"/>
                                  </a:lnTo>
                                  <a:lnTo>
                                    <a:pt x="163" y="45"/>
                                  </a:lnTo>
                                  <a:lnTo>
                                    <a:pt x="180"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3" name="Group 3713"/>
                        <wpg:cNvGrpSpPr>
                          <a:grpSpLocks/>
                        </wpg:cNvGrpSpPr>
                        <wpg:grpSpPr bwMode="auto">
                          <a:xfrm>
                            <a:off x="6092" y="2223"/>
                            <a:ext cx="265" cy="330"/>
                            <a:chOff x="6092" y="2223"/>
                            <a:chExt cx="265" cy="330"/>
                          </a:xfrm>
                        </wpg:grpSpPr>
                        <wps:wsp>
                          <wps:cNvPr id="3644" name="Freeform 3716"/>
                          <wps:cNvSpPr>
                            <a:spLocks/>
                          </wps:cNvSpPr>
                          <wps:spPr bwMode="auto">
                            <a:xfrm>
                              <a:off x="6092" y="2223"/>
                              <a:ext cx="265" cy="330"/>
                            </a:xfrm>
                            <a:custGeom>
                              <a:avLst/>
                              <a:gdLst>
                                <a:gd name="T0" fmla="+- 0 6224 6092"/>
                                <a:gd name="T1" fmla="*/ T0 w 265"/>
                                <a:gd name="T2" fmla="+- 0 2223 2223"/>
                                <a:gd name="T3" fmla="*/ 2223 h 330"/>
                                <a:gd name="T4" fmla="+- 0 6165 6092"/>
                                <a:gd name="T5" fmla="*/ T4 w 265"/>
                                <a:gd name="T6" fmla="+- 0 2241 2223"/>
                                <a:gd name="T7" fmla="*/ 2241 h 330"/>
                                <a:gd name="T8" fmla="+- 0 6122 6092"/>
                                <a:gd name="T9" fmla="*/ T8 w 265"/>
                                <a:gd name="T10" fmla="+- 0 2283 2223"/>
                                <a:gd name="T11" fmla="*/ 2283 h 330"/>
                                <a:gd name="T12" fmla="+- 0 6097 6092"/>
                                <a:gd name="T13" fmla="*/ T12 w 265"/>
                                <a:gd name="T14" fmla="+- 0 2348 2223"/>
                                <a:gd name="T15" fmla="*/ 2348 h 330"/>
                                <a:gd name="T16" fmla="+- 0 6092 6092"/>
                                <a:gd name="T17" fmla="*/ T16 w 265"/>
                                <a:gd name="T18" fmla="+- 0 2402 2223"/>
                                <a:gd name="T19" fmla="*/ 2402 h 330"/>
                                <a:gd name="T20" fmla="+- 0 6095 6092"/>
                                <a:gd name="T21" fmla="*/ T20 w 265"/>
                                <a:gd name="T22" fmla="+- 0 2426 2223"/>
                                <a:gd name="T23" fmla="*/ 2426 h 330"/>
                                <a:gd name="T24" fmla="+- 0 6118 6092"/>
                                <a:gd name="T25" fmla="*/ T24 w 265"/>
                                <a:gd name="T26" fmla="+- 0 2488 2223"/>
                                <a:gd name="T27" fmla="*/ 2488 h 330"/>
                                <a:gd name="T28" fmla="+- 0 6162 6092"/>
                                <a:gd name="T29" fmla="*/ T28 w 265"/>
                                <a:gd name="T30" fmla="+- 0 2531 2223"/>
                                <a:gd name="T31" fmla="*/ 2531 h 330"/>
                                <a:gd name="T32" fmla="+- 0 6227 6092"/>
                                <a:gd name="T33" fmla="*/ T32 w 265"/>
                                <a:gd name="T34" fmla="+- 0 2551 2223"/>
                                <a:gd name="T35" fmla="*/ 2551 h 330"/>
                                <a:gd name="T36" fmla="+- 0 6253 6092"/>
                                <a:gd name="T37" fmla="*/ T36 w 265"/>
                                <a:gd name="T38" fmla="+- 0 2552 2223"/>
                                <a:gd name="T39" fmla="*/ 2552 h 330"/>
                                <a:gd name="T40" fmla="+- 0 6271 6092"/>
                                <a:gd name="T41" fmla="*/ T40 w 265"/>
                                <a:gd name="T42" fmla="+- 0 2550 2223"/>
                                <a:gd name="T43" fmla="*/ 2550 h 330"/>
                                <a:gd name="T44" fmla="+- 0 6288 6092"/>
                                <a:gd name="T45" fmla="*/ T44 w 265"/>
                                <a:gd name="T46" fmla="+- 0 2545 2223"/>
                                <a:gd name="T47" fmla="*/ 2545 h 330"/>
                                <a:gd name="T48" fmla="+- 0 6306 6092"/>
                                <a:gd name="T49" fmla="*/ T48 w 265"/>
                                <a:gd name="T50" fmla="+- 0 2538 2223"/>
                                <a:gd name="T51" fmla="*/ 2538 h 330"/>
                                <a:gd name="T52" fmla="+- 0 6325 6092"/>
                                <a:gd name="T53" fmla="*/ T52 w 265"/>
                                <a:gd name="T54" fmla="+- 0 2528 2223"/>
                                <a:gd name="T55" fmla="*/ 2528 h 330"/>
                                <a:gd name="T56" fmla="+- 0 6347 6092"/>
                                <a:gd name="T57" fmla="*/ T56 w 265"/>
                                <a:gd name="T58" fmla="+- 0 2514 2223"/>
                                <a:gd name="T59" fmla="*/ 2514 h 330"/>
                                <a:gd name="T60" fmla="+- 0 6339 6092"/>
                                <a:gd name="T61" fmla="*/ T60 w 265"/>
                                <a:gd name="T62" fmla="+- 0 2504 2223"/>
                                <a:gd name="T63" fmla="*/ 2504 h 330"/>
                                <a:gd name="T64" fmla="+- 0 6225 6092"/>
                                <a:gd name="T65" fmla="*/ T64 w 265"/>
                                <a:gd name="T66" fmla="+- 0 2504 2223"/>
                                <a:gd name="T67" fmla="*/ 2504 h 330"/>
                                <a:gd name="T68" fmla="+- 0 6205 6092"/>
                                <a:gd name="T69" fmla="*/ T68 w 265"/>
                                <a:gd name="T70" fmla="+- 0 2498 2223"/>
                                <a:gd name="T71" fmla="*/ 2498 h 330"/>
                                <a:gd name="T72" fmla="+- 0 6161 6092"/>
                                <a:gd name="T73" fmla="*/ T72 w 265"/>
                                <a:gd name="T74" fmla="+- 0 2456 2223"/>
                                <a:gd name="T75" fmla="*/ 2456 h 330"/>
                                <a:gd name="T76" fmla="+- 0 6146 6092"/>
                                <a:gd name="T77" fmla="*/ T76 w 265"/>
                                <a:gd name="T78" fmla="+- 0 2383 2223"/>
                                <a:gd name="T79" fmla="*/ 2383 h 330"/>
                                <a:gd name="T80" fmla="+- 0 6357 6092"/>
                                <a:gd name="T81" fmla="*/ T80 w 265"/>
                                <a:gd name="T82" fmla="+- 0 2383 2223"/>
                                <a:gd name="T83" fmla="*/ 2383 h 330"/>
                                <a:gd name="T84" fmla="+- 0 6357 6092"/>
                                <a:gd name="T85" fmla="*/ T84 w 265"/>
                                <a:gd name="T86" fmla="+- 0 2345 2223"/>
                                <a:gd name="T87" fmla="*/ 2345 h 330"/>
                                <a:gd name="T88" fmla="+- 0 6356 6092"/>
                                <a:gd name="T89" fmla="*/ T88 w 265"/>
                                <a:gd name="T90" fmla="+- 0 2343 2223"/>
                                <a:gd name="T91" fmla="*/ 2343 h 330"/>
                                <a:gd name="T92" fmla="+- 0 6301 6092"/>
                                <a:gd name="T93" fmla="*/ T92 w 265"/>
                                <a:gd name="T94" fmla="+- 0 2343 2223"/>
                                <a:gd name="T95" fmla="*/ 2343 h 330"/>
                                <a:gd name="T96" fmla="+- 0 6154 6092"/>
                                <a:gd name="T97" fmla="*/ T96 w 265"/>
                                <a:gd name="T98" fmla="+- 0 2328 2223"/>
                                <a:gd name="T99" fmla="*/ 2328 h 330"/>
                                <a:gd name="T100" fmla="+- 0 6194 6092"/>
                                <a:gd name="T101" fmla="*/ T100 w 265"/>
                                <a:gd name="T102" fmla="+- 0 2279 2223"/>
                                <a:gd name="T103" fmla="*/ 2279 h 330"/>
                                <a:gd name="T104" fmla="+- 0 6234 6092"/>
                                <a:gd name="T105" fmla="*/ T104 w 265"/>
                                <a:gd name="T106" fmla="+- 0 2270 2223"/>
                                <a:gd name="T107" fmla="*/ 2270 h 330"/>
                                <a:gd name="T108" fmla="+- 0 6332 6092"/>
                                <a:gd name="T109" fmla="*/ T108 w 265"/>
                                <a:gd name="T110" fmla="+- 0 2270 2223"/>
                                <a:gd name="T111" fmla="*/ 2270 h 330"/>
                                <a:gd name="T112" fmla="+- 0 6327 6092"/>
                                <a:gd name="T113" fmla="*/ T112 w 265"/>
                                <a:gd name="T114" fmla="+- 0 2263 2223"/>
                                <a:gd name="T115" fmla="*/ 2263 h 330"/>
                                <a:gd name="T116" fmla="+- 0 6312 6092"/>
                                <a:gd name="T117" fmla="*/ T116 w 265"/>
                                <a:gd name="T118" fmla="+- 0 2249 2223"/>
                                <a:gd name="T119" fmla="*/ 2249 h 330"/>
                                <a:gd name="T120" fmla="+- 0 6295 6092"/>
                                <a:gd name="T121" fmla="*/ T120 w 265"/>
                                <a:gd name="T122" fmla="+- 0 2238 2223"/>
                                <a:gd name="T123" fmla="*/ 2238 h 330"/>
                                <a:gd name="T124" fmla="+- 0 6274 6092"/>
                                <a:gd name="T125" fmla="*/ T124 w 265"/>
                                <a:gd name="T126" fmla="+- 0 2229 2223"/>
                                <a:gd name="T127" fmla="*/ 2229 h 330"/>
                                <a:gd name="T128" fmla="+- 0 6250 6092"/>
                                <a:gd name="T129" fmla="*/ T128 w 265"/>
                                <a:gd name="T130" fmla="+- 0 2224 2223"/>
                                <a:gd name="T131" fmla="*/ 2224 h 330"/>
                                <a:gd name="T132" fmla="+- 0 6224 6092"/>
                                <a:gd name="T133" fmla="*/ T132 w 265"/>
                                <a:gd name="T134" fmla="+- 0 2223 2223"/>
                                <a:gd name="T135" fmla="*/ 222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5" h="330">
                                  <a:moveTo>
                                    <a:pt x="132" y="0"/>
                                  </a:moveTo>
                                  <a:lnTo>
                                    <a:pt x="73" y="18"/>
                                  </a:lnTo>
                                  <a:lnTo>
                                    <a:pt x="30" y="60"/>
                                  </a:lnTo>
                                  <a:lnTo>
                                    <a:pt x="5" y="125"/>
                                  </a:lnTo>
                                  <a:lnTo>
                                    <a:pt x="0" y="179"/>
                                  </a:lnTo>
                                  <a:lnTo>
                                    <a:pt x="3" y="203"/>
                                  </a:lnTo>
                                  <a:lnTo>
                                    <a:pt x="26" y="265"/>
                                  </a:lnTo>
                                  <a:lnTo>
                                    <a:pt x="70" y="308"/>
                                  </a:lnTo>
                                  <a:lnTo>
                                    <a:pt x="135" y="328"/>
                                  </a:lnTo>
                                  <a:lnTo>
                                    <a:pt x="161" y="329"/>
                                  </a:lnTo>
                                  <a:lnTo>
                                    <a:pt x="179" y="327"/>
                                  </a:lnTo>
                                  <a:lnTo>
                                    <a:pt x="196" y="322"/>
                                  </a:lnTo>
                                  <a:lnTo>
                                    <a:pt x="214" y="315"/>
                                  </a:lnTo>
                                  <a:lnTo>
                                    <a:pt x="233" y="305"/>
                                  </a:lnTo>
                                  <a:lnTo>
                                    <a:pt x="255" y="291"/>
                                  </a:lnTo>
                                  <a:lnTo>
                                    <a:pt x="247" y="281"/>
                                  </a:lnTo>
                                  <a:lnTo>
                                    <a:pt x="133" y="281"/>
                                  </a:lnTo>
                                  <a:lnTo>
                                    <a:pt x="113" y="275"/>
                                  </a:lnTo>
                                  <a:lnTo>
                                    <a:pt x="69" y="233"/>
                                  </a:lnTo>
                                  <a:lnTo>
                                    <a:pt x="54" y="160"/>
                                  </a:lnTo>
                                  <a:lnTo>
                                    <a:pt x="265" y="160"/>
                                  </a:lnTo>
                                  <a:lnTo>
                                    <a:pt x="265" y="122"/>
                                  </a:lnTo>
                                  <a:lnTo>
                                    <a:pt x="264" y="120"/>
                                  </a:lnTo>
                                  <a:lnTo>
                                    <a:pt x="209" y="120"/>
                                  </a:lnTo>
                                  <a:lnTo>
                                    <a:pt x="62" y="105"/>
                                  </a:lnTo>
                                  <a:lnTo>
                                    <a:pt x="102" y="56"/>
                                  </a:lnTo>
                                  <a:lnTo>
                                    <a:pt x="142" y="47"/>
                                  </a:lnTo>
                                  <a:lnTo>
                                    <a:pt x="240" y="47"/>
                                  </a:lnTo>
                                  <a:lnTo>
                                    <a:pt x="235" y="40"/>
                                  </a:lnTo>
                                  <a:lnTo>
                                    <a:pt x="220" y="26"/>
                                  </a:lnTo>
                                  <a:lnTo>
                                    <a:pt x="203" y="15"/>
                                  </a:lnTo>
                                  <a:lnTo>
                                    <a:pt x="182" y="6"/>
                                  </a:lnTo>
                                  <a:lnTo>
                                    <a:pt x="158" y="1"/>
                                  </a:lnTo>
                                  <a:lnTo>
                                    <a:pt x="132"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5" name="Freeform 3715"/>
                          <wps:cNvSpPr>
                            <a:spLocks/>
                          </wps:cNvSpPr>
                          <wps:spPr bwMode="auto">
                            <a:xfrm>
                              <a:off x="6092" y="2223"/>
                              <a:ext cx="265" cy="330"/>
                            </a:xfrm>
                            <a:custGeom>
                              <a:avLst/>
                              <a:gdLst>
                                <a:gd name="T0" fmla="+- 0 6320 6092"/>
                                <a:gd name="T1" fmla="*/ T0 w 265"/>
                                <a:gd name="T2" fmla="+- 0 2478 2223"/>
                                <a:gd name="T3" fmla="*/ 2478 h 330"/>
                                <a:gd name="T4" fmla="+- 0 6250 6092"/>
                                <a:gd name="T5" fmla="*/ T4 w 265"/>
                                <a:gd name="T6" fmla="+- 0 2503 2223"/>
                                <a:gd name="T7" fmla="*/ 2503 h 330"/>
                                <a:gd name="T8" fmla="+- 0 6225 6092"/>
                                <a:gd name="T9" fmla="*/ T8 w 265"/>
                                <a:gd name="T10" fmla="+- 0 2504 2223"/>
                                <a:gd name="T11" fmla="*/ 2504 h 330"/>
                                <a:gd name="T12" fmla="+- 0 6339 6092"/>
                                <a:gd name="T13" fmla="*/ T12 w 265"/>
                                <a:gd name="T14" fmla="+- 0 2504 2223"/>
                                <a:gd name="T15" fmla="*/ 2504 h 330"/>
                                <a:gd name="T16" fmla="+- 0 6320 6092"/>
                                <a:gd name="T17" fmla="*/ T16 w 265"/>
                                <a:gd name="T18" fmla="+- 0 2478 2223"/>
                                <a:gd name="T19" fmla="*/ 2478 h 330"/>
                              </a:gdLst>
                              <a:ahLst/>
                              <a:cxnLst>
                                <a:cxn ang="0">
                                  <a:pos x="T1" y="T3"/>
                                </a:cxn>
                                <a:cxn ang="0">
                                  <a:pos x="T5" y="T7"/>
                                </a:cxn>
                                <a:cxn ang="0">
                                  <a:pos x="T9" y="T11"/>
                                </a:cxn>
                                <a:cxn ang="0">
                                  <a:pos x="T13" y="T15"/>
                                </a:cxn>
                                <a:cxn ang="0">
                                  <a:pos x="T17" y="T19"/>
                                </a:cxn>
                              </a:cxnLst>
                              <a:rect l="0" t="0" r="r" b="b"/>
                              <a:pathLst>
                                <a:path w="265" h="330">
                                  <a:moveTo>
                                    <a:pt x="228" y="255"/>
                                  </a:moveTo>
                                  <a:lnTo>
                                    <a:pt x="158" y="280"/>
                                  </a:lnTo>
                                  <a:lnTo>
                                    <a:pt x="133" y="281"/>
                                  </a:lnTo>
                                  <a:lnTo>
                                    <a:pt x="247" y="281"/>
                                  </a:lnTo>
                                  <a:lnTo>
                                    <a:pt x="228" y="255"/>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 name="Freeform 3714"/>
                          <wps:cNvSpPr>
                            <a:spLocks/>
                          </wps:cNvSpPr>
                          <wps:spPr bwMode="auto">
                            <a:xfrm>
                              <a:off x="6092" y="2223"/>
                              <a:ext cx="265" cy="330"/>
                            </a:xfrm>
                            <a:custGeom>
                              <a:avLst/>
                              <a:gdLst>
                                <a:gd name="T0" fmla="+- 0 6332 6092"/>
                                <a:gd name="T1" fmla="*/ T0 w 265"/>
                                <a:gd name="T2" fmla="+- 0 2270 2223"/>
                                <a:gd name="T3" fmla="*/ 2270 h 330"/>
                                <a:gd name="T4" fmla="+- 0 6234 6092"/>
                                <a:gd name="T5" fmla="*/ T4 w 265"/>
                                <a:gd name="T6" fmla="+- 0 2270 2223"/>
                                <a:gd name="T7" fmla="*/ 2270 h 330"/>
                                <a:gd name="T8" fmla="+- 0 6257 6092"/>
                                <a:gd name="T9" fmla="*/ T8 w 265"/>
                                <a:gd name="T10" fmla="+- 0 2273 2223"/>
                                <a:gd name="T11" fmla="*/ 2273 h 330"/>
                                <a:gd name="T12" fmla="+- 0 6275 6092"/>
                                <a:gd name="T13" fmla="*/ T12 w 265"/>
                                <a:gd name="T14" fmla="+- 0 2282 2223"/>
                                <a:gd name="T15" fmla="*/ 2282 h 330"/>
                                <a:gd name="T16" fmla="+- 0 6289 6092"/>
                                <a:gd name="T17" fmla="*/ T16 w 265"/>
                                <a:gd name="T18" fmla="+- 0 2297 2223"/>
                                <a:gd name="T19" fmla="*/ 2297 h 330"/>
                                <a:gd name="T20" fmla="+- 0 6298 6092"/>
                                <a:gd name="T21" fmla="*/ T20 w 265"/>
                                <a:gd name="T22" fmla="+- 0 2317 2223"/>
                                <a:gd name="T23" fmla="*/ 2317 h 330"/>
                                <a:gd name="T24" fmla="+- 0 6301 6092"/>
                                <a:gd name="T25" fmla="*/ T24 w 265"/>
                                <a:gd name="T26" fmla="+- 0 2343 2223"/>
                                <a:gd name="T27" fmla="*/ 2343 h 330"/>
                                <a:gd name="T28" fmla="+- 0 6356 6092"/>
                                <a:gd name="T29" fmla="*/ T28 w 265"/>
                                <a:gd name="T30" fmla="+- 0 2343 2223"/>
                                <a:gd name="T31" fmla="*/ 2343 h 330"/>
                                <a:gd name="T32" fmla="+- 0 6354 6092"/>
                                <a:gd name="T33" fmla="*/ T32 w 265"/>
                                <a:gd name="T34" fmla="+- 0 2321 2223"/>
                                <a:gd name="T35" fmla="*/ 2321 h 330"/>
                                <a:gd name="T36" fmla="+- 0 6348 6092"/>
                                <a:gd name="T37" fmla="*/ T36 w 265"/>
                                <a:gd name="T38" fmla="+- 0 2299 2223"/>
                                <a:gd name="T39" fmla="*/ 2299 h 330"/>
                                <a:gd name="T40" fmla="+- 0 6339 6092"/>
                                <a:gd name="T41" fmla="*/ T40 w 265"/>
                                <a:gd name="T42" fmla="+- 0 2280 2223"/>
                                <a:gd name="T43" fmla="*/ 2280 h 330"/>
                                <a:gd name="T44" fmla="+- 0 6332 6092"/>
                                <a:gd name="T45" fmla="*/ T44 w 265"/>
                                <a:gd name="T46" fmla="+- 0 2270 2223"/>
                                <a:gd name="T47" fmla="*/ 227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330">
                                  <a:moveTo>
                                    <a:pt x="240" y="47"/>
                                  </a:moveTo>
                                  <a:lnTo>
                                    <a:pt x="142" y="47"/>
                                  </a:lnTo>
                                  <a:lnTo>
                                    <a:pt x="165" y="50"/>
                                  </a:lnTo>
                                  <a:lnTo>
                                    <a:pt x="183" y="59"/>
                                  </a:lnTo>
                                  <a:lnTo>
                                    <a:pt x="197" y="74"/>
                                  </a:lnTo>
                                  <a:lnTo>
                                    <a:pt x="206" y="94"/>
                                  </a:lnTo>
                                  <a:lnTo>
                                    <a:pt x="209" y="120"/>
                                  </a:lnTo>
                                  <a:lnTo>
                                    <a:pt x="264" y="120"/>
                                  </a:lnTo>
                                  <a:lnTo>
                                    <a:pt x="262" y="98"/>
                                  </a:lnTo>
                                  <a:lnTo>
                                    <a:pt x="256" y="76"/>
                                  </a:lnTo>
                                  <a:lnTo>
                                    <a:pt x="247" y="57"/>
                                  </a:lnTo>
                                  <a:lnTo>
                                    <a:pt x="240" y="4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7" name="Group 3711"/>
                        <wpg:cNvGrpSpPr>
                          <a:grpSpLocks/>
                        </wpg:cNvGrpSpPr>
                        <wpg:grpSpPr bwMode="auto">
                          <a:xfrm>
                            <a:off x="5189" y="1937"/>
                            <a:ext cx="339" cy="299"/>
                            <a:chOff x="5189" y="1937"/>
                            <a:chExt cx="339" cy="299"/>
                          </a:xfrm>
                        </wpg:grpSpPr>
                        <wps:wsp>
                          <wps:cNvPr id="3648" name="Freeform 3712"/>
                          <wps:cNvSpPr>
                            <a:spLocks/>
                          </wps:cNvSpPr>
                          <wps:spPr bwMode="auto">
                            <a:xfrm>
                              <a:off x="5189" y="1937"/>
                              <a:ext cx="339" cy="299"/>
                            </a:xfrm>
                            <a:custGeom>
                              <a:avLst/>
                              <a:gdLst>
                                <a:gd name="T0" fmla="+- 0 5444 5189"/>
                                <a:gd name="T1" fmla="*/ T0 w 339"/>
                                <a:gd name="T2" fmla="+- 0 1937 1937"/>
                                <a:gd name="T3" fmla="*/ 1937 h 299"/>
                                <a:gd name="T4" fmla="+- 0 5273 5189"/>
                                <a:gd name="T5" fmla="*/ T4 w 339"/>
                                <a:gd name="T6" fmla="+- 0 1937 1937"/>
                                <a:gd name="T7" fmla="*/ 1937 h 299"/>
                                <a:gd name="T8" fmla="+- 0 5189 5189"/>
                                <a:gd name="T9" fmla="*/ T8 w 339"/>
                                <a:gd name="T10" fmla="+- 0 2086 1937"/>
                                <a:gd name="T11" fmla="*/ 2086 h 299"/>
                                <a:gd name="T12" fmla="+- 0 5271 5189"/>
                                <a:gd name="T13" fmla="*/ T12 w 339"/>
                                <a:gd name="T14" fmla="+- 0 2237 1937"/>
                                <a:gd name="T15" fmla="*/ 2237 h 299"/>
                                <a:gd name="T16" fmla="+- 0 5441 5189"/>
                                <a:gd name="T17" fmla="*/ T16 w 339"/>
                                <a:gd name="T18" fmla="+- 0 2237 1937"/>
                                <a:gd name="T19" fmla="*/ 2237 h 299"/>
                                <a:gd name="T20" fmla="+- 0 5528 5189"/>
                                <a:gd name="T21" fmla="*/ T20 w 339"/>
                                <a:gd name="T22" fmla="+- 0 2086 1937"/>
                                <a:gd name="T23" fmla="*/ 2086 h 299"/>
                                <a:gd name="T24" fmla="+- 0 5444 5189"/>
                                <a:gd name="T25" fmla="*/ T24 w 339"/>
                                <a:gd name="T26" fmla="+- 0 1937 1937"/>
                                <a:gd name="T27" fmla="*/ 1937 h 299"/>
                              </a:gdLst>
                              <a:ahLst/>
                              <a:cxnLst>
                                <a:cxn ang="0">
                                  <a:pos x="T1" y="T3"/>
                                </a:cxn>
                                <a:cxn ang="0">
                                  <a:pos x="T5" y="T7"/>
                                </a:cxn>
                                <a:cxn ang="0">
                                  <a:pos x="T9" y="T11"/>
                                </a:cxn>
                                <a:cxn ang="0">
                                  <a:pos x="T13" y="T15"/>
                                </a:cxn>
                                <a:cxn ang="0">
                                  <a:pos x="T17" y="T19"/>
                                </a:cxn>
                                <a:cxn ang="0">
                                  <a:pos x="T21" y="T23"/>
                                </a:cxn>
                                <a:cxn ang="0">
                                  <a:pos x="T25" y="T27"/>
                                </a:cxn>
                              </a:cxnLst>
                              <a:rect l="0" t="0" r="r" b="b"/>
                              <a:pathLst>
                                <a:path w="339" h="299">
                                  <a:moveTo>
                                    <a:pt x="255" y="0"/>
                                  </a:moveTo>
                                  <a:lnTo>
                                    <a:pt x="84" y="0"/>
                                  </a:lnTo>
                                  <a:lnTo>
                                    <a:pt x="0" y="149"/>
                                  </a:lnTo>
                                  <a:lnTo>
                                    <a:pt x="82" y="300"/>
                                  </a:lnTo>
                                  <a:lnTo>
                                    <a:pt x="252" y="300"/>
                                  </a:lnTo>
                                  <a:lnTo>
                                    <a:pt x="339" y="149"/>
                                  </a:lnTo>
                                  <a:lnTo>
                                    <a:pt x="255" y="0"/>
                                  </a:lnTo>
                                </a:path>
                              </a:pathLst>
                            </a:custGeom>
                            <a:solidFill>
                              <a:srgbClr val="007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9" name="Group 3709"/>
                        <wpg:cNvGrpSpPr>
                          <a:grpSpLocks/>
                        </wpg:cNvGrpSpPr>
                        <wpg:grpSpPr bwMode="auto">
                          <a:xfrm>
                            <a:off x="5189" y="1937"/>
                            <a:ext cx="339" cy="299"/>
                            <a:chOff x="5189" y="1937"/>
                            <a:chExt cx="339" cy="299"/>
                          </a:xfrm>
                        </wpg:grpSpPr>
                        <wps:wsp>
                          <wps:cNvPr id="3650" name="Freeform 3710"/>
                          <wps:cNvSpPr>
                            <a:spLocks/>
                          </wps:cNvSpPr>
                          <wps:spPr bwMode="auto">
                            <a:xfrm>
                              <a:off x="5189" y="1937"/>
                              <a:ext cx="339" cy="299"/>
                            </a:xfrm>
                            <a:custGeom>
                              <a:avLst/>
                              <a:gdLst>
                                <a:gd name="T0" fmla="+- 0 5273 5189"/>
                                <a:gd name="T1" fmla="*/ T0 w 339"/>
                                <a:gd name="T2" fmla="+- 0 1937 1937"/>
                                <a:gd name="T3" fmla="*/ 1937 h 299"/>
                                <a:gd name="T4" fmla="+- 0 5444 5189"/>
                                <a:gd name="T5" fmla="*/ T4 w 339"/>
                                <a:gd name="T6" fmla="+- 0 1937 1937"/>
                                <a:gd name="T7" fmla="*/ 1937 h 299"/>
                                <a:gd name="T8" fmla="+- 0 5528 5189"/>
                                <a:gd name="T9" fmla="*/ T8 w 339"/>
                                <a:gd name="T10" fmla="+- 0 2086 1937"/>
                                <a:gd name="T11" fmla="*/ 2086 h 299"/>
                                <a:gd name="T12" fmla="+- 0 5441 5189"/>
                                <a:gd name="T13" fmla="*/ T12 w 339"/>
                                <a:gd name="T14" fmla="+- 0 2237 1937"/>
                                <a:gd name="T15" fmla="*/ 2237 h 299"/>
                                <a:gd name="T16" fmla="+- 0 5271 5189"/>
                                <a:gd name="T17" fmla="*/ T16 w 339"/>
                                <a:gd name="T18" fmla="+- 0 2237 1937"/>
                                <a:gd name="T19" fmla="*/ 2237 h 299"/>
                                <a:gd name="T20" fmla="+- 0 5189 5189"/>
                                <a:gd name="T21" fmla="*/ T20 w 339"/>
                                <a:gd name="T22" fmla="+- 0 2086 1937"/>
                                <a:gd name="T23" fmla="*/ 2086 h 299"/>
                                <a:gd name="T24" fmla="+- 0 5273 5189"/>
                                <a:gd name="T25" fmla="*/ T24 w 339"/>
                                <a:gd name="T26" fmla="+- 0 1937 1937"/>
                                <a:gd name="T27" fmla="*/ 1937 h 299"/>
                              </a:gdLst>
                              <a:ahLst/>
                              <a:cxnLst>
                                <a:cxn ang="0">
                                  <a:pos x="T1" y="T3"/>
                                </a:cxn>
                                <a:cxn ang="0">
                                  <a:pos x="T5" y="T7"/>
                                </a:cxn>
                                <a:cxn ang="0">
                                  <a:pos x="T9" y="T11"/>
                                </a:cxn>
                                <a:cxn ang="0">
                                  <a:pos x="T13" y="T15"/>
                                </a:cxn>
                                <a:cxn ang="0">
                                  <a:pos x="T17" y="T19"/>
                                </a:cxn>
                                <a:cxn ang="0">
                                  <a:pos x="T21" y="T23"/>
                                </a:cxn>
                                <a:cxn ang="0">
                                  <a:pos x="T25" y="T27"/>
                                </a:cxn>
                              </a:cxnLst>
                              <a:rect l="0" t="0" r="r" b="b"/>
                              <a:pathLst>
                                <a:path w="339" h="299">
                                  <a:moveTo>
                                    <a:pt x="84" y="0"/>
                                  </a:moveTo>
                                  <a:lnTo>
                                    <a:pt x="255" y="0"/>
                                  </a:lnTo>
                                  <a:lnTo>
                                    <a:pt x="339" y="149"/>
                                  </a:lnTo>
                                  <a:lnTo>
                                    <a:pt x="252" y="300"/>
                                  </a:lnTo>
                                  <a:lnTo>
                                    <a:pt x="82" y="300"/>
                                  </a:lnTo>
                                  <a:lnTo>
                                    <a:pt x="0" y="149"/>
                                  </a:lnTo>
                                  <a:lnTo>
                                    <a:pt x="84"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 name="Group 3707"/>
                        <wpg:cNvGrpSpPr>
                          <a:grpSpLocks/>
                        </wpg:cNvGrpSpPr>
                        <wpg:grpSpPr bwMode="auto">
                          <a:xfrm>
                            <a:off x="5441" y="2086"/>
                            <a:ext cx="339" cy="301"/>
                            <a:chOff x="5441" y="2086"/>
                            <a:chExt cx="339" cy="301"/>
                          </a:xfrm>
                        </wpg:grpSpPr>
                        <wps:wsp>
                          <wps:cNvPr id="3652" name="Freeform 3708"/>
                          <wps:cNvSpPr>
                            <a:spLocks/>
                          </wps:cNvSpPr>
                          <wps:spPr bwMode="auto">
                            <a:xfrm>
                              <a:off x="5441" y="2086"/>
                              <a:ext cx="339" cy="301"/>
                            </a:xfrm>
                            <a:custGeom>
                              <a:avLst/>
                              <a:gdLst>
                                <a:gd name="T0" fmla="+- 0 5697 5441"/>
                                <a:gd name="T1" fmla="*/ T0 w 339"/>
                                <a:gd name="T2" fmla="+- 0 2086 2086"/>
                                <a:gd name="T3" fmla="*/ 2086 h 301"/>
                                <a:gd name="T4" fmla="+- 0 5528 5441"/>
                                <a:gd name="T5" fmla="*/ T4 w 339"/>
                                <a:gd name="T6" fmla="+- 0 2086 2086"/>
                                <a:gd name="T7" fmla="*/ 2086 h 301"/>
                                <a:gd name="T8" fmla="+- 0 5441 5441"/>
                                <a:gd name="T9" fmla="*/ T8 w 339"/>
                                <a:gd name="T10" fmla="+- 0 2237 2086"/>
                                <a:gd name="T11" fmla="*/ 2237 h 301"/>
                                <a:gd name="T12" fmla="+- 0 5526 5441"/>
                                <a:gd name="T13" fmla="*/ T12 w 339"/>
                                <a:gd name="T14" fmla="+- 0 2387 2086"/>
                                <a:gd name="T15" fmla="*/ 2387 h 301"/>
                                <a:gd name="T16" fmla="+- 0 5694 5441"/>
                                <a:gd name="T17" fmla="*/ T16 w 339"/>
                                <a:gd name="T18" fmla="+- 0 2387 2086"/>
                                <a:gd name="T19" fmla="*/ 2387 h 301"/>
                                <a:gd name="T20" fmla="+- 0 5780 5441"/>
                                <a:gd name="T21" fmla="*/ T20 w 339"/>
                                <a:gd name="T22" fmla="+- 0 2237 2086"/>
                                <a:gd name="T23" fmla="*/ 2237 h 301"/>
                                <a:gd name="T24" fmla="+- 0 5697 5441"/>
                                <a:gd name="T25" fmla="*/ T24 w 339"/>
                                <a:gd name="T26" fmla="+- 0 2086 2086"/>
                                <a:gd name="T27" fmla="*/ 2086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256" y="0"/>
                                  </a:moveTo>
                                  <a:lnTo>
                                    <a:pt x="87" y="0"/>
                                  </a:lnTo>
                                  <a:lnTo>
                                    <a:pt x="0" y="151"/>
                                  </a:lnTo>
                                  <a:lnTo>
                                    <a:pt x="85" y="301"/>
                                  </a:lnTo>
                                  <a:lnTo>
                                    <a:pt x="253" y="301"/>
                                  </a:lnTo>
                                  <a:lnTo>
                                    <a:pt x="339" y="151"/>
                                  </a:lnTo>
                                  <a:lnTo>
                                    <a:pt x="256" y="0"/>
                                  </a:lnTo>
                                </a:path>
                              </a:pathLst>
                            </a:custGeom>
                            <a:solidFill>
                              <a:srgbClr val="12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3" name="Group 3705"/>
                        <wpg:cNvGrpSpPr>
                          <a:grpSpLocks/>
                        </wpg:cNvGrpSpPr>
                        <wpg:grpSpPr bwMode="auto">
                          <a:xfrm>
                            <a:off x="5441" y="2086"/>
                            <a:ext cx="339" cy="301"/>
                            <a:chOff x="5441" y="2086"/>
                            <a:chExt cx="339" cy="301"/>
                          </a:xfrm>
                        </wpg:grpSpPr>
                        <wps:wsp>
                          <wps:cNvPr id="3654" name="Freeform 3706"/>
                          <wps:cNvSpPr>
                            <a:spLocks/>
                          </wps:cNvSpPr>
                          <wps:spPr bwMode="auto">
                            <a:xfrm>
                              <a:off x="5441" y="2086"/>
                              <a:ext cx="339" cy="301"/>
                            </a:xfrm>
                            <a:custGeom>
                              <a:avLst/>
                              <a:gdLst>
                                <a:gd name="T0" fmla="+- 0 5528 5441"/>
                                <a:gd name="T1" fmla="*/ T0 w 339"/>
                                <a:gd name="T2" fmla="+- 0 2086 2086"/>
                                <a:gd name="T3" fmla="*/ 2086 h 301"/>
                                <a:gd name="T4" fmla="+- 0 5697 5441"/>
                                <a:gd name="T5" fmla="*/ T4 w 339"/>
                                <a:gd name="T6" fmla="+- 0 2086 2086"/>
                                <a:gd name="T7" fmla="*/ 2086 h 301"/>
                                <a:gd name="T8" fmla="+- 0 5780 5441"/>
                                <a:gd name="T9" fmla="*/ T8 w 339"/>
                                <a:gd name="T10" fmla="+- 0 2237 2086"/>
                                <a:gd name="T11" fmla="*/ 2237 h 301"/>
                                <a:gd name="T12" fmla="+- 0 5694 5441"/>
                                <a:gd name="T13" fmla="*/ T12 w 339"/>
                                <a:gd name="T14" fmla="+- 0 2387 2086"/>
                                <a:gd name="T15" fmla="*/ 2387 h 301"/>
                                <a:gd name="T16" fmla="+- 0 5526 5441"/>
                                <a:gd name="T17" fmla="*/ T16 w 339"/>
                                <a:gd name="T18" fmla="+- 0 2387 2086"/>
                                <a:gd name="T19" fmla="*/ 2387 h 301"/>
                                <a:gd name="T20" fmla="+- 0 5441 5441"/>
                                <a:gd name="T21" fmla="*/ T20 w 339"/>
                                <a:gd name="T22" fmla="+- 0 2237 2086"/>
                                <a:gd name="T23" fmla="*/ 2237 h 301"/>
                                <a:gd name="T24" fmla="+- 0 5528 5441"/>
                                <a:gd name="T25" fmla="*/ T24 w 339"/>
                                <a:gd name="T26" fmla="+- 0 2086 2086"/>
                                <a:gd name="T27" fmla="*/ 2086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87" y="0"/>
                                  </a:moveTo>
                                  <a:lnTo>
                                    <a:pt x="256" y="0"/>
                                  </a:lnTo>
                                  <a:lnTo>
                                    <a:pt x="339" y="151"/>
                                  </a:lnTo>
                                  <a:lnTo>
                                    <a:pt x="253" y="301"/>
                                  </a:lnTo>
                                  <a:lnTo>
                                    <a:pt x="85" y="301"/>
                                  </a:lnTo>
                                  <a:lnTo>
                                    <a:pt x="0" y="151"/>
                                  </a:lnTo>
                                  <a:lnTo>
                                    <a:pt x="87"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5" name="Group 3703"/>
                        <wpg:cNvGrpSpPr>
                          <a:grpSpLocks/>
                        </wpg:cNvGrpSpPr>
                        <wpg:grpSpPr bwMode="auto">
                          <a:xfrm>
                            <a:off x="4932" y="2086"/>
                            <a:ext cx="339" cy="301"/>
                            <a:chOff x="4932" y="2086"/>
                            <a:chExt cx="339" cy="301"/>
                          </a:xfrm>
                        </wpg:grpSpPr>
                        <wps:wsp>
                          <wps:cNvPr id="3656" name="Freeform 3704"/>
                          <wps:cNvSpPr>
                            <a:spLocks/>
                          </wps:cNvSpPr>
                          <wps:spPr bwMode="auto">
                            <a:xfrm>
                              <a:off x="4932" y="2086"/>
                              <a:ext cx="339" cy="301"/>
                            </a:xfrm>
                            <a:custGeom>
                              <a:avLst/>
                              <a:gdLst>
                                <a:gd name="T0" fmla="+- 0 5189 4932"/>
                                <a:gd name="T1" fmla="*/ T0 w 339"/>
                                <a:gd name="T2" fmla="+- 0 2086 2086"/>
                                <a:gd name="T3" fmla="*/ 2086 h 301"/>
                                <a:gd name="T4" fmla="+- 0 5019 4932"/>
                                <a:gd name="T5" fmla="*/ T4 w 339"/>
                                <a:gd name="T6" fmla="+- 0 2086 2086"/>
                                <a:gd name="T7" fmla="*/ 2086 h 301"/>
                                <a:gd name="T8" fmla="+- 0 4932 4932"/>
                                <a:gd name="T9" fmla="*/ T8 w 339"/>
                                <a:gd name="T10" fmla="+- 0 2237 2086"/>
                                <a:gd name="T11" fmla="*/ 2237 h 301"/>
                                <a:gd name="T12" fmla="+- 0 5018 4932"/>
                                <a:gd name="T13" fmla="*/ T12 w 339"/>
                                <a:gd name="T14" fmla="+- 0 2387 2086"/>
                                <a:gd name="T15" fmla="*/ 2387 h 301"/>
                                <a:gd name="T16" fmla="+- 0 5186 4932"/>
                                <a:gd name="T17" fmla="*/ T16 w 339"/>
                                <a:gd name="T18" fmla="+- 0 2387 2086"/>
                                <a:gd name="T19" fmla="*/ 2387 h 301"/>
                                <a:gd name="T20" fmla="+- 0 5271 4932"/>
                                <a:gd name="T21" fmla="*/ T20 w 339"/>
                                <a:gd name="T22" fmla="+- 0 2237 2086"/>
                                <a:gd name="T23" fmla="*/ 2237 h 301"/>
                                <a:gd name="T24" fmla="+- 0 5189 4932"/>
                                <a:gd name="T25" fmla="*/ T24 w 339"/>
                                <a:gd name="T26" fmla="+- 0 2086 2086"/>
                                <a:gd name="T27" fmla="*/ 2086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257" y="0"/>
                                  </a:moveTo>
                                  <a:lnTo>
                                    <a:pt x="87" y="0"/>
                                  </a:lnTo>
                                  <a:lnTo>
                                    <a:pt x="0" y="151"/>
                                  </a:lnTo>
                                  <a:lnTo>
                                    <a:pt x="86" y="301"/>
                                  </a:lnTo>
                                  <a:lnTo>
                                    <a:pt x="254" y="301"/>
                                  </a:lnTo>
                                  <a:lnTo>
                                    <a:pt x="339" y="151"/>
                                  </a:lnTo>
                                  <a:lnTo>
                                    <a:pt x="257" y="0"/>
                                  </a:lnTo>
                                </a:path>
                              </a:pathLst>
                            </a:custGeom>
                            <a:solidFill>
                              <a:srgbClr val="529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7" name="Group 3701"/>
                        <wpg:cNvGrpSpPr>
                          <a:grpSpLocks/>
                        </wpg:cNvGrpSpPr>
                        <wpg:grpSpPr bwMode="auto">
                          <a:xfrm>
                            <a:off x="4932" y="2086"/>
                            <a:ext cx="339" cy="301"/>
                            <a:chOff x="4932" y="2086"/>
                            <a:chExt cx="339" cy="301"/>
                          </a:xfrm>
                        </wpg:grpSpPr>
                        <wps:wsp>
                          <wps:cNvPr id="3658" name="Freeform 3702"/>
                          <wps:cNvSpPr>
                            <a:spLocks/>
                          </wps:cNvSpPr>
                          <wps:spPr bwMode="auto">
                            <a:xfrm>
                              <a:off x="4932" y="2086"/>
                              <a:ext cx="339" cy="301"/>
                            </a:xfrm>
                            <a:custGeom>
                              <a:avLst/>
                              <a:gdLst>
                                <a:gd name="T0" fmla="+- 0 5019 4932"/>
                                <a:gd name="T1" fmla="*/ T0 w 339"/>
                                <a:gd name="T2" fmla="+- 0 2086 2086"/>
                                <a:gd name="T3" fmla="*/ 2086 h 301"/>
                                <a:gd name="T4" fmla="+- 0 5189 4932"/>
                                <a:gd name="T5" fmla="*/ T4 w 339"/>
                                <a:gd name="T6" fmla="+- 0 2086 2086"/>
                                <a:gd name="T7" fmla="*/ 2086 h 301"/>
                                <a:gd name="T8" fmla="+- 0 5271 4932"/>
                                <a:gd name="T9" fmla="*/ T8 w 339"/>
                                <a:gd name="T10" fmla="+- 0 2237 2086"/>
                                <a:gd name="T11" fmla="*/ 2237 h 301"/>
                                <a:gd name="T12" fmla="+- 0 5186 4932"/>
                                <a:gd name="T13" fmla="*/ T12 w 339"/>
                                <a:gd name="T14" fmla="+- 0 2387 2086"/>
                                <a:gd name="T15" fmla="*/ 2387 h 301"/>
                                <a:gd name="T16" fmla="+- 0 5018 4932"/>
                                <a:gd name="T17" fmla="*/ T16 w 339"/>
                                <a:gd name="T18" fmla="+- 0 2387 2086"/>
                                <a:gd name="T19" fmla="*/ 2387 h 301"/>
                                <a:gd name="T20" fmla="+- 0 4932 4932"/>
                                <a:gd name="T21" fmla="*/ T20 w 339"/>
                                <a:gd name="T22" fmla="+- 0 2237 2086"/>
                                <a:gd name="T23" fmla="*/ 2237 h 301"/>
                                <a:gd name="T24" fmla="+- 0 5019 4932"/>
                                <a:gd name="T25" fmla="*/ T24 w 339"/>
                                <a:gd name="T26" fmla="+- 0 2086 2086"/>
                                <a:gd name="T27" fmla="*/ 2086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87" y="0"/>
                                  </a:moveTo>
                                  <a:lnTo>
                                    <a:pt x="257" y="0"/>
                                  </a:lnTo>
                                  <a:lnTo>
                                    <a:pt x="339" y="151"/>
                                  </a:lnTo>
                                  <a:lnTo>
                                    <a:pt x="254" y="301"/>
                                  </a:lnTo>
                                  <a:lnTo>
                                    <a:pt x="86" y="301"/>
                                  </a:lnTo>
                                  <a:lnTo>
                                    <a:pt x="0" y="151"/>
                                  </a:lnTo>
                                  <a:lnTo>
                                    <a:pt x="87"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9" name="Group 3699"/>
                        <wpg:cNvGrpSpPr>
                          <a:grpSpLocks/>
                        </wpg:cNvGrpSpPr>
                        <wpg:grpSpPr bwMode="auto">
                          <a:xfrm>
                            <a:off x="4931" y="2387"/>
                            <a:ext cx="339" cy="302"/>
                            <a:chOff x="4931" y="2387"/>
                            <a:chExt cx="339" cy="302"/>
                          </a:xfrm>
                        </wpg:grpSpPr>
                        <wps:wsp>
                          <wps:cNvPr id="3660" name="Freeform 3700"/>
                          <wps:cNvSpPr>
                            <a:spLocks/>
                          </wps:cNvSpPr>
                          <wps:spPr bwMode="auto">
                            <a:xfrm>
                              <a:off x="4931" y="2387"/>
                              <a:ext cx="339" cy="302"/>
                            </a:xfrm>
                            <a:custGeom>
                              <a:avLst/>
                              <a:gdLst>
                                <a:gd name="T0" fmla="+- 0 5186 4931"/>
                                <a:gd name="T1" fmla="*/ T0 w 339"/>
                                <a:gd name="T2" fmla="+- 0 2387 2387"/>
                                <a:gd name="T3" fmla="*/ 2387 h 302"/>
                                <a:gd name="T4" fmla="+- 0 5018 4931"/>
                                <a:gd name="T5" fmla="*/ T4 w 339"/>
                                <a:gd name="T6" fmla="+- 0 2387 2387"/>
                                <a:gd name="T7" fmla="*/ 2387 h 302"/>
                                <a:gd name="T8" fmla="+- 0 4931 4931"/>
                                <a:gd name="T9" fmla="*/ T8 w 339"/>
                                <a:gd name="T10" fmla="+- 0 2539 2387"/>
                                <a:gd name="T11" fmla="*/ 2539 h 302"/>
                                <a:gd name="T12" fmla="+- 0 5015 4931"/>
                                <a:gd name="T13" fmla="*/ T12 w 339"/>
                                <a:gd name="T14" fmla="+- 0 2689 2387"/>
                                <a:gd name="T15" fmla="*/ 2689 h 302"/>
                                <a:gd name="T16" fmla="+- 0 5184 4931"/>
                                <a:gd name="T17" fmla="*/ T16 w 339"/>
                                <a:gd name="T18" fmla="+- 0 2689 2387"/>
                                <a:gd name="T19" fmla="*/ 2689 h 302"/>
                                <a:gd name="T20" fmla="+- 0 5270 4931"/>
                                <a:gd name="T21" fmla="*/ T20 w 339"/>
                                <a:gd name="T22" fmla="+- 0 2540 2387"/>
                                <a:gd name="T23" fmla="*/ 2540 h 302"/>
                                <a:gd name="T24" fmla="+- 0 5186 4931"/>
                                <a:gd name="T25" fmla="*/ T24 w 339"/>
                                <a:gd name="T26" fmla="+- 0 2387 2387"/>
                                <a:gd name="T27" fmla="*/ 2387 h 302"/>
                              </a:gdLst>
                              <a:ahLst/>
                              <a:cxnLst>
                                <a:cxn ang="0">
                                  <a:pos x="T1" y="T3"/>
                                </a:cxn>
                                <a:cxn ang="0">
                                  <a:pos x="T5" y="T7"/>
                                </a:cxn>
                                <a:cxn ang="0">
                                  <a:pos x="T9" y="T11"/>
                                </a:cxn>
                                <a:cxn ang="0">
                                  <a:pos x="T13" y="T15"/>
                                </a:cxn>
                                <a:cxn ang="0">
                                  <a:pos x="T17" y="T19"/>
                                </a:cxn>
                                <a:cxn ang="0">
                                  <a:pos x="T21" y="T23"/>
                                </a:cxn>
                                <a:cxn ang="0">
                                  <a:pos x="T25" y="T27"/>
                                </a:cxn>
                              </a:cxnLst>
                              <a:rect l="0" t="0" r="r" b="b"/>
                              <a:pathLst>
                                <a:path w="339" h="302">
                                  <a:moveTo>
                                    <a:pt x="255" y="0"/>
                                  </a:moveTo>
                                  <a:lnTo>
                                    <a:pt x="87" y="0"/>
                                  </a:lnTo>
                                  <a:lnTo>
                                    <a:pt x="0" y="152"/>
                                  </a:lnTo>
                                  <a:lnTo>
                                    <a:pt x="84" y="302"/>
                                  </a:lnTo>
                                  <a:lnTo>
                                    <a:pt x="253" y="302"/>
                                  </a:lnTo>
                                  <a:lnTo>
                                    <a:pt x="339" y="153"/>
                                  </a:lnTo>
                                  <a:lnTo>
                                    <a:pt x="255" y="0"/>
                                  </a:lnTo>
                                </a:path>
                              </a:pathLst>
                            </a:custGeom>
                            <a:solidFill>
                              <a:srgbClr val="008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1" name="Group 3697"/>
                        <wpg:cNvGrpSpPr>
                          <a:grpSpLocks/>
                        </wpg:cNvGrpSpPr>
                        <wpg:grpSpPr bwMode="auto">
                          <a:xfrm>
                            <a:off x="4931" y="2387"/>
                            <a:ext cx="339" cy="302"/>
                            <a:chOff x="4931" y="2387"/>
                            <a:chExt cx="339" cy="302"/>
                          </a:xfrm>
                        </wpg:grpSpPr>
                        <wps:wsp>
                          <wps:cNvPr id="3662" name="Freeform 3698"/>
                          <wps:cNvSpPr>
                            <a:spLocks/>
                          </wps:cNvSpPr>
                          <wps:spPr bwMode="auto">
                            <a:xfrm>
                              <a:off x="4931" y="2387"/>
                              <a:ext cx="339" cy="302"/>
                            </a:xfrm>
                            <a:custGeom>
                              <a:avLst/>
                              <a:gdLst>
                                <a:gd name="T0" fmla="+- 0 5018 4931"/>
                                <a:gd name="T1" fmla="*/ T0 w 339"/>
                                <a:gd name="T2" fmla="+- 0 2387 2387"/>
                                <a:gd name="T3" fmla="*/ 2387 h 302"/>
                                <a:gd name="T4" fmla="+- 0 5186 4931"/>
                                <a:gd name="T5" fmla="*/ T4 w 339"/>
                                <a:gd name="T6" fmla="+- 0 2387 2387"/>
                                <a:gd name="T7" fmla="*/ 2387 h 302"/>
                                <a:gd name="T8" fmla="+- 0 5270 4931"/>
                                <a:gd name="T9" fmla="*/ T8 w 339"/>
                                <a:gd name="T10" fmla="+- 0 2540 2387"/>
                                <a:gd name="T11" fmla="*/ 2540 h 302"/>
                                <a:gd name="T12" fmla="+- 0 5184 4931"/>
                                <a:gd name="T13" fmla="*/ T12 w 339"/>
                                <a:gd name="T14" fmla="+- 0 2689 2387"/>
                                <a:gd name="T15" fmla="*/ 2689 h 302"/>
                                <a:gd name="T16" fmla="+- 0 5015 4931"/>
                                <a:gd name="T17" fmla="*/ T16 w 339"/>
                                <a:gd name="T18" fmla="+- 0 2689 2387"/>
                                <a:gd name="T19" fmla="*/ 2689 h 302"/>
                                <a:gd name="T20" fmla="+- 0 4931 4931"/>
                                <a:gd name="T21" fmla="*/ T20 w 339"/>
                                <a:gd name="T22" fmla="+- 0 2539 2387"/>
                                <a:gd name="T23" fmla="*/ 2539 h 302"/>
                                <a:gd name="T24" fmla="+- 0 5018 4931"/>
                                <a:gd name="T25" fmla="*/ T24 w 339"/>
                                <a:gd name="T26" fmla="+- 0 2387 2387"/>
                                <a:gd name="T27" fmla="*/ 2387 h 302"/>
                              </a:gdLst>
                              <a:ahLst/>
                              <a:cxnLst>
                                <a:cxn ang="0">
                                  <a:pos x="T1" y="T3"/>
                                </a:cxn>
                                <a:cxn ang="0">
                                  <a:pos x="T5" y="T7"/>
                                </a:cxn>
                                <a:cxn ang="0">
                                  <a:pos x="T9" y="T11"/>
                                </a:cxn>
                                <a:cxn ang="0">
                                  <a:pos x="T13" y="T15"/>
                                </a:cxn>
                                <a:cxn ang="0">
                                  <a:pos x="T17" y="T19"/>
                                </a:cxn>
                                <a:cxn ang="0">
                                  <a:pos x="T21" y="T23"/>
                                </a:cxn>
                                <a:cxn ang="0">
                                  <a:pos x="T25" y="T27"/>
                                </a:cxn>
                              </a:cxnLst>
                              <a:rect l="0" t="0" r="r" b="b"/>
                              <a:pathLst>
                                <a:path w="339" h="302">
                                  <a:moveTo>
                                    <a:pt x="87" y="0"/>
                                  </a:moveTo>
                                  <a:lnTo>
                                    <a:pt x="255" y="0"/>
                                  </a:lnTo>
                                  <a:lnTo>
                                    <a:pt x="339" y="153"/>
                                  </a:lnTo>
                                  <a:lnTo>
                                    <a:pt x="253" y="302"/>
                                  </a:lnTo>
                                  <a:lnTo>
                                    <a:pt x="84" y="302"/>
                                  </a:lnTo>
                                  <a:lnTo>
                                    <a:pt x="0" y="152"/>
                                  </a:lnTo>
                                  <a:lnTo>
                                    <a:pt x="87"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3" name="Group 3695"/>
                        <wpg:cNvGrpSpPr>
                          <a:grpSpLocks/>
                        </wpg:cNvGrpSpPr>
                        <wpg:grpSpPr bwMode="auto">
                          <a:xfrm>
                            <a:off x="5184" y="2539"/>
                            <a:ext cx="339" cy="301"/>
                            <a:chOff x="5184" y="2539"/>
                            <a:chExt cx="339" cy="301"/>
                          </a:xfrm>
                        </wpg:grpSpPr>
                        <wps:wsp>
                          <wps:cNvPr id="3664" name="Freeform 3696"/>
                          <wps:cNvSpPr>
                            <a:spLocks/>
                          </wps:cNvSpPr>
                          <wps:spPr bwMode="auto">
                            <a:xfrm>
                              <a:off x="5184" y="2539"/>
                              <a:ext cx="339" cy="301"/>
                            </a:xfrm>
                            <a:custGeom>
                              <a:avLst/>
                              <a:gdLst>
                                <a:gd name="T0" fmla="+- 0 5439 5184"/>
                                <a:gd name="T1" fmla="*/ T0 w 339"/>
                                <a:gd name="T2" fmla="+- 0 2539 2539"/>
                                <a:gd name="T3" fmla="*/ 2539 h 301"/>
                                <a:gd name="T4" fmla="+- 0 5271 5184"/>
                                <a:gd name="T5" fmla="*/ T4 w 339"/>
                                <a:gd name="T6" fmla="+- 0 2539 2539"/>
                                <a:gd name="T7" fmla="*/ 2539 h 301"/>
                                <a:gd name="T8" fmla="+- 0 5184 5184"/>
                                <a:gd name="T9" fmla="*/ T8 w 339"/>
                                <a:gd name="T10" fmla="+- 0 2689 2539"/>
                                <a:gd name="T11" fmla="*/ 2689 h 301"/>
                                <a:gd name="T12" fmla="+- 0 5268 5184"/>
                                <a:gd name="T13" fmla="*/ T12 w 339"/>
                                <a:gd name="T14" fmla="+- 0 2839 2539"/>
                                <a:gd name="T15" fmla="*/ 2839 h 301"/>
                                <a:gd name="T16" fmla="+- 0 5438 5184"/>
                                <a:gd name="T17" fmla="*/ T16 w 339"/>
                                <a:gd name="T18" fmla="+- 0 2839 2539"/>
                                <a:gd name="T19" fmla="*/ 2839 h 301"/>
                                <a:gd name="T20" fmla="+- 0 5523 5184"/>
                                <a:gd name="T21" fmla="*/ T20 w 339"/>
                                <a:gd name="T22" fmla="+- 0 2689 2539"/>
                                <a:gd name="T23" fmla="*/ 2689 h 301"/>
                                <a:gd name="T24" fmla="+- 0 5439 5184"/>
                                <a:gd name="T25" fmla="*/ T24 w 339"/>
                                <a:gd name="T26" fmla="+- 0 2539 2539"/>
                                <a:gd name="T27" fmla="*/ 2539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255" y="0"/>
                                  </a:moveTo>
                                  <a:lnTo>
                                    <a:pt x="87" y="0"/>
                                  </a:lnTo>
                                  <a:lnTo>
                                    <a:pt x="0" y="150"/>
                                  </a:lnTo>
                                  <a:lnTo>
                                    <a:pt x="84" y="300"/>
                                  </a:lnTo>
                                  <a:lnTo>
                                    <a:pt x="254" y="300"/>
                                  </a:lnTo>
                                  <a:lnTo>
                                    <a:pt x="339" y="150"/>
                                  </a:lnTo>
                                  <a:lnTo>
                                    <a:pt x="255" y="0"/>
                                  </a:lnTo>
                                </a:path>
                              </a:pathLst>
                            </a:custGeom>
                            <a:solidFill>
                              <a:srgbClr val="4B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5" name="Group 3693"/>
                        <wpg:cNvGrpSpPr>
                          <a:grpSpLocks/>
                        </wpg:cNvGrpSpPr>
                        <wpg:grpSpPr bwMode="auto">
                          <a:xfrm>
                            <a:off x="5184" y="2539"/>
                            <a:ext cx="339" cy="301"/>
                            <a:chOff x="5184" y="2539"/>
                            <a:chExt cx="339" cy="301"/>
                          </a:xfrm>
                        </wpg:grpSpPr>
                        <wps:wsp>
                          <wps:cNvPr id="3666" name="Freeform 3694"/>
                          <wps:cNvSpPr>
                            <a:spLocks/>
                          </wps:cNvSpPr>
                          <wps:spPr bwMode="auto">
                            <a:xfrm>
                              <a:off x="5184" y="2539"/>
                              <a:ext cx="339" cy="301"/>
                            </a:xfrm>
                            <a:custGeom>
                              <a:avLst/>
                              <a:gdLst>
                                <a:gd name="T0" fmla="+- 0 5271 5184"/>
                                <a:gd name="T1" fmla="*/ T0 w 339"/>
                                <a:gd name="T2" fmla="+- 0 2539 2539"/>
                                <a:gd name="T3" fmla="*/ 2539 h 301"/>
                                <a:gd name="T4" fmla="+- 0 5439 5184"/>
                                <a:gd name="T5" fmla="*/ T4 w 339"/>
                                <a:gd name="T6" fmla="+- 0 2539 2539"/>
                                <a:gd name="T7" fmla="*/ 2539 h 301"/>
                                <a:gd name="T8" fmla="+- 0 5523 5184"/>
                                <a:gd name="T9" fmla="*/ T8 w 339"/>
                                <a:gd name="T10" fmla="+- 0 2689 2539"/>
                                <a:gd name="T11" fmla="*/ 2689 h 301"/>
                                <a:gd name="T12" fmla="+- 0 5438 5184"/>
                                <a:gd name="T13" fmla="*/ T12 w 339"/>
                                <a:gd name="T14" fmla="+- 0 2839 2539"/>
                                <a:gd name="T15" fmla="*/ 2839 h 301"/>
                                <a:gd name="T16" fmla="+- 0 5268 5184"/>
                                <a:gd name="T17" fmla="*/ T16 w 339"/>
                                <a:gd name="T18" fmla="+- 0 2839 2539"/>
                                <a:gd name="T19" fmla="*/ 2839 h 301"/>
                                <a:gd name="T20" fmla="+- 0 5184 5184"/>
                                <a:gd name="T21" fmla="*/ T20 w 339"/>
                                <a:gd name="T22" fmla="+- 0 2689 2539"/>
                                <a:gd name="T23" fmla="*/ 2689 h 301"/>
                                <a:gd name="T24" fmla="+- 0 5271 5184"/>
                                <a:gd name="T25" fmla="*/ T24 w 339"/>
                                <a:gd name="T26" fmla="+- 0 2539 2539"/>
                                <a:gd name="T27" fmla="*/ 2539 h 301"/>
                              </a:gdLst>
                              <a:ahLst/>
                              <a:cxnLst>
                                <a:cxn ang="0">
                                  <a:pos x="T1" y="T3"/>
                                </a:cxn>
                                <a:cxn ang="0">
                                  <a:pos x="T5" y="T7"/>
                                </a:cxn>
                                <a:cxn ang="0">
                                  <a:pos x="T9" y="T11"/>
                                </a:cxn>
                                <a:cxn ang="0">
                                  <a:pos x="T13" y="T15"/>
                                </a:cxn>
                                <a:cxn ang="0">
                                  <a:pos x="T17" y="T19"/>
                                </a:cxn>
                                <a:cxn ang="0">
                                  <a:pos x="T21" y="T23"/>
                                </a:cxn>
                                <a:cxn ang="0">
                                  <a:pos x="T25" y="T27"/>
                                </a:cxn>
                              </a:cxnLst>
                              <a:rect l="0" t="0" r="r" b="b"/>
                              <a:pathLst>
                                <a:path w="339" h="301">
                                  <a:moveTo>
                                    <a:pt x="87" y="0"/>
                                  </a:moveTo>
                                  <a:lnTo>
                                    <a:pt x="255" y="0"/>
                                  </a:lnTo>
                                  <a:lnTo>
                                    <a:pt x="339" y="150"/>
                                  </a:lnTo>
                                  <a:lnTo>
                                    <a:pt x="254" y="300"/>
                                  </a:lnTo>
                                  <a:lnTo>
                                    <a:pt x="84" y="300"/>
                                  </a:lnTo>
                                  <a:lnTo>
                                    <a:pt x="0" y="150"/>
                                  </a:lnTo>
                                  <a:lnTo>
                                    <a:pt x="87"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7" name="Group 3691"/>
                        <wpg:cNvGrpSpPr>
                          <a:grpSpLocks/>
                        </wpg:cNvGrpSpPr>
                        <wpg:grpSpPr bwMode="auto">
                          <a:xfrm>
                            <a:off x="5439" y="2387"/>
                            <a:ext cx="340" cy="302"/>
                            <a:chOff x="5439" y="2387"/>
                            <a:chExt cx="340" cy="302"/>
                          </a:xfrm>
                        </wpg:grpSpPr>
                        <wps:wsp>
                          <wps:cNvPr id="3668" name="Freeform 3692"/>
                          <wps:cNvSpPr>
                            <a:spLocks/>
                          </wps:cNvSpPr>
                          <wps:spPr bwMode="auto">
                            <a:xfrm>
                              <a:off x="5439" y="2387"/>
                              <a:ext cx="340" cy="302"/>
                            </a:xfrm>
                            <a:custGeom>
                              <a:avLst/>
                              <a:gdLst>
                                <a:gd name="T0" fmla="+- 0 5694 5439"/>
                                <a:gd name="T1" fmla="*/ T0 w 340"/>
                                <a:gd name="T2" fmla="+- 0 2387 2387"/>
                                <a:gd name="T3" fmla="*/ 2387 h 302"/>
                                <a:gd name="T4" fmla="+- 0 5526 5439"/>
                                <a:gd name="T5" fmla="*/ T4 w 340"/>
                                <a:gd name="T6" fmla="+- 0 2387 2387"/>
                                <a:gd name="T7" fmla="*/ 2387 h 302"/>
                                <a:gd name="T8" fmla="+- 0 5439 5439"/>
                                <a:gd name="T9" fmla="*/ T8 w 340"/>
                                <a:gd name="T10" fmla="+- 0 2539 2387"/>
                                <a:gd name="T11" fmla="*/ 2539 h 302"/>
                                <a:gd name="T12" fmla="+- 0 5523 5439"/>
                                <a:gd name="T13" fmla="*/ T12 w 340"/>
                                <a:gd name="T14" fmla="+- 0 2689 2387"/>
                                <a:gd name="T15" fmla="*/ 2689 h 302"/>
                                <a:gd name="T16" fmla="+- 0 5693 5439"/>
                                <a:gd name="T17" fmla="*/ T16 w 340"/>
                                <a:gd name="T18" fmla="+- 0 2689 2387"/>
                                <a:gd name="T19" fmla="*/ 2689 h 302"/>
                                <a:gd name="T20" fmla="+- 0 5780 5439"/>
                                <a:gd name="T21" fmla="*/ T20 w 340"/>
                                <a:gd name="T22" fmla="+- 0 2537 2387"/>
                                <a:gd name="T23" fmla="*/ 2537 h 302"/>
                                <a:gd name="T24" fmla="+- 0 5694 5439"/>
                                <a:gd name="T25" fmla="*/ T24 w 340"/>
                                <a:gd name="T26" fmla="+- 0 2387 2387"/>
                                <a:gd name="T27" fmla="*/ 2387 h 302"/>
                              </a:gdLst>
                              <a:ahLst/>
                              <a:cxnLst>
                                <a:cxn ang="0">
                                  <a:pos x="T1" y="T3"/>
                                </a:cxn>
                                <a:cxn ang="0">
                                  <a:pos x="T5" y="T7"/>
                                </a:cxn>
                                <a:cxn ang="0">
                                  <a:pos x="T9" y="T11"/>
                                </a:cxn>
                                <a:cxn ang="0">
                                  <a:pos x="T13" y="T15"/>
                                </a:cxn>
                                <a:cxn ang="0">
                                  <a:pos x="T17" y="T19"/>
                                </a:cxn>
                                <a:cxn ang="0">
                                  <a:pos x="T21" y="T23"/>
                                </a:cxn>
                                <a:cxn ang="0">
                                  <a:pos x="T25" y="T27"/>
                                </a:cxn>
                              </a:cxnLst>
                              <a:rect l="0" t="0" r="r" b="b"/>
                              <a:pathLst>
                                <a:path w="340" h="302">
                                  <a:moveTo>
                                    <a:pt x="255" y="0"/>
                                  </a:moveTo>
                                  <a:lnTo>
                                    <a:pt x="87" y="0"/>
                                  </a:lnTo>
                                  <a:lnTo>
                                    <a:pt x="0" y="152"/>
                                  </a:lnTo>
                                  <a:lnTo>
                                    <a:pt x="84" y="302"/>
                                  </a:lnTo>
                                  <a:lnTo>
                                    <a:pt x="254" y="302"/>
                                  </a:lnTo>
                                  <a:lnTo>
                                    <a:pt x="341" y="150"/>
                                  </a:lnTo>
                                  <a:lnTo>
                                    <a:pt x="255" y="0"/>
                                  </a:lnTo>
                                </a:path>
                              </a:pathLst>
                            </a:custGeom>
                            <a:solidFill>
                              <a:srgbClr val="00A7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9" name="Group 3689"/>
                        <wpg:cNvGrpSpPr>
                          <a:grpSpLocks/>
                        </wpg:cNvGrpSpPr>
                        <wpg:grpSpPr bwMode="auto">
                          <a:xfrm>
                            <a:off x="5439" y="2387"/>
                            <a:ext cx="340" cy="302"/>
                            <a:chOff x="5439" y="2387"/>
                            <a:chExt cx="340" cy="302"/>
                          </a:xfrm>
                        </wpg:grpSpPr>
                        <wps:wsp>
                          <wps:cNvPr id="3670" name="Freeform 3690"/>
                          <wps:cNvSpPr>
                            <a:spLocks/>
                          </wps:cNvSpPr>
                          <wps:spPr bwMode="auto">
                            <a:xfrm>
                              <a:off x="5439" y="2387"/>
                              <a:ext cx="340" cy="302"/>
                            </a:xfrm>
                            <a:custGeom>
                              <a:avLst/>
                              <a:gdLst>
                                <a:gd name="T0" fmla="+- 0 5526 5439"/>
                                <a:gd name="T1" fmla="*/ T0 w 340"/>
                                <a:gd name="T2" fmla="+- 0 2387 2387"/>
                                <a:gd name="T3" fmla="*/ 2387 h 302"/>
                                <a:gd name="T4" fmla="+- 0 5694 5439"/>
                                <a:gd name="T5" fmla="*/ T4 w 340"/>
                                <a:gd name="T6" fmla="+- 0 2387 2387"/>
                                <a:gd name="T7" fmla="*/ 2387 h 302"/>
                                <a:gd name="T8" fmla="+- 0 5780 5439"/>
                                <a:gd name="T9" fmla="*/ T8 w 340"/>
                                <a:gd name="T10" fmla="+- 0 2537 2387"/>
                                <a:gd name="T11" fmla="*/ 2537 h 302"/>
                                <a:gd name="T12" fmla="+- 0 5693 5439"/>
                                <a:gd name="T13" fmla="*/ T12 w 340"/>
                                <a:gd name="T14" fmla="+- 0 2689 2387"/>
                                <a:gd name="T15" fmla="*/ 2689 h 302"/>
                                <a:gd name="T16" fmla="+- 0 5523 5439"/>
                                <a:gd name="T17" fmla="*/ T16 w 340"/>
                                <a:gd name="T18" fmla="+- 0 2689 2387"/>
                                <a:gd name="T19" fmla="*/ 2689 h 302"/>
                                <a:gd name="T20" fmla="+- 0 5439 5439"/>
                                <a:gd name="T21" fmla="*/ T20 w 340"/>
                                <a:gd name="T22" fmla="+- 0 2539 2387"/>
                                <a:gd name="T23" fmla="*/ 2539 h 302"/>
                                <a:gd name="T24" fmla="+- 0 5526 5439"/>
                                <a:gd name="T25" fmla="*/ T24 w 340"/>
                                <a:gd name="T26" fmla="+- 0 2387 2387"/>
                                <a:gd name="T27" fmla="*/ 2387 h 302"/>
                              </a:gdLst>
                              <a:ahLst/>
                              <a:cxnLst>
                                <a:cxn ang="0">
                                  <a:pos x="T1" y="T3"/>
                                </a:cxn>
                                <a:cxn ang="0">
                                  <a:pos x="T5" y="T7"/>
                                </a:cxn>
                                <a:cxn ang="0">
                                  <a:pos x="T9" y="T11"/>
                                </a:cxn>
                                <a:cxn ang="0">
                                  <a:pos x="T13" y="T15"/>
                                </a:cxn>
                                <a:cxn ang="0">
                                  <a:pos x="T17" y="T19"/>
                                </a:cxn>
                                <a:cxn ang="0">
                                  <a:pos x="T21" y="T23"/>
                                </a:cxn>
                                <a:cxn ang="0">
                                  <a:pos x="T25" y="T27"/>
                                </a:cxn>
                              </a:cxnLst>
                              <a:rect l="0" t="0" r="r" b="b"/>
                              <a:pathLst>
                                <a:path w="340" h="302">
                                  <a:moveTo>
                                    <a:pt x="87" y="0"/>
                                  </a:moveTo>
                                  <a:lnTo>
                                    <a:pt x="255" y="0"/>
                                  </a:lnTo>
                                  <a:lnTo>
                                    <a:pt x="341" y="150"/>
                                  </a:lnTo>
                                  <a:lnTo>
                                    <a:pt x="254" y="302"/>
                                  </a:lnTo>
                                  <a:lnTo>
                                    <a:pt x="84" y="302"/>
                                  </a:lnTo>
                                  <a:lnTo>
                                    <a:pt x="0" y="152"/>
                                  </a:lnTo>
                                  <a:lnTo>
                                    <a:pt x="87" y="0"/>
                                  </a:lnTo>
                                  <a:close/>
                                </a:path>
                              </a:pathLst>
                            </a:custGeom>
                            <a:noFill/>
                            <a:ln w="56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 name="Group 3687"/>
                        <wpg:cNvGrpSpPr>
                          <a:grpSpLocks/>
                        </wpg:cNvGrpSpPr>
                        <wpg:grpSpPr bwMode="auto">
                          <a:xfrm>
                            <a:off x="5271" y="2163"/>
                            <a:ext cx="170" cy="149"/>
                            <a:chOff x="5271" y="2163"/>
                            <a:chExt cx="170" cy="149"/>
                          </a:xfrm>
                        </wpg:grpSpPr>
                        <wps:wsp>
                          <wps:cNvPr id="3672" name="Freeform 3688"/>
                          <wps:cNvSpPr>
                            <a:spLocks/>
                          </wps:cNvSpPr>
                          <wps:spPr bwMode="auto">
                            <a:xfrm>
                              <a:off x="5271" y="2163"/>
                              <a:ext cx="170" cy="149"/>
                            </a:xfrm>
                            <a:custGeom>
                              <a:avLst/>
                              <a:gdLst>
                                <a:gd name="T0" fmla="+- 0 5397 5271"/>
                                <a:gd name="T1" fmla="*/ T0 w 170"/>
                                <a:gd name="T2" fmla="+- 0 2163 2163"/>
                                <a:gd name="T3" fmla="*/ 2163 h 149"/>
                                <a:gd name="T4" fmla="+- 0 5314 5271"/>
                                <a:gd name="T5" fmla="*/ T4 w 170"/>
                                <a:gd name="T6" fmla="+- 0 2163 2163"/>
                                <a:gd name="T7" fmla="*/ 2163 h 149"/>
                                <a:gd name="T8" fmla="+- 0 5271 5271"/>
                                <a:gd name="T9" fmla="*/ T8 w 170"/>
                                <a:gd name="T10" fmla="+- 0 2237 2163"/>
                                <a:gd name="T11" fmla="*/ 2237 h 149"/>
                                <a:gd name="T12" fmla="+- 0 5314 5271"/>
                                <a:gd name="T13" fmla="*/ T12 w 170"/>
                                <a:gd name="T14" fmla="+- 0 2312 2163"/>
                                <a:gd name="T15" fmla="*/ 2312 h 149"/>
                                <a:gd name="T16" fmla="+- 0 5398 5271"/>
                                <a:gd name="T17" fmla="*/ T16 w 170"/>
                                <a:gd name="T18" fmla="+- 0 2312 2163"/>
                                <a:gd name="T19" fmla="*/ 2312 h 149"/>
                                <a:gd name="T20" fmla="+- 0 5441 5271"/>
                                <a:gd name="T21" fmla="*/ T20 w 170"/>
                                <a:gd name="T22" fmla="+- 0 2237 2163"/>
                                <a:gd name="T23" fmla="*/ 2237 h 149"/>
                                <a:gd name="T24" fmla="+- 0 5397 5271"/>
                                <a:gd name="T25" fmla="*/ T24 w 170"/>
                                <a:gd name="T26" fmla="+- 0 2163 2163"/>
                                <a:gd name="T27" fmla="*/ 2163 h 149"/>
                              </a:gdLst>
                              <a:ahLst/>
                              <a:cxnLst>
                                <a:cxn ang="0">
                                  <a:pos x="T1" y="T3"/>
                                </a:cxn>
                                <a:cxn ang="0">
                                  <a:pos x="T5" y="T7"/>
                                </a:cxn>
                                <a:cxn ang="0">
                                  <a:pos x="T9" y="T11"/>
                                </a:cxn>
                                <a:cxn ang="0">
                                  <a:pos x="T13" y="T15"/>
                                </a:cxn>
                                <a:cxn ang="0">
                                  <a:pos x="T17" y="T19"/>
                                </a:cxn>
                                <a:cxn ang="0">
                                  <a:pos x="T21" y="T23"/>
                                </a:cxn>
                                <a:cxn ang="0">
                                  <a:pos x="T25" y="T27"/>
                                </a:cxn>
                              </a:cxnLst>
                              <a:rect l="0" t="0" r="r" b="b"/>
                              <a:pathLst>
                                <a:path w="170" h="149">
                                  <a:moveTo>
                                    <a:pt x="126" y="0"/>
                                  </a:moveTo>
                                  <a:lnTo>
                                    <a:pt x="43" y="0"/>
                                  </a:lnTo>
                                  <a:lnTo>
                                    <a:pt x="0" y="74"/>
                                  </a:lnTo>
                                  <a:lnTo>
                                    <a:pt x="43" y="149"/>
                                  </a:lnTo>
                                  <a:lnTo>
                                    <a:pt x="127" y="149"/>
                                  </a:lnTo>
                                  <a:lnTo>
                                    <a:pt x="170" y="74"/>
                                  </a:lnTo>
                                  <a:lnTo>
                                    <a:pt x="126" y="0"/>
                                  </a:lnTo>
                                </a:path>
                              </a:pathLst>
                            </a:custGeom>
                            <a:solidFill>
                              <a:srgbClr val="1FAE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3" name="Group 3685"/>
                        <wpg:cNvGrpSpPr>
                          <a:grpSpLocks/>
                        </wpg:cNvGrpSpPr>
                        <wpg:grpSpPr bwMode="auto">
                          <a:xfrm>
                            <a:off x="5271" y="2163"/>
                            <a:ext cx="170" cy="149"/>
                            <a:chOff x="5271" y="2163"/>
                            <a:chExt cx="170" cy="149"/>
                          </a:xfrm>
                        </wpg:grpSpPr>
                        <wps:wsp>
                          <wps:cNvPr id="3674" name="Freeform 3686"/>
                          <wps:cNvSpPr>
                            <a:spLocks/>
                          </wps:cNvSpPr>
                          <wps:spPr bwMode="auto">
                            <a:xfrm>
                              <a:off x="5271" y="2163"/>
                              <a:ext cx="170" cy="149"/>
                            </a:xfrm>
                            <a:custGeom>
                              <a:avLst/>
                              <a:gdLst>
                                <a:gd name="T0" fmla="+- 0 5314 5271"/>
                                <a:gd name="T1" fmla="*/ T0 w 170"/>
                                <a:gd name="T2" fmla="+- 0 2163 2163"/>
                                <a:gd name="T3" fmla="*/ 2163 h 149"/>
                                <a:gd name="T4" fmla="+- 0 5397 5271"/>
                                <a:gd name="T5" fmla="*/ T4 w 170"/>
                                <a:gd name="T6" fmla="+- 0 2163 2163"/>
                                <a:gd name="T7" fmla="*/ 2163 h 149"/>
                                <a:gd name="T8" fmla="+- 0 5441 5271"/>
                                <a:gd name="T9" fmla="*/ T8 w 170"/>
                                <a:gd name="T10" fmla="+- 0 2237 2163"/>
                                <a:gd name="T11" fmla="*/ 2237 h 149"/>
                                <a:gd name="T12" fmla="+- 0 5398 5271"/>
                                <a:gd name="T13" fmla="*/ T12 w 170"/>
                                <a:gd name="T14" fmla="+- 0 2312 2163"/>
                                <a:gd name="T15" fmla="*/ 2312 h 149"/>
                                <a:gd name="T16" fmla="+- 0 5314 5271"/>
                                <a:gd name="T17" fmla="*/ T16 w 170"/>
                                <a:gd name="T18" fmla="+- 0 2312 2163"/>
                                <a:gd name="T19" fmla="*/ 2312 h 149"/>
                                <a:gd name="T20" fmla="+- 0 5271 5271"/>
                                <a:gd name="T21" fmla="*/ T20 w 170"/>
                                <a:gd name="T22" fmla="+- 0 2237 2163"/>
                                <a:gd name="T23" fmla="*/ 2237 h 149"/>
                                <a:gd name="T24" fmla="+- 0 5314 5271"/>
                                <a:gd name="T25" fmla="*/ T24 w 170"/>
                                <a:gd name="T26" fmla="+- 0 2163 2163"/>
                                <a:gd name="T27" fmla="*/ 2163 h 149"/>
                              </a:gdLst>
                              <a:ahLst/>
                              <a:cxnLst>
                                <a:cxn ang="0">
                                  <a:pos x="T1" y="T3"/>
                                </a:cxn>
                                <a:cxn ang="0">
                                  <a:pos x="T5" y="T7"/>
                                </a:cxn>
                                <a:cxn ang="0">
                                  <a:pos x="T9" y="T11"/>
                                </a:cxn>
                                <a:cxn ang="0">
                                  <a:pos x="T13" y="T15"/>
                                </a:cxn>
                                <a:cxn ang="0">
                                  <a:pos x="T17" y="T19"/>
                                </a:cxn>
                                <a:cxn ang="0">
                                  <a:pos x="T21" y="T23"/>
                                </a:cxn>
                                <a:cxn ang="0">
                                  <a:pos x="T25" y="T27"/>
                                </a:cxn>
                              </a:cxnLst>
                              <a:rect l="0" t="0" r="r" b="b"/>
                              <a:pathLst>
                                <a:path w="170" h="149">
                                  <a:moveTo>
                                    <a:pt x="43" y="0"/>
                                  </a:moveTo>
                                  <a:lnTo>
                                    <a:pt x="126" y="0"/>
                                  </a:lnTo>
                                  <a:lnTo>
                                    <a:pt x="170" y="74"/>
                                  </a:lnTo>
                                  <a:lnTo>
                                    <a:pt x="127" y="149"/>
                                  </a:lnTo>
                                  <a:lnTo>
                                    <a:pt x="43" y="149"/>
                                  </a:lnTo>
                                  <a:lnTo>
                                    <a:pt x="0" y="74"/>
                                  </a:lnTo>
                                  <a:lnTo>
                                    <a:pt x="43"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3683"/>
                        <wpg:cNvGrpSpPr>
                          <a:grpSpLocks/>
                        </wpg:cNvGrpSpPr>
                        <wpg:grpSpPr bwMode="auto">
                          <a:xfrm>
                            <a:off x="5398" y="2237"/>
                            <a:ext cx="170" cy="150"/>
                            <a:chOff x="5398" y="2237"/>
                            <a:chExt cx="170" cy="150"/>
                          </a:xfrm>
                        </wpg:grpSpPr>
                        <wps:wsp>
                          <wps:cNvPr id="3676" name="Freeform 3684"/>
                          <wps:cNvSpPr>
                            <a:spLocks/>
                          </wps:cNvSpPr>
                          <wps:spPr bwMode="auto">
                            <a:xfrm>
                              <a:off x="5398" y="2237"/>
                              <a:ext cx="170" cy="150"/>
                            </a:xfrm>
                            <a:custGeom>
                              <a:avLst/>
                              <a:gdLst>
                                <a:gd name="T0" fmla="+- 0 5526 5398"/>
                                <a:gd name="T1" fmla="*/ T0 w 170"/>
                                <a:gd name="T2" fmla="+- 0 2237 2237"/>
                                <a:gd name="T3" fmla="*/ 2237 h 150"/>
                                <a:gd name="T4" fmla="+- 0 5441 5398"/>
                                <a:gd name="T5" fmla="*/ T4 w 170"/>
                                <a:gd name="T6" fmla="+- 0 2237 2237"/>
                                <a:gd name="T7" fmla="*/ 2237 h 150"/>
                                <a:gd name="T8" fmla="+- 0 5398 5398"/>
                                <a:gd name="T9" fmla="*/ T8 w 170"/>
                                <a:gd name="T10" fmla="+- 0 2312 2237"/>
                                <a:gd name="T11" fmla="*/ 2312 h 150"/>
                                <a:gd name="T12" fmla="+- 0 5439 5398"/>
                                <a:gd name="T13" fmla="*/ T12 w 170"/>
                                <a:gd name="T14" fmla="+- 0 2387 2237"/>
                                <a:gd name="T15" fmla="*/ 2387 h 150"/>
                                <a:gd name="T16" fmla="+- 0 5526 5398"/>
                                <a:gd name="T17" fmla="*/ T16 w 170"/>
                                <a:gd name="T18" fmla="+- 0 2387 2237"/>
                                <a:gd name="T19" fmla="*/ 2387 h 150"/>
                                <a:gd name="T20" fmla="+- 0 5567 5398"/>
                                <a:gd name="T21" fmla="*/ T20 w 170"/>
                                <a:gd name="T22" fmla="+- 0 2312 2237"/>
                                <a:gd name="T23" fmla="*/ 2312 h 150"/>
                                <a:gd name="T24" fmla="+- 0 5526 5398"/>
                                <a:gd name="T25" fmla="*/ T24 w 170"/>
                                <a:gd name="T26" fmla="+- 0 2237 2237"/>
                                <a:gd name="T27" fmla="*/ 223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128" y="0"/>
                                  </a:moveTo>
                                  <a:lnTo>
                                    <a:pt x="43" y="0"/>
                                  </a:lnTo>
                                  <a:lnTo>
                                    <a:pt x="0" y="75"/>
                                  </a:lnTo>
                                  <a:lnTo>
                                    <a:pt x="41" y="150"/>
                                  </a:lnTo>
                                  <a:lnTo>
                                    <a:pt x="128" y="150"/>
                                  </a:lnTo>
                                  <a:lnTo>
                                    <a:pt x="169" y="75"/>
                                  </a:lnTo>
                                  <a:lnTo>
                                    <a:pt x="128" y="0"/>
                                  </a:lnTo>
                                </a:path>
                              </a:pathLst>
                            </a:custGeom>
                            <a:solidFill>
                              <a:srgbClr val="99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7" name="Group 3681"/>
                        <wpg:cNvGrpSpPr>
                          <a:grpSpLocks/>
                        </wpg:cNvGrpSpPr>
                        <wpg:grpSpPr bwMode="auto">
                          <a:xfrm>
                            <a:off x="5398" y="2237"/>
                            <a:ext cx="170" cy="150"/>
                            <a:chOff x="5398" y="2237"/>
                            <a:chExt cx="170" cy="150"/>
                          </a:xfrm>
                        </wpg:grpSpPr>
                        <wps:wsp>
                          <wps:cNvPr id="3678" name="Freeform 3682"/>
                          <wps:cNvSpPr>
                            <a:spLocks/>
                          </wps:cNvSpPr>
                          <wps:spPr bwMode="auto">
                            <a:xfrm>
                              <a:off x="5398" y="2237"/>
                              <a:ext cx="170" cy="150"/>
                            </a:xfrm>
                            <a:custGeom>
                              <a:avLst/>
                              <a:gdLst>
                                <a:gd name="T0" fmla="+- 0 5441 5398"/>
                                <a:gd name="T1" fmla="*/ T0 w 170"/>
                                <a:gd name="T2" fmla="+- 0 2237 2237"/>
                                <a:gd name="T3" fmla="*/ 2237 h 150"/>
                                <a:gd name="T4" fmla="+- 0 5526 5398"/>
                                <a:gd name="T5" fmla="*/ T4 w 170"/>
                                <a:gd name="T6" fmla="+- 0 2237 2237"/>
                                <a:gd name="T7" fmla="*/ 2237 h 150"/>
                                <a:gd name="T8" fmla="+- 0 5567 5398"/>
                                <a:gd name="T9" fmla="*/ T8 w 170"/>
                                <a:gd name="T10" fmla="+- 0 2312 2237"/>
                                <a:gd name="T11" fmla="*/ 2312 h 150"/>
                                <a:gd name="T12" fmla="+- 0 5526 5398"/>
                                <a:gd name="T13" fmla="*/ T12 w 170"/>
                                <a:gd name="T14" fmla="+- 0 2387 2237"/>
                                <a:gd name="T15" fmla="*/ 2387 h 150"/>
                                <a:gd name="T16" fmla="+- 0 5439 5398"/>
                                <a:gd name="T17" fmla="*/ T16 w 170"/>
                                <a:gd name="T18" fmla="+- 0 2387 2237"/>
                                <a:gd name="T19" fmla="*/ 2387 h 150"/>
                                <a:gd name="T20" fmla="+- 0 5398 5398"/>
                                <a:gd name="T21" fmla="*/ T20 w 170"/>
                                <a:gd name="T22" fmla="+- 0 2312 2237"/>
                                <a:gd name="T23" fmla="*/ 2312 h 150"/>
                                <a:gd name="T24" fmla="+- 0 5441 5398"/>
                                <a:gd name="T25" fmla="*/ T24 w 170"/>
                                <a:gd name="T26" fmla="+- 0 2237 2237"/>
                                <a:gd name="T27" fmla="*/ 223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43" y="0"/>
                                  </a:moveTo>
                                  <a:lnTo>
                                    <a:pt x="128" y="0"/>
                                  </a:lnTo>
                                  <a:lnTo>
                                    <a:pt x="169" y="75"/>
                                  </a:lnTo>
                                  <a:lnTo>
                                    <a:pt x="128" y="150"/>
                                  </a:lnTo>
                                  <a:lnTo>
                                    <a:pt x="41" y="150"/>
                                  </a:lnTo>
                                  <a:lnTo>
                                    <a:pt x="0" y="75"/>
                                  </a:lnTo>
                                  <a:lnTo>
                                    <a:pt x="43"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3679"/>
                        <wpg:cNvGrpSpPr>
                          <a:grpSpLocks/>
                        </wpg:cNvGrpSpPr>
                        <wpg:grpSpPr bwMode="auto">
                          <a:xfrm>
                            <a:off x="5397" y="2387"/>
                            <a:ext cx="170" cy="150"/>
                            <a:chOff x="5397" y="2387"/>
                            <a:chExt cx="170" cy="150"/>
                          </a:xfrm>
                        </wpg:grpSpPr>
                        <wps:wsp>
                          <wps:cNvPr id="3680" name="Freeform 3680"/>
                          <wps:cNvSpPr>
                            <a:spLocks/>
                          </wps:cNvSpPr>
                          <wps:spPr bwMode="auto">
                            <a:xfrm>
                              <a:off x="5397" y="2387"/>
                              <a:ext cx="170" cy="150"/>
                            </a:xfrm>
                            <a:custGeom>
                              <a:avLst/>
                              <a:gdLst>
                                <a:gd name="T0" fmla="+- 0 5526 5397"/>
                                <a:gd name="T1" fmla="*/ T0 w 170"/>
                                <a:gd name="T2" fmla="+- 0 2387 2387"/>
                                <a:gd name="T3" fmla="*/ 2387 h 150"/>
                                <a:gd name="T4" fmla="+- 0 5439 5397"/>
                                <a:gd name="T5" fmla="*/ T4 w 170"/>
                                <a:gd name="T6" fmla="+- 0 2387 2387"/>
                                <a:gd name="T7" fmla="*/ 2387 h 150"/>
                                <a:gd name="T8" fmla="+- 0 5397 5397"/>
                                <a:gd name="T9" fmla="*/ T8 w 170"/>
                                <a:gd name="T10" fmla="+- 0 2463 2387"/>
                                <a:gd name="T11" fmla="*/ 2463 h 150"/>
                                <a:gd name="T12" fmla="+- 0 5438 5397"/>
                                <a:gd name="T13" fmla="*/ T12 w 170"/>
                                <a:gd name="T14" fmla="+- 0 2537 2387"/>
                                <a:gd name="T15" fmla="*/ 2537 h 150"/>
                                <a:gd name="T16" fmla="+- 0 5523 5397"/>
                                <a:gd name="T17" fmla="*/ T16 w 170"/>
                                <a:gd name="T18" fmla="+- 0 2537 2387"/>
                                <a:gd name="T19" fmla="*/ 2537 h 150"/>
                                <a:gd name="T20" fmla="+- 0 5566 5397"/>
                                <a:gd name="T21" fmla="*/ T20 w 170"/>
                                <a:gd name="T22" fmla="+- 0 2462 2387"/>
                                <a:gd name="T23" fmla="*/ 2462 h 150"/>
                                <a:gd name="T24" fmla="+- 0 5526 5397"/>
                                <a:gd name="T25" fmla="*/ T24 w 170"/>
                                <a:gd name="T26" fmla="+- 0 2387 2387"/>
                                <a:gd name="T27" fmla="*/ 238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129" y="0"/>
                                  </a:moveTo>
                                  <a:lnTo>
                                    <a:pt x="42" y="0"/>
                                  </a:lnTo>
                                  <a:lnTo>
                                    <a:pt x="0" y="76"/>
                                  </a:lnTo>
                                  <a:lnTo>
                                    <a:pt x="41" y="150"/>
                                  </a:lnTo>
                                  <a:lnTo>
                                    <a:pt x="126" y="150"/>
                                  </a:lnTo>
                                  <a:lnTo>
                                    <a:pt x="169" y="75"/>
                                  </a:lnTo>
                                  <a:lnTo>
                                    <a:pt x="129" y="0"/>
                                  </a:lnTo>
                                </a:path>
                              </a:pathLst>
                            </a:custGeom>
                            <a:solidFill>
                              <a:srgbClr val="B0C3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1" name="Group 3677"/>
                        <wpg:cNvGrpSpPr>
                          <a:grpSpLocks/>
                        </wpg:cNvGrpSpPr>
                        <wpg:grpSpPr bwMode="auto">
                          <a:xfrm>
                            <a:off x="5397" y="2387"/>
                            <a:ext cx="170" cy="150"/>
                            <a:chOff x="5397" y="2387"/>
                            <a:chExt cx="170" cy="150"/>
                          </a:xfrm>
                        </wpg:grpSpPr>
                        <wps:wsp>
                          <wps:cNvPr id="3682" name="Freeform 3678"/>
                          <wps:cNvSpPr>
                            <a:spLocks/>
                          </wps:cNvSpPr>
                          <wps:spPr bwMode="auto">
                            <a:xfrm>
                              <a:off x="5397" y="2387"/>
                              <a:ext cx="170" cy="150"/>
                            </a:xfrm>
                            <a:custGeom>
                              <a:avLst/>
                              <a:gdLst>
                                <a:gd name="T0" fmla="+- 0 5439 5397"/>
                                <a:gd name="T1" fmla="*/ T0 w 170"/>
                                <a:gd name="T2" fmla="+- 0 2387 2387"/>
                                <a:gd name="T3" fmla="*/ 2387 h 150"/>
                                <a:gd name="T4" fmla="+- 0 5526 5397"/>
                                <a:gd name="T5" fmla="*/ T4 w 170"/>
                                <a:gd name="T6" fmla="+- 0 2387 2387"/>
                                <a:gd name="T7" fmla="*/ 2387 h 150"/>
                                <a:gd name="T8" fmla="+- 0 5566 5397"/>
                                <a:gd name="T9" fmla="*/ T8 w 170"/>
                                <a:gd name="T10" fmla="+- 0 2462 2387"/>
                                <a:gd name="T11" fmla="*/ 2462 h 150"/>
                                <a:gd name="T12" fmla="+- 0 5523 5397"/>
                                <a:gd name="T13" fmla="*/ T12 w 170"/>
                                <a:gd name="T14" fmla="+- 0 2537 2387"/>
                                <a:gd name="T15" fmla="*/ 2537 h 150"/>
                                <a:gd name="T16" fmla="+- 0 5438 5397"/>
                                <a:gd name="T17" fmla="*/ T16 w 170"/>
                                <a:gd name="T18" fmla="+- 0 2537 2387"/>
                                <a:gd name="T19" fmla="*/ 2537 h 150"/>
                                <a:gd name="T20" fmla="+- 0 5397 5397"/>
                                <a:gd name="T21" fmla="*/ T20 w 170"/>
                                <a:gd name="T22" fmla="+- 0 2463 2387"/>
                                <a:gd name="T23" fmla="*/ 2463 h 150"/>
                                <a:gd name="T24" fmla="+- 0 5439 5397"/>
                                <a:gd name="T25" fmla="*/ T24 w 170"/>
                                <a:gd name="T26" fmla="+- 0 2387 2387"/>
                                <a:gd name="T27" fmla="*/ 238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42" y="0"/>
                                  </a:moveTo>
                                  <a:lnTo>
                                    <a:pt x="129" y="0"/>
                                  </a:lnTo>
                                  <a:lnTo>
                                    <a:pt x="169" y="75"/>
                                  </a:lnTo>
                                  <a:lnTo>
                                    <a:pt x="126" y="150"/>
                                  </a:lnTo>
                                  <a:lnTo>
                                    <a:pt x="41" y="150"/>
                                  </a:lnTo>
                                  <a:lnTo>
                                    <a:pt x="0" y="76"/>
                                  </a:lnTo>
                                  <a:lnTo>
                                    <a:pt x="42"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3675"/>
                        <wpg:cNvGrpSpPr>
                          <a:grpSpLocks/>
                        </wpg:cNvGrpSpPr>
                        <wpg:grpSpPr bwMode="auto">
                          <a:xfrm>
                            <a:off x="5143" y="2237"/>
                            <a:ext cx="171" cy="150"/>
                            <a:chOff x="5143" y="2237"/>
                            <a:chExt cx="171" cy="150"/>
                          </a:xfrm>
                        </wpg:grpSpPr>
                        <wps:wsp>
                          <wps:cNvPr id="3684" name="Freeform 3676"/>
                          <wps:cNvSpPr>
                            <a:spLocks/>
                          </wps:cNvSpPr>
                          <wps:spPr bwMode="auto">
                            <a:xfrm>
                              <a:off x="5143" y="2237"/>
                              <a:ext cx="171" cy="150"/>
                            </a:xfrm>
                            <a:custGeom>
                              <a:avLst/>
                              <a:gdLst>
                                <a:gd name="T0" fmla="+- 0 5271 5143"/>
                                <a:gd name="T1" fmla="*/ T0 w 171"/>
                                <a:gd name="T2" fmla="+- 0 2237 2237"/>
                                <a:gd name="T3" fmla="*/ 2237 h 150"/>
                                <a:gd name="T4" fmla="+- 0 5187 5143"/>
                                <a:gd name="T5" fmla="*/ T4 w 171"/>
                                <a:gd name="T6" fmla="+- 0 2237 2237"/>
                                <a:gd name="T7" fmla="*/ 2237 h 150"/>
                                <a:gd name="T8" fmla="+- 0 5143 5143"/>
                                <a:gd name="T9" fmla="*/ T8 w 171"/>
                                <a:gd name="T10" fmla="+- 0 2312 2237"/>
                                <a:gd name="T11" fmla="*/ 2312 h 150"/>
                                <a:gd name="T12" fmla="+- 0 5186 5143"/>
                                <a:gd name="T13" fmla="*/ T12 w 171"/>
                                <a:gd name="T14" fmla="+- 0 2387 2237"/>
                                <a:gd name="T15" fmla="*/ 2387 h 150"/>
                                <a:gd name="T16" fmla="+- 0 5270 5143"/>
                                <a:gd name="T17" fmla="*/ T16 w 171"/>
                                <a:gd name="T18" fmla="+- 0 2387 2237"/>
                                <a:gd name="T19" fmla="*/ 2387 h 150"/>
                                <a:gd name="T20" fmla="+- 0 5314 5143"/>
                                <a:gd name="T21" fmla="*/ T20 w 171"/>
                                <a:gd name="T22" fmla="+- 0 2312 2237"/>
                                <a:gd name="T23" fmla="*/ 2312 h 150"/>
                                <a:gd name="T24" fmla="+- 0 5271 5143"/>
                                <a:gd name="T25" fmla="*/ T24 w 171"/>
                                <a:gd name="T26" fmla="+- 0 2237 2237"/>
                                <a:gd name="T27" fmla="*/ 2237 h 150"/>
                              </a:gdLst>
                              <a:ahLst/>
                              <a:cxnLst>
                                <a:cxn ang="0">
                                  <a:pos x="T1" y="T3"/>
                                </a:cxn>
                                <a:cxn ang="0">
                                  <a:pos x="T5" y="T7"/>
                                </a:cxn>
                                <a:cxn ang="0">
                                  <a:pos x="T9" y="T11"/>
                                </a:cxn>
                                <a:cxn ang="0">
                                  <a:pos x="T13" y="T15"/>
                                </a:cxn>
                                <a:cxn ang="0">
                                  <a:pos x="T17" y="T19"/>
                                </a:cxn>
                                <a:cxn ang="0">
                                  <a:pos x="T21" y="T23"/>
                                </a:cxn>
                                <a:cxn ang="0">
                                  <a:pos x="T25" y="T27"/>
                                </a:cxn>
                              </a:cxnLst>
                              <a:rect l="0" t="0" r="r" b="b"/>
                              <a:pathLst>
                                <a:path w="171" h="150">
                                  <a:moveTo>
                                    <a:pt x="128" y="0"/>
                                  </a:moveTo>
                                  <a:lnTo>
                                    <a:pt x="44" y="0"/>
                                  </a:lnTo>
                                  <a:lnTo>
                                    <a:pt x="0" y="75"/>
                                  </a:lnTo>
                                  <a:lnTo>
                                    <a:pt x="43" y="150"/>
                                  </a:lnTo>
                                  <a:lnTo>
                                    <a:pt x="127" y="150"/>
                                  </a:lnTo>
                                  <a:lnTo>
                                    <a:pt x="171" y="75"/>
                                  </a:lnTo>
                                  <a:lnTo>
                                    <a:pt x="128" y="0"/>
                                  </a:lnTo>
                                </a:path>
                              </a:pathLst>
                            </a:custGeom>
                            <a:solidFill>
                              <a:srgbClr val="82C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5" name="Group 3673"/>
                        <wpg:cNvGrpSpPr>
                          <a:grpSpLocks/>
                        </wpg:cNvGrpSpPr>
                        <wpg:grpSpPr bwMode="auto">
                          <a:xfrm>
                            <a:off x="5143" y="2237"/>
                            <a:ext cx="171" cy="150"/>
                            <a:chOff x="5143" y="2237"/>
                            <a:chExt cx="171" cy="150"/>
                          </a:xfrm>
                        </wpg:grpSpPr>
                        <wps:wsp>
                          <wps:cNvPr id="3686" name="Freeform 3674"/>
                          <wps:cNvSpPr>
                            <a:spLocks/>
                          </wps:cNvSpPr>
                          <wps:spPr bwMode="auto">
                            <a:xfrm>
                              <a:off x="5143" y="2237"/>
                              <a:ext cx="171" cy="150"/>
                            </a:xfrm>
                            <a:custGeom>
                              <a:avLst/>
                              <a:gdLst>
                                <a:gd name="T0" fmla="+- 0 5187 5143"/>
                                <a:gd name="T1" fmla="*/ T0 w 171"/>
                                <a:gd name="T2" fmla="+- 0 2237 2237"/>
                                <a:gd name="T3" fmla="*/ 2237 h 150"/>
                                <a:gd name="T4" fmla="+- 0 5271 5143"/>
                                <a:gd name="T5" fmla="*/ T4 w 171"/>
                                <a:gd name="T6" fmla="+- 0 2237 2237"/>
                                <a:gd name="T7" fmla="*/ 2237 h 150"/>
                                <a:gd name="T8" fmla="+- 0 5314 5143"/>
                                <a:gd name="T9" fmla="*/ T8 w 171"/>
                                <a:gd name="T10" fmla="+- 0 2312 2237"/>
                                <a:gd name="T11" fmla="*/ 2312 h 150"/>
                                <a:gd name="T12" fmla="+- 0 5270 5143"/>
                                <a:gd name="T13" fmla="*/ T12 w 171"/>
                                <a:gd name="T14" fmla="+- 0 2387 2237"/>
                                <a:gd name="T15" fmla="*/ 2387 h 150"/>
                                <a:gd name="T16" fmla="+- 0 5186 5143"/>
                                <a:gd name="T17" fmla="*/ T16 w 171"/>
                                <a:gd name="T18" fmla="+- 0 2387 2237"/>
                                <a:gd name="T19" fmla="*/ 2387 h 150"/>
                                <a:gd name="T20" fmla="+- 0 5143 5143"/>
                                <a:gd name="T21" fmla="*/ T20 w 171"/>
                                <a:gd name="T22" fmla="+- 0 2312 2237"/>
                                <a:gd name="T23" fmla="*/ 2312 h 150"/>
                                <a:gd name="T24" fmla="+- 0 5187 5143"/>
                                <a:gd name="T25" fmla="*/ T24 w 171"/>
                                <a:gd name="T26" fmla="+- 0 2237 2237"/>
                                <a:gd name="T27" fmla="*/ 2237 h 150"/>
                              </a:gdLst>
                              <a:ahLst/>
                              <a:cxnLst>
                                <a:cxn ang="0">
                                  <a:pos x="T1" y="T3"/>
                                </a:cxn>
                                <a:cxn ang="0">
                                  <a:pos x="T5" y="T7"/>
                                </a:cxn>
                                <a:cxn ang="0">
                                  <a:pos x="T9" y="T11"/>
                                </a:cxn>
                                <a:cxn ang="0">
                                  <a:pos x="T13" y="T15"/>
                                </a:cxn>
                                <a:cxn ang="0">
                                  <a:pos x="T17" y="T19"/>
                                </a:cxn>
                                <a:cxn ang="0">
                                  <a:pos x="T21" y="T23"/>
                                </a:cxn>
                                <a:cxn ang="0">
                                  <a:pos x="T25" y="T27"/>
                                </a:cxn>
                              </a:cxnLst>
                              <a:rect l="0" t="0" r="r" b="b"/>
                              <a:pathLst>
                                <a:path w="171" h="150">
                                  <a:moveTo>
                                    <a:pt x="44" y="0"/>
                                  </a:moveTo>
                                  <a:lnTo>
                                    <a:pt x="128" y="0"/>
                                  </a:lnTo>
                                  <a:lnTo>
                                    <a:pt x="171" y="75"/>
                                  </a:lnTo>
                                  <a:lnTo>
                                    <a:pt x="127" y="150"/>
                                  </a:lnTo>
                                  <a:lnTo>
                                    <a:pt x="43" y="150"/>
                                  </a:lnTo>
                                  <a:lnTo>
                                    <a:pt x="0" y="75"/>
                                  </a:lnTo>
                                  <a:lnTo>
                                    <a:pt x="44"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3671"/>
                        <wpg:cNvGrpSpPr>
                          <a:grpSpLocks/>
                        </wpg:cNvGrpSpPr>
                        <wpg:grpSpPr bwMode="auto">
                          <a:xfrm>
                            <a:off x="5143" y="2387"/>
                            <a:ext cx="170" cy="150"/>
                            <a:chOff x="5143" y="2387"/>
                            <a:chExt cx="170" cy="150"/>
                          </a:xfrm>
                        </wpg:grpSpPr>
                        <wps:wsp>
                          <wps:cNvPr id="3688" name="Freeform 3672"/>
                          <wps:cNvSpPr>
                            <a:spLocks/>
                          </wps:cNvSpPr>
                          <wps:spPr bwMode="auto">
                            <a:xfrm>
                              <a:off x="5143" y="2387"/>
                              <a:ext cx="170" cy="150"/>
                            </a:xfrm>
                            <a:custGeom>
                              <a:avLst/>
                              <a:gdLst>
                                <a:gd name="T0" fmla="+- 0 5270 5143"/>
                                <a:gd name="T1" fmla="*/ T0 w 170"/>
                                <a:gd name="T2" fmla="+- 0 2387 2387"/>
                                <a:gd name="T3" fmla="*/ 2387 h 150"/>
                                <a:gd name="T4" fmla="+- 0 5186 5143"/>
                                <a:gd name="T5" fmla="*/ T4 w 170"/>
                                <a:gd name="T6" fmla="+- 0 2387 2387"/>
                                <a:gd name="T7" fmla="*/ 2387 h 150"/>
                                <a:gd name="T8" fmla="+- 0 5143 5143"/>
                                <a:gd name="T9" fmla="*/ T8 w 170"/>
                                <a:gd name="T10" fmla="+- 0 2463 2387"/>
                                <a:gd name="T11" fmla="*/ 2463 h 150"/>
                                <a:gd name="T12" fmla="+- 0 5184 5143"/>
                                <a:gd name="T13" fmla="*/ T12 w 170"/>
                                <a:gd name="T14" fmla="+- 0 2537 2387"/>
                                <a:gd name="T15" fmla="*/ 2537 h 150"/>
                                <a:gd name="T16" fmla="+- 0 5270 5143"/>
                                <a:gd name="T17" fmla="*/ T16 w 170"/>
                                <a:gd name="T18" fmla="+- 0 2537 2387"/>
                                <a:gd name="T19" fmla="*/ 2537 h 150"/>
                                <a:gd name="T20" fmla="+- 0 5312 5143"/>
                                <a:gd name="T21" fmla="*/ T20 w 170"/>
                                <a:gd name="T22" fmla="+- 0 2463 2387"/>
                                <a:gd name="T23" fmla="*/ 2463 h 150"/>
                                <a:gd name="T24" fmla="+- 0 5270 5143"/>
                                <a:gd name="T25" fmla="*/ T24 w 170"/>
                                <a:gd name="T26" fmla="+- 0 2387 2387"/>
                                <a:gd name="T27" fmla="*/ 238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127" y="0"/>
                                  </a:moveTo>
                                  <a:lnTo>
                                    <a:pt x="43" y="0"/>
                                  </a:lnTo>
                                  <a:lnTo>
                                    <a:pt x="0" y="76"/>
                                  </a:lnTo>
                                  <a:lnTo>
                                    <a:pt x="41" y="150"/>
                                  </a:lnTo>
                                  <a:lnTo>
                                    <a:pt x="127" y="150"/>
                                  </a:lnTo>
                                  <a:lnTo>
                                    <a:pt x="169" y="76"/>
                                  </a:lnTo>
                                  <a:lnTo>
                                    <a:pt x="127" y="0"/>
                                  </a:lnTo>
                                </a:path>
                              </a:pathLst>
                            </a:custGeom>
                            <a:solidFill>
                              <a:srgbClr val="73A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9" name="Group 3669"/>
                        <wpg:cNvGrpSpPr>
                          <a:grpSpLocks/>
                        </wpg:cNvGrpSpPr>
                        <wpg:grpSpPr bwMode="auto">
                          <a:xfrm>
                            <a:off x="5143" y="2387"/>
                            <a:ext cx="170" cy="150"/>
                            <a:chOff x="5143" y="2387"/>
                            <a:chExt cx="170" cy="150"/>
                          </a:xfrm>
                        </wpg:grpSpPr>
                        <wps:wsp>
                          <wps:cNvPr id="3690" name="Freeform 3670"/>
                          <wps:cNvSpPr>
                            <a:spLocks/>
                          </wps:cNvSpPr>
                          <wps:spPr bwMode="auto">
                            <a:xfrm>
                              <a:off x="5143" y="2387"/>
                              <a:ext cx="170" cy="150"/>
                            </a:xfrm>
                            <a:custGeom>
                              <a:avLst/>
                              <a:gdLst>
                                <a:gd name="T0" fmla="+- 0 5186 5143"/>
                                <a:gd name="T1" fmla="*/ T0 w 170"/>
                                <a:gd name="T2" fmla="+- 0 2387 2387"/>
                                <a:gd name="T3" fmla="*/ 2387 h 150"/>
                                <a:gd name="T4" fmla="+- 0 5270 5143"/>
                                <a:gd name="T5" fmla="*/ T4 w 170"/>
                                <a:gd name="T6" fmla="+- 0 2387 2387"/>
                                <a:gd name="T7" fmla="*/ 2387 h 150"/>
                                <a:gd name="T8" fmla="+- 0 5312 5143"/>
                                <a:gd name="T9" fmla="*/ T8 w 170"/>
                                <a:gd name="T10" fmla="+- 0 2463 2387"/>
                                <a:gd name="T11" fmla="*/ 2463 h 150"/>
                                <a:gd name="T12" fmla="+- 0 5270 5143"/>
                                <a:gd name="T13" fmla="*/ T12 w 170"/>
                                <a:gd name="T14" fmla="+- 0 2537 2387"/>
                                <a:gd name="T15" fmla="*/ 2537 h 150"/>
                                <a:gd name="T16" fmla="+- 0 5184 5143"/>
                                <a:gd name="T17" fmla="*/ T16 w 170"/>
                                <a:gd name="T18" fmla="+- 0 2537 2387"/>
                                <a:gd name="T19" fmla="*/ 2537 h 150"/>
                                <a:gd name="T20" fmla="+- 0 5143 5143"/>
                                <a:gd name="T21" fmla="*/ T20 w 170"/>
                                <a:gd name="T22" fmla="+- 0 2463 2387"/>
                                <a:gd name="T23" fmla="*/ 2463 h 150"/>
                                <a:gd name="T24" fmla="+- 0 5186 5143"/>
                                <a:gd name="T25" fmla="*/ T24 w 170"/>
                                <a:gd name="T26" fmla="+- 0 2387 2387"/>
                                <a:gd name="T27" fmla="*/ 2387 h 150"/>
                              </a:gdLst>
                              <a:ahLst/>
                              <a:cxnLst>
                                <a:cxn ang="0">
                                  <a:pos x="T1" y="T3"/>
                                </a:cxn>
                                <a:cxn ang="0">
                                  <a:pos x="T5" y="T7"/>
                                </a:cxn>
                                <a:cxn ang="0">
                                  <a:pos x="T9" y="T11"/>
                                </a:cxn>
                                <a:cxn ang="0">
                                  <a:pos x="T13" y="T15"/>
                                </a:cxn>
                                <a:cxn ang="0">
                                  <a:pos x="T17" y="T19"/>
                                </a:cxn>
                                <a:cxn ang="0">
                                  <a:pos x="T21" y="T23"/>
                                </a:cxn>
                                <a:cxn ang="0">
                                  <a:pos x="T25" y="T27"/>
                                </a:cxn>
                              </a:cxnLst>
                              <a:rect l="0" t="0" r="r" b="b"/>
                              <a:pathLst>
                                <a:path w="170" h="150">
                                  <a:moveTo>
                                    <a:pt x="43" y="0"/>
                                  </a:moveTo>
                                  <a:lnTo>
                                    <a:pt x="127" y="0"/>
                                  </a:lnTo>
                                  <a:lnTo>
                                    <a:pt x="169" y="76"/>
                                  </a:lnTo>
                                  <a:lnTo>
                                    <a:pt x="127" y="150"/>
                                  </a:lnTo>
                                  <a:lnTo>
                                    <a:pt x="41" y="150"/>
                                  </a:lnTo>
                                  <a:lnTo>
                                    <a:pt x="0" y="76"/>
                                  </a:lnTo>
                                  <a:lnTo>
                                    <a:pt x="43"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3667"/>
                        <wpg:cNvGrpSpPr>
                          <a:grpSpLocks/>
                        </wpg:cNvGrpSpPr>
                        <wpg:grpSpPr bwMode="auto">
                          <a:xfrm>
                            <a:off x="5270" y="2463"/>
                            <a:ext cx="168" cy="150"/>
                            <a:chOff x="5270" y="2463"/>
                            <a:chExt cx="168" cy="150"/>
                          </a:xfrm>
                        </wpg:grpSpPr>
                        <wps:wsp>
                          <wps:cNvPr id="3692" name="Freeform 3668"/>
                          <wps:cNvSpPr>
                            <a:spLocks/>
                          </wps:cNvSpPr>
                          <wps:spPr bwMode="auto">
                            <a:xfrm>
                              <a:off x="5270" y="2463"/>
                              <a:ext cx="168" cy="150"/>
                            </a:xfrm>
                            <a:custGeom>
                              <a:avLst/>
                              <a:gdLst>
                                <a:gd name="T0" fmla="+- 0 5397 5270"/>
                                <a:gd name="T1" fmla="*/ T0 w 168"/>
                                <a:gd name="T2" fmla="+- 0 2463 2463"/>
                                <a:gd name="T3" fmla="*/ 2463 h 150"/>
                                <a:gd name="T4" fmla="+- 0 5312 5270"/>
                                <a:gd name="T5" fmla="*/ T4 w 168"/>
                                <a:gd name="T6" fmla="+- 0 2463 2463"/>
                                <a:gd name="T7" fmla="*/ 2463 h 150"/>
                                <a:gd name="T8" fmla="+- 0 5270 5270"/>
                                <a:gd name="T9" fmla="*/ T8 w 168"/>
                                <a:gd name="T10" fmla="+- 0 2537 2463"/>
                                <a:gd name="T11" fmla="*/ 2537 h 150"/>
                                <a:gd name="T12" fmla="+- 0 5311 5270"/>
                                <a:gd name="T13" fmla="*/ T12 w 168"/>
                                <a:gd name="T14" fmla="+- 0 2614 2463"/>
                                <a:gd name="T15" fmla="*/ 2614 h 150"/>
                                <a:gd name="T16" fmla="+- 0 5395 5270"/>
                                <a:gd name="T17" fmla="*/ T16 w 168"/>
                                <a:gd name="T18" fmla="+- 0 2614 2463"/>
                                <a:gd name="T19" fmla="*/ 2614 h 150"/>
                                <a:gd name="T20" fmla="+- 0 5438 5270"/>
                                <a:gd name="T21" fmla="*/ T20 w 168"/>
                                <a:gd name="T22" fmla="+- 0 2537 2463"/>
                                <a:gd name="T23" fmla="*/ 2537 h 150"/>
                                <a:gd name="T24" fmla="+- 0 5397 5270"/>
                                <a:gd name="T25" fmla="*/ T24 w 168"/>
                                <a:gd name="T26" fmla="+- 0 2463 2463"/>
                                <a:gd name="T27" fmla="*/ 246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27" y="0"/>
                                  </a:moveTo>
                                  <a:lnTo>
                                    <a:pt x="42" y="0"/>
                                  </a:lnTo>
                                  <a:lnTo>
                                    <a:pt x="0" y="74"/>
                                  </a:lnTo>
                                  <a:lnTo>
                                    <a:pt x="41" y="151"/>
                                  </a:lnTo>
                                  <a:lnTo>
                                    <a:pt x="125" y="151"/>
                                  </a:lnTo>
                                  <a:lnTo>
                                    <a:pt x="168" y="74"/>
                                  </a:lnTo>
                                  <a:lnTo>
                                    <a:pt x="127" y="0"/>
                                  </a:lnTo>
                                </a:path>
                              </a:pathLst>
                            </a:custGeom>
                            <a:solidFill>
                              <a:srgbClr val="9AC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3" name="Group 3665"/>
                        <wpg:cNvGrpSpPr>
                          <a:grpSpLocks/>
                        </wpg:cNvGrpSpPr>
                        <wpg:grpSpPr bwMode="auto">
                          <a:xfrm>
                            <a:off x="5270" y="2463"/>
                            <a:ext cx="168" cy="150"/>
                            <a:chOff x="5270" y="2463"/>
                            <a:chExt cx="168" cy="150"/>
                          </a:xfrm>
                        </wpg:grpSpPr>
                        <wps:wsp>
                          <wps:cNvPr id="3694" name="Freeform 3666"/>
                          <wps:cNvSpPr>
                            <a:spLocks/>
                          </wps:cNvSpPr>
                          <wps:spPr bwMode="auto">
                            <a:xfrm>
                              <a:off x="5270" y="2463"/>
                              <a:ext cx="168" cy="150"/>
                            </a:xfrm>
                            <a:custGeom>
                              <a:avLst/>
                              <a:gdLst>
                                <a:gd name="T0" fmla="+- 0 5312 5270"/>
                                <a:gd name="T1" fmla="*/ T0 w 168"/>
                                <a:gd name="T2" fmla="+- 0 2463 2463"/>
                                <a:gd name="T3" fmla="*/ 2463 h 150"/>
                                <a:gd name="T4" fmla="+- 0 5397 5270"/>
                                <a:gd name="T5" fmla="*/ T4 w 168"/>
                                <a:gd name="T6" fmla="+- 0 2463 2463"/>
                                <a:gd name="T7" fmla="*/ 2463 h 150"/>
                                <a:gd name="T8" fmla="+- 0 5438 5270"/>
                                <a:gd name="T9" fmla="*/ T8 w 168"/>
                                <a:gd name="T10" fmla="+- 0 2537 2463"/>
                                <a:gd name="T11" fmla="*/ 2537 h 150"/>
                                <a:gd name="T12" fmla="+- 0 5395 5270"/>
                                <a:gd name="T13" fmla="*/ T12 w 168"/>
                                <a:gd name="T14" fmla="+- 0 2614 2463"/>
                                <a:gd name="T15" fmla="*/ 2614 h 150"/>
                                <a:gd name="T16" fmla="+- 0 5311 5270"/>
                                <a:gd name="T17" fmla="*/ T16 w 168"/>
                                <a:gd name="T18" fmla="+- 0 2614 2463"/>
                                <a:gd name="T19" fmla="*/ 2614 h 150"/>
                                <a:gd name="T20" fmla="+- 0 5270 5270"/>
                                <a:gd name="T21" fmla="*/ T20 w 168"/>
                                <a:gd name="T22" fmla="+- 0 2537 2463"/>
                                <a:gd name="T23" fmla="*/ 2537 h 150"/>
                                <a:gd name="T24" fmla="+- 0 5312 5270"/>
                                <a:gd name="T25" fmla="*/ T24 w 168"/>
                                <a:gd name="T26" fmla="+- 0 2463 2463"/>
                                <a:gd name="T27" fmla="*/ 246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42" y="0"/>
                                  </a:moveTo>
                                  <a:lnTo>
                                    <a:pt x="127" y="0"/>
                                  </a:lnTo>
                                  <a:lnTo>
                                    <a:pt x="168" y="74"/>
                                  </a:lnTo>
                                  <a:lnTo>
                                    <a:pt x="125" y="151"/>
                                  </a:lnTo>
                                  <a:lnTo>
                                    <a:pt x="41" y="151"/>
                                  </a:lnTo>
                                  <a:lnTo>
                                    <a:pt x="0" y="74"/>
                                  </a:lnTo>
                                  <a:lnTo>
                                    <a:pt x="42"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3663"/>
                        <wpg:cNvGrpSpPr>
                          <a:grpSpLocks/>
                        </wpg:cNvGrpSpPr>
                        <wpg:grpSpPr bwMode="auto">
                          <a:xfrm>
                            <a:off x="5270" y="2312"/>
                            <a:ext cx="170" cy="152"/>
                            <a:chOff x="5270" y="2312"/>
                            <a:chExt cx="170" cy="152"/>
                          </a:xfrm>
                        </wpg:grpSpPr>
                        <wps:wsp>
                          <wps:cNvPr id="3696" name="Freeform 3664"/>
                          <wps:cNvSpPr>
                            <a:spLocks/>
                          </wps:cNvSpPr>
                          <wps:spPr bwMode="auto">
                            <a:xfrm>
                              <a:off x="5270" y="2312"/>
                              <a:ext cx="170" cy="152"/>
                            </a:xfrm>
                            <a:custGeom>
                              <a:avLst/>
                              <a:gdLst>
                                <a:gd name="T0" fmla="+- 0 5398 5270"/>
                                <a:gd name="T1" fmla="*/ T0 w 170"/>
                                <a:gd name="T2" fmla="+- 0 2312 2312"/>
                                <a:gd name="T3" fmla="*/ 2312 h 152"/>
                                <a:gd name="T4" fmla="+- 0 5314 5270"/>
                                <a:gd name="T5" fmla="*/ T4 w 170"/>
                                <a:gd name="T6" fmla="+- 0 2312 2312"/>
                                <a:gd name="T7" fmla="*/ 2312 h 152"/>
                                <a:gd name="T8" fmla="+- 0 5270 5270"/>
                                <a:gd name="T9" fmla="*/ T8 w 170"/>
                                <a:gd name="T10" fmla="+- 0 2387 2312"/>
                                <a:gd name="T11" fmla="*/ 2387 h 152"/>
                                <a:gd name="T12" fmla="+- 0 5312 5270"/>
                                <a:gd name="T13" fmla="*/ T12 w 170"/>
                                <a:gd name="T14" fmla="+- 0 2463 2312"/>
                                <a:gd name="T15" fmla="*/ 2463 h 152"/>
                                <a:gd name="T16" fmla="+- 0 5397 5270"/>
                                <a:gd name="T17" fmla="*/ T16 w 170"/>
                                <a:gd name="T18" fmla="+- 0 2463 2312"/>
                                <a:gd name="T19" fmla="*/ 2463 h 152"/>
                                <a:gd name="T20" fmla="+- 0 5439 5270"/>
                                <a:gd name="T21" fmla="*/ T20 w 170"/>
                                <a:gd name="T22" fmla="+- 0 2387 2312"/>
                                <a:gd name="T23" fmla="*/ 2387 h 152"/>
                                <a:gd name="T24" fmla="+- 0 5398 5270"/>
                                <a:gd name="T25" fmla="*/ T24 w 170"/>
                                <a:gd name="T26" fmla="+- 0 2312 2312"/>
                                <a:gd name="T27" fmla="*/ 2312 h 152"/>
                              </a:gdLst>
                              <a:ahLst/>
                              <a:cxnLst>
                                <a:cxn ang="0">
                                  <a:pos x="T1" y="T3"/>
                                </a:cxn>
                                <a:cxn ang="0">
                                  <a:pos x="T5" y="T7"/>
                                </a:cxn>
                                <a:cxn ang="0">
                                  <a:pos x="T9" y="T11"/>
                                </a:cxn>
                                <a:cxn ang="0">
                                  <a:pos x="T13" y="T15"/>
                                </a:cxn>
                                <a:cxn ang="0">
                                  <a:pos x="T17" y="T19"/>
                                </a:cxn>
                                <a:cxn ang="0">
                                  <a:pos x="T21" y="T23"/>
                                </a:cxn>
                                <a:cxn ang="0">
                                  <a:pos x="T25" y="T27"/>
                                </a:cxn>
                              </a:cxnLst>
                              <a:rect l="0" t="0" r="r" b="b"/>
                              <a:pathLst>
                                <a:path w="170" h="152">
                                  <a:moveTo>
                                    <a:pt x="128" y="0"/>
                                  </a:moveTo>
                                  <a:lnTo>
                                    <a:pt x="44" y="0"/>
                                  </a:lnTo>
                                  <a:lnTo>
                                    <a:pt x="0" y="75"/>
                                  </a:lnTo>
                                  <a:lnTo>
                                    <a:pt x="42" y="151"/>
                                  </a:lnTo>
                                  <a:lnTo>
                                    <a:pt x="127" y="151"/>
                                  </a:lnTo>
                                  <a:lnTo>
                                    <a:pt x="169" y="75"/>
                                  </a:lnTo>
                                  <a:lnTo>
                                    <a:pt x="128"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7" name="Group 3661"/>
                        <wpg:cNvGrpSpPr>
                          <a:grpSpLocks/>
                        </wpg:cNvGrpSpPr>
                        <wpg:grpSpPr bwMode="auto">
                          <a:xfrm>
                            <a:off x="5270" y="2312"/>
                            <a:ext cx="170" cy="152"/>
                            <a:chOff x="5270" y="2312"/>
                            <a:chExt cx="170" cy="152"/>
                          </a:xfrm>
                        </wpg:grpSpPr>
                        <wps:wsp>
                          <wps:cNvPr id="3698" name="Freeform 3662"/>
                          <wps:cNvSpPr>
                            <a:spLocks/>
                          </wps:cNvSpPr>
                          <wps:spPr bwMode="auto">
                            <a:xfrm>
                              <a:off x="5270" y="2312"/>
                              <a:ext cx="170" cy="152"/>
                            </a:xfrm>
                            <a:custGeom>
                              <a:avLst/>
                              <a:gdLst>
                                <a:gd name="T0" fmla="+- 0 5314 5270"/>
                                <a:gd name="T1" fmla="*/ T0 w 170"/>
                                <a:gd name="T2" fmla="+- 0 2312 2312"/>
                                <a:gd name="T3" fmla="*/ 2312 h 152"/>
                                <a:gd name="T4" fmla="+- 0 5398 5270"/>
                                <a:gd name="T5" fmla="*/ T4 w 170"/>
                                <a:gd name="T6" fmla="+- 0 2312 2312"/>
                                <a:gd name="T7" fmla="*/ 2312 h 152"/>
                                <a:gd name="T8" fmla="+- 0 5439 5270"/>
                                <a:gd name="T9" fmla="*/ T8 w 170"/>
                                <a:gd name="T10" fmla="+- 0 2387 2312"/>
                                <a:gd name="T11" fmla="*/ 2387 h 152"/>
                                <a:gd name="T12" fmla="+- 0 5397 5270"/>
                                <a:gd name="T13" fmla="*/ T12 w 170"/>
                                <a:gd name="T14" fmla="+- 0 2463 2312"/>
                                <a:gd name="T15" fmla="*/ 2463 h 152"/>
                                <a:gd name="T16" fmla="+- 0 5312 5270"/>
                                <a:gd name="T17" fmla="*/ T16 w 170"/>
                                <a:gd name="T18" fmla="+- 0 2463 2312"/>
                                <a:gd name="T19" fmla="*/ 2463 h 152"/>
                                <a:gd name="T20" fmla="+- 0 5270 5270"/>
                                <a:gd name="T21" fmla="*/ T20 w 170"/>
                                <a:gd name="T22" fmla="+- 0 2387 2312"/>
                                <a:gd name="T23" fmla="*/ 2387 h 152"/>
                                <a:gd name="T24" fmla="+- 0 5314 5270"/>
                                <a:gd name="T25" fmla="*/ T24 w 170"/>
                                <a:gd name="T26" fmla="+- 0 2312 2312"/>
                                <a:gd name="T27" fmla="*/ 2312 h 152"/>
                              </a:gdLst>
                              <a:ahLst/>
                              <a:cxnLst>
                                <a:cxn ang="0">
                                  <a:pos x="T1" y="T3"/>
                                </a:cxn>
                                <a:cxn ang="0">
                                  <a:pos x="T5" y="T7"/>
                                </a:cxn>
                                <a:cxn ang="0">
                                  <a:pos x="T9" y="T11"/>
                                </a:cxn>
                                <a:cxn ang="0">
                                  <a:pos x="T13" y="T15"/>
                                </a:cxn>
                                <a:cxn ang="0">
                                  <a:pos x="T17" y="T19"/>
                                </a:cxn>
                                <a:cxn ang="0">
                                  <a:pos x="T21" y="T23"/>
                                </a:cxn>
                                <a:cxn ang="0">
                                  <a:pos x="T25" y="T27"/>
                                </a:cxn>
                              </a:cxnLst>
                              <a:rect l="0" t="0" r="r" b="b"/>
                              <a:pathLst>
                                <a:path w="170" h="152">
                                  <a:moveTo>
                                    <a:pt x="44" y="0"/>
                                  </a:moveTo>
                                  <a:lnTo>
                                    <a:pt x="128" y="0"/>
                                  </a:lnTo>
                                  <a:lnTo>
                                    <a:pt x="169" y="75"/>
                                  </a:lnTo>
                                  <a:lnTo>
                                    <a:pt x="127" y="151"/>
                                  </a:lnTo>
                                  <a:lnTo>
                                    <a:pt x="42" y="151"/>
                                  </a:lnTo>
                                  <a:lnTo>
                                    <a:pt x="0" y="75"/>
                                  </a:lnTo>
                                  <a:lnTo>
                                    <a:pt x="44" y="0"/>
                                  </a:lnTo>
                                  <a:close/>
                                </a:path>
                              </a:pathLst>
                            </a:custGeom>
                            <a:noFill/>
                            <a:ln w="58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3ABBC8" id="Group 3660" o:spid="_x0000_s1026" style="position:absolute;margin-left:246.3pt;margin-top:96.35pt;width:83.15pt;height:45.8pt;z-index:-251783168;mso-position-horizontal-relative:page" coordorigin="4926,1927" coordsize="166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">
                <v:group id="Group 3721" o:spid="_x0000_s1027" style="position:absolute;left:5811;top:2222;width:264;height:331" coordorigin="5811,2222" coordsize="26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">
                  <v:shape id="Freeform 3724" o:spid="_x0000_s1028" style="position:absolute;left:5811;top:2222;width:264;height:331;visibility:visible;mso-wrap-style:square;v-text-anchor:top" coordsize="26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" path="m163,l95,13,43,49,9,104,,150r1,27l19,247r38,50l111,325r44,6l176,330r21,-4l216,321r18,-7l248,307r7,-3l264,298,253,282r-71,l154,281,92,256,60,205,56,182r2,-29l81,87,148,48r96,l258,32,239,20,223,11,197,4,178,1,163,e" fillcolor="#dc7a0c" stroked="f">
                    <v:path arrowok="t" o:connecttype="custom" o:connectlocs="163,2222;95,2235;43,2271;9,2326;0,2372;1,2399;19,2469;57,2519;111,2547;155,2553;176,2552;197,2548;216,2543;234,2536;248,2529;255,2526;264,2520;253,2504;182,2504;154,2503;92,2478;60,2427;56,2404;58,2375;81,2309;148,2270;244,2270;258,2254;239,2242;223,2233;197,2226;178,2223;163,2222" o:connectangles="0,0,0,0,0,0,0,0,0,0,0,0,0,0,0,0,0,0,0,0,0,0,0,0,0,0,0,0,0,0,0,0,0"/>
                  </v:shape>
                  <v:shape id="Freeform 3723" o:spid="_x0000_s1029" style="position:absolute;left:5811;top:2222;width:264;height:331;visibility:visible;mso-wrap-style:square;v-text-anchor:top" coordsize="26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" path="m237,257r-18,13l201,278r-19,4l253,282,237,257e" fillcolor="#dc7a0c" stroked="f">
                    <v:path arrowok="t" o:connecttype="custom" o:connectlocs="237,2479;219,2492;201,2500;182,2504;253,2504;237,2479" o:connectangles="0,0,0,0,0,0"/>
                  </v:shape>
                  <v:shape id="Freeform 3722" o:spid="_x0000_s1030" style="position:absolute;left:5811;top:2222;width:264;height:331;visibility:visible;mso-wrap-style:square;v-text-anchor:top" coordsize="26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" path="m244,48r-96,l172,49r20,4l208,60r16,11l244,48e" fillcolor="#dc7a0c" stroked="f">
                    <v:path arrowok="t" o:connecttype="custom" o:connectlocs="244,2270;148,2270;172,2271;192,2275;208,2282;224,2293;244,2270" o:connectangles="0,0,0,0,0,0,0"/>
                  </v:shape>
                </v:group>
                <v:group id="Group 3719" o:spid="_x0000_s1031" style="position:absolute;left:6476;top:2383;width:2;height:166" coordorigin="6476,2383"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4T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0mcPzTXgCcvUHAAD//wMAUEsBAi0AFAAGAAgAAAAhANvh9svuAAAAhQEAABMAAAAAAAAA&#10;AAAAAAAAAAAAAFtDb250ZW50X1R5cGVzXS54bWxQSwECLQAUAAYACAAAACEAWvQsW78AAAAVAQAA&#10;CwAAAAAAAAAAAAAAAAAfAQAAX3JlbHMvLnJlbHNQSwECLQAUAAYACAAAACEAFzZOE8YAAADdAAAA&#10;DwAAAAAAAAAAAAAAAAAHAgAAZHJzL2Rvd25yZXYueG1sUEsFBgAAAAADAAMAtwAAAPoCAAAAAA==&#10;">
                  <v:shape id="Freeform 3720" o:spid="_x0000_s1032" style="position:absolute;left:6476;top:2383;width:2;height:166;visibility:visible;mso-wrap-style:square;v-text-anchor:top"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" path="m,l,166e" filled="f" strokecolor="#dc7a0c" strokeweight=".93981mm">
                    <v:path arrowok="t" o:connecttype="custom" o:connectlocs="0,2383;0,2549" o:connectangles="0,0"/>
                  </v:shape>
                </v:group>
                <v:group id="Group 3717" o:spid="_x0000_s1033" style="position:absolute;left:6399;top:2145;width:180;height:237" coordorigin="6399,2145" coordsize="18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Fo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zwn8vglPQK5/AAAA//8DAFBLAQItABQABgAIAAAAIQDb4fbL7gAAAIUBAAATAAAAAAAA&#10;AAAAAAAAAAAAAABbQ29udGVudF9UeXBlc10ueG1sUEsBAi0AFAAGAAgAAAAhAFr0LFu/AAAAFQEA&#10;AAsAAAAAAAAAAAAAAAAAHwEAAF9yZWxzLy5yZWxzUEsBAi0AFAAGAAgAAAAhALFGMWjHAAAA3QAA&#10;AA8AAAAAAAAAAAAAAAAABwIAAGRycy9kb3ducmV2LnhtbFBLBQYAAAAAAwADALcAAAD7AgAAAAA=&#10;">
                  <v:shape id="Freeform 3718" o:spid="_x0000_s1034" style="position:absolute;left:6399;top:2145;width:180;height:237;visibility:visible;mso-wrap-style:square;v-text-anchor:top" coordsize="18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" path="m180,l119,15,74,58,52,127r,73l,200r,38l176,238r,-40l103,198r,-43l118,78,163,45,180,e" fillcolor="#dc7a0c" stroked="f">
                    <v:path arrowok="t" o:connecttype="custom" o:connectlocs="180,2145;119,2160;74,2203;52,2272;52,2345;0,2345;0,2383;176,2383;176,2343;103,2343;103,2300;118,2223;163,2190;180,2145" o:connectangles="0,0,0,0,0,0,0,0,0,0,0,0,0,0"/>
                  </v:shape>
                </v:group>
                <v:group id="Group 3713" o:spid="_x0000_s1035" style="position:absolute;left:6092;top:2223;width:265;height:330" coordorigin="6092,2223" coordsize="26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Freeform 3716" o:spid="_x0000_s1036" style="position:absolute;left:6092;top:2223;width:265;height:330;visibility:visible;mso-wrap-style:square;v-text-anchor:top" coordsize="26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" path="m132,l73,18,30,60,5,125,,179r3,24l26,265r44,43l135,328r26,1l179,327r17,-5l214,315r19,-10l255,291r-8,-10l133,281r-20,-6l69,233,54,160r211,l265,122r-1,-2l209,120,62,105,102,56r40,-9l240,47r-5,-7l220,26,203,15,182,6,158,1,132,e" fillcolor="#dc7a0c" stroked="f">
                    <v:path arrowok="t" o:connecttype="custom" o:connectlocs="132,2223;73,2241;30,2283;5,2348;0,2402;3,2426;26,2488;70,2531;135,2551;161,2552;179,2550;196,2545;214,2538;233,2528;255,2514;247,2504;133,2504;113,2498;69,2456;54,2383;265,2383;265,2345;264,2343;209,2343;62,2328;102,2279;142,2270;240,2270;235,2263;220,2249;203,2238;182,2229;158,2224;132,2223" o:connectangles="0,0,0,0,0,0,0,0,0,0,0,0,0,0,0,0,0,0,0,0,0,0,0,0,0,0,0,0,0,0,0,0,0,0"/>
                  </v:shape>
                  <v:shape id="Freeform 3715" o:spid="_x0000_s1037" style="position:absolute;left:6092;top:2223;width:265;height:330;visibility:visible;mso-wrap-style:square;v-text-anchor:top" coordsize="26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" path="m228,255r-70,25l133,281r114,l228,255e" fillcolor="#dc7a0c" stroked="f">
                    <v:path arrowok="t" o:connecttype="custom" o:connectlocs="228,2478;158,2503;133,2504;247,2504;228,2478" o:connectangles="0,0,0,0,0"/>
                  </v:shape>
                  <v:shape id="Freeform 3714" o:spid="_x0000_s1038" style="position:absolute;left:6092;top:2223;width:265;height:330;visibility:visible;mso-wrap-style:square;v-text-anchor:top" coordsize="26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" path="m240,47r-98,l165,50r18,9l197,74r9,20l209,120r55,l262,98,256,76,247,57,240,47e" fillcolor="#dc7a0c" stroked="f">
                    <v:path arrowok="t" o:connecttype="custom" o:connectlocs="240,2270;142,2270;165,2273;183,2282;197,2297;206,2317;209,2343;264,2343;262,2321;256,2299;247,2280;240,2270" o:connectangles="0,0,0,0,0,0,0,0,0,0,0,0"/>
                  </v:shape>
                </v:group>
                <v:group id="Group 3711" o:spid="_x0000_s1039" style="position:absolute;left:5189;top:1937;width:339;height:299" coordorigin="5189,1937" coordsize="33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shape id="Freeform 3712" o:spid="_x0000_s1040" style="position:absolute;left:5189;top:1937;width:339;height:299;visibility:visible;mso-wrap-style:square;v-text-anchor:top" coordsize="33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" path="m255,l84,,,149,82,300r170,l339,149,255,e" fillcolor="#0070b6" stroked="f">
                    <v:path arrowok="t" o:connecttype="custom" o:connectlocs="255,1937;84,1937;0,2086;82,2237;252,2237;339,2086;255,1937" o:connectangles="0,0,0,0,0,0,0"/>
                  </v:shape>
                </v:group>
                <v:group id="Group 3709" o:spid="_x0000_s1041" style="position:absolute;left:5189;top:1937;width:339;height:299" coordorigin="5189,1937" coordsize="33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shape id="Freeform 3710" o:spid="_x0000_s1042" style="position:absolute;left:5189;top:1937;width:339;height:299;visibility:visible;mso-wrap-style:square;v-text-anchor:top" coordsize="33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" path="m84,l255,r84,149l252,300r-170,l,149,84,xe" filled="f" strokecolor="white" strokeweight=".15592mm">
                    <v:path arrowok="t" o:connecttype="custom" o:connectlocs="84,1937;255,1937;339,2086;252,2237;82,2237;0,2086;84,1937" o:connectangles="0,0,0,0,0,0,0"/>
                  </v:shape>
                </v:group>
                <v:group id="Group 3707" o:spid="_x0000_s1043" style="position:absolute;left:5441;top:2086;width:339;height:301" coordorigin="5441,2086"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Freeform 3708" o:spid="_x0000_s1044" style="position:absolute;left:5441;top:2086;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" path="m256,l87,,,151,85,301r168,l339,151,256,e" fillcolor="#1287c6" stroked="f">
                    <v:path arrowok="t" o:connecttype="custom" o:connectlocs="256,2086;87,2086;0,2237;85,2387;253,2387;339,2237;256,2086" o:connectangles="0,0,0,0,0,0,0"/>
                  </v:shape>
                </v:group>
                <v:group id="Group 3705" o:spid="_x0000_s1045" style="position:absolute;left:5441;top:2086;width:339;height:301" coordorigin="5441,2086"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">
                  <v:shape id="Freeform 3706" o:spid="_x0000_s1046" style="position:absolute;left:5441;top:2086;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" path="m87,l256,r83,151l253,301r-168,l,151,87,xe" filled="f" strokecolor="white" strokeweight=".15592mm">
                    <v:path arrowok="t" o:connecttype="custom" o:connectlocs="87,2086;256,2086;339,2237;253,2387;85,2387;0,2237;87,2086" o:connectangles="0,0,0,0,0,0,0"/>
                  </v:shape>
                </v:group>
                <v:group id="Group 3703" o:spid="_x0000_s1047" style="position:absolute;left:4932;top:2086;width:339;height:301" coordorigin="4932,2086"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shape id="Freeform 3704" o:spid="_x0000_s1048" style="position:absolute;left:4932;top:2086;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" path="m257,l87,,,151,86,301r168,l339,151,257,e" fillcolor="#5299ba" stroked="f">
                    <v:path arrowok="t" o:connecttype="custom" o:connectlocs="257,2086;87,2086;0,2237;86,2387;254,2387;339,2237;257,2086" o:connectangles="0,0,0,0,0,0,0"/>
                  </v:shape>
                </v:group>
                <v:group id="Group 3701" o:spid="_x0000_s1049" style="position:absolute;left:4932;top:2086;width:339;height:301" coordorigin="4932,2086"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shape id="Freeform 3702" o:spid="_x0000_s1050" style="position:absolute;left:4932;top:2086;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" path="m87,l257,r82,151l254,301r-168,l,151,87,xe" filled="f" strokecolor="white" strokeweight=".15592mm">
                    <v:path arrowok="t" o:connecttype="custom" o:connectlocs="87,2086;257,2086;339,2237;254,2387;86,2387;0,2237;87,2086" o:connectangles="0,0,0,0,0,0,0"/>
                  </v:shape>
                </v:group>
                <v:group id="Group 3699" o:spid="_x0000_s1051" style="position:absolute;left:4931;top:2387;width:339;height:302" coordorigin="4931,2387" coordsize="3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u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8nc/h7E56AXL0AAAD//wMAUEsBAi0AFAAGAAgAAAAhANvh9svuAAAAhQEAABMAAAAAAAAA&#10;AAAAAAAAAAAAAFtDb250ZW50X1R5cGVzXS54bWxQSwECLQAUAAYACAAAACEAWvQsW78AAAAVAQAA&#10;CwAAAAAAAAAAAAAAAAAfAQAAX3JlbHMvLnJlbHNQSwECLQAUAAYACAAAACEAyumrs8YAAADdAAAA&#10;DwAAAAAAAAAAAAAAAAAHAgAAZHJzL2Rvd25yZXYueG1sUEsFBgAAAAADAAMAtwAAAPoCAAAAAA==&#10;">
                  <v:shape id="Freeform 3700" o:spid="_x0000_s1052" style="position:absolute;left:4931;top:2387;width:339;height:302;visibility:visible;mso-wrap-style:square;v-text-anchor:top" coordsize="3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" path="m255,l87,,,152,84,302r169,l339,153,255,e" fillcolor="#008bcc" stroked="f">
                    <v:path arrowok="t" o:connecttype="custom" o:connectlocs="255,2387;87,2387;0,2539;84,2689;253,2689;339,2540;255,2387" o:connectangles="0,0,0,0,0,0,0"/>
                  </v:shape>
                </v:group>
                <v:group id="Group 3697" o:spid="_x0000_s1053" style="position:absolute;left:4931;top:2387;width:339;height:302" coordorigin="4931,2387" coordsize="3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shape id="Freeform 3698" o:spid="_x0000_s1054" style="position:absolute;left:4931;top:2387;width:339;height:302;visibility:visible;mso-wrap-style:square;v-text-anchor:top" coordsize="3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" path="m87,l255,r84,153l253,302r-169,l,152,87,xe" filled="f" strokecolor="white" strokeweight=".15592mm">
                    <v:path arrowok="t" o:connecttype="custom" o:connectlocs="87,2387;255,2387;339,2540;253,2689;84,2689;0,2539;87,2387" o:connectangles="0,0,0,0,0,0,0"/>
                  </v:shape>
                </v:group>
                <v:group id="Group 3695" o:spid="_x0000_s1055" style="position:absolute;left:5184;top:2539;width:339;height:301" coordorigin="5184,2539"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shape id="Freeform 3696" o:spid="_x0000_s1056" style="position:absolute;left:5184;top:2539;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" path="m255,l87,,,150,84,300r170,l339,150,255,e" fillcolor="#4ba7db" stroked="f">
                    <v:path arrowok="t" o:connecttype="custom" o:connectlocs="255,2539;87,2539;0,2689;84,2839;254,2839;339,2689;255,2539" o:connectangles="0,0,0,0,0,0,0"/>
                  </v:shape>
                </v:group>
                <v:group id="Group 3693" o:spid="_x0000_s1057" style="position:absolute;left:5184;top:2539;width:339;height:301" coordorigin="5184,2539"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shape id="Freeform 3694" o:spid="_x0000_s1058" style="position:absolute;left:5184;top:2539;width:339;height:301;visibility:visible;mso-wrap-style:square;v-text-anchor:top" coordsize="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" path="m87,l255,r84,150l254,300r-170,l,150,87,xe" filled="f" strokecolor="white" strokeweight=".15592mm">
                    <v:path arrowok="t" o:connecttype="custom" o:connectlocs="87,2539;255,2539;339,2689;254,2839;84,2839;0,2689;87,2539" o:connectangles="0,0,0,0,0,0,0"/>
                  </v:shape>
                </v:group>
                <v:group id="Group 3691" o:spid="_x0000_s1059" style="position:absolute;left:5439;top:2387;width:340;height:302" coordorigin="5439,2387" coordsize="3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">
                  <v:shape id="Freeform 3692" o:spid="_x0000_s1060" style="position:absolute;left:5439;top:2387;width:340;height:302;visibility:visible;mso-wrap-style:square;v-text-anchor:top" coordsize="3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" path="m255,l87,,,152,84,302r170,l341,150,255,e" fillcolor="#00a7e2" stroked="f">
                    <v:path arrowok="t" o:connecttype="custom" o:connectlocs="255,2387;87,2387;0,2539;84,2689;254,2689;341,2537;255,2387" o:connectangles="0,0,0,0,0,0,0"/>
                  </v:shape>
                </v:group>
                <v:group id="Group 3689" o:spid="_x0000_s1061" style="position:absolute;left:5439;top:2387;width:340;height:302" coordorigin="5439,2387" coordsize="3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">
                  <v:shape id="Freeform 3690" o:spid="_x0000_s1062" style="position:absolute;left:5439;top:2387;width:340;height:302;visibility:visible;mso-wrap-style:square;v-text-anchor:top" coordsize="34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" path="m87,l255,r86,150l254,302r-170,l,152,87,xe" filled="f" strokecolor="white" strokeweight=".15592mm">
                    <v:path arrowok="t" o:connecttype="custom" o:connectlocs="87,2387;255,2387;341,2537;254,2689;84,2689;0,2539;87,2387" o:connectangles="0,0,0,0,0,0,0"/>
                  </v:shape>
                </v:group>
                <v:group id="Group 3687" o:spid="_x0000_s1063" style="position:absolute;left:5271;top:2163;width:170;height:149" coordorigin="5271,2163" coordsize="17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shape id="Freeform 3688" o:spid="_x0000_s1064" style="position:absolute;left:5271;top:2163;width:170;height:149;visibility:visible;mso-wrap-style:square;v-text-anchor:top" coordsize="17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" path="m126,l43,,,74r43,75l127,149,170,74,126,e" fillcolor="#1faea8" stroked="f">
                    <v:path arrowok="t" o:connecttype="custom" o:connectlocs="126,2163;43,2163;0,2237;43,2312;127,2312;170,2237;126,2163" o:connectangles="0,0,0,0,0,0,0"/>
                  </v:shape>
                </v:group>
                <v:group id="Group 3685" o:spid="_x0000_s1065" style="position:absolute;left:5271;top:2163;width:170;height:149" coordorigin="5271,2163" coordsize="17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shape id="Freeform 3686" o:spid="_x0000_s1066" style="position:absolute;left:5271;top:2163;width:170;height:149;visibility:visible;mso-wrap-style:square;v-text-anchor:top" coordsize="17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" path="m43,r83,l170,74r-43,75l43,149,,74,43,xe" filled="f" strokecolor="white" strokeweight=".16264mm">
                    <v:path arrowok="t" o:connecttype="custom" o:connectlocs="43,2163;126,2163;170,2237;127,2312;43,2312;0,2237;43,2163" o:connectangles="0,0,0,0,0,0,0"/>
                  </v:shape>
                </v:group>
                <v:group id="Group 3683" o:spid="_x0000_s1067" style="position:absolute;left:5398;top:2237;width:170;height:150" coordorigin="5398,223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shape id="Freeform 3684" o:spid="_x0000_s1068" style="position:absolute;left:5398;top:223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" path="m128,l43,,,75r41,75l128,150,169,75,128,e" fillcolor="#99ba8d" stroked="f">
                    <v:path arrowok="t" o:connecttype="custom" o:connectlocs="128,2237;43,2237;0,2312;41,2387;128,2387;169,2312;128,2237" o:connectangles="0,0,0,0,0,0,0"/>
                  </v:shape>
                </v:group>
                <v:group id="Group 3681" o:spid="_x0000_s1069" style="position:absolute;left:5398;top:2237;width:170;height:150" coordorigin="5398,223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v:shape id="Freeform 3682" o:spid="_x0000_s1070" style="position:absolute;left:5398;top:223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" path="m43,r85,l169,75r-41,75l41,150,,75,43,xe" filled="f" strokecolor="white" strokeweight=".16264mm">
                    <v:path arrowok="t" o:connecttype="custom" o:connectlocs="43,2237;128,2237;169,2312;128,2387;41,2387;0,2312;43,2237" o:connectangles="0,0,0,0,0,0,0"/>
                  </v:shape>
                </v:group>
                <v:group id="Group 3679" o:spid="_x0000_s1071" style="position:absolute;left:5397;top:2387;width:170;height:150" coordorigin="5397,238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Freeform 3680" o:spid="_x0000_s1072" style="position:absolute;left:5397;top:238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" path="m129,l42,,,76r41,74l126,150,169,75,129,e" fillcolor="#b0c315" stroked="f">
                    <v:path arrowok="t" o:connecttype="custom" o:connectlocs="129,2387;42,2387;0,2463;41,2537;126,2537;169,2462;129,2387" o:connectangles="0,0,0,0,0,0,0"/>
                  </v:shape>
                </v:group>
                <v:group id="Group 3677" o:spid="_x0000_s1073" style="position:absolute;left:5397;top:2387;width:170;height:150" coordorigin="5397,238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shape id="Freeform 3678" o:spid="_x0000_s1074" style="position:absolute;left:5397;top:238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" path="m42,r87,l169,75r-43,75l41,150,,76,42,xe" filled="f" strokecolor="white" strokeweight=".16264mm">
                    <v:path arrowok="t" o:connecttype="custom" o:connectlocs="42,2387;129,2387;169,2462;126,2537;41,2537;0,2463;42,2387" o:connectangles="0,0,0,0,0,0,0"/>
                  </v:shape>
                </v:group>
                <v:group id="Group 3675" o:spid="_x0000_s1075" style="position:absolute;left:5143;top:2237;width:171;height:150" coordorigin="5143,2237" coordsize="1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">
                  <v:shape id="Freeform 3676" o:spid="_x0000_s1076" style="position:absolute;left:5143;top:2237;width:171;height:150;visibility:visible;mso-wrap-style:square;v-text-anchor:top" coordsize="1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" path="m128,l44,,,75r43,75l127,150,171,75,128,e" fillcolor="#82c1b3" stroked="f">
                    <v:path arrowok="t" o:connecttype="custom" o:connectlocs="128,2237;44,2237;0,2312;43,2387;127,2387;171,2312;128,2237" o:connectangles="0,0,0,0,0,0,0"/>
                  </v:shape>
                </v:group>
                <v:group id="Group 3673" o:spid="_x0000_s1077" style="position:absolute;left:5143;top:2237;width:171;height:150" coordorigin="5143,2237" coordsize="1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shape id="Freeform 3674" o:spid="_x0000_s1078" style="position:absolute;left:5143;top:2237;width:171;height:150;visibility:visible;mso-wrap-style:square;v-text-anchor:top" coordsize="1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" path="m44,r84,l171,75r-44,75l43,150,,75,44,xe" filled="f" strokecolor="white" strokeweight=".16264mm">
                    <v:path arrowok="t" o:connecttype="custom" o:connectlocs="44,2237;128,2237;171,2312;127,2387;43,2387;0,2312;44,2237" o:connectangles="0,0,0,0,0,0,0"/>
                  </v:shape>
                </v:group>
                <v:group id="Group 3671" o:spid="_x0000_s1079" style="position:absolute;left:5143;top:2387;width:170;height:150" coordorigin="5143,238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shape id="Freeform 3672" o:spid="_x0000_s1080" style="position:absolute;left:5143;top:238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" path="m127,l43,,,76r41,74l127,150,169,76,127,e" fillcolor="#73af9a" stroked="f">
                    <v:path arrowok="t" o:connecttype="custom" o:connectlocs="127,2387;43,2387;0,2463;41,2537;127,2537;169,2463;127,2387" o:connectangles="0,0,0,0,0,0,0"/>
                  </v:shape>
                </v:group>
                <v:group id="Group 3669" o:spid="_x0000_s1081" style="position:absolute;left:5143;top:2387;width:170;height:150" coordorigin="5143,2387"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">
                  <v:shape id="Freeform 3670" o:spid="_x0000_s1082" style="position:absolute;left:5143;top:2387;width:170;height:150;visibility:visible;mso-wrap-style:square;v-text-anchor:top" coordsize="1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" path="m43,r84,l169,76r-42,74l41,150,,76,43,xe" filled="f" strokecolor="white" strokeweight=".16264mm">
                    <v:path arrowok="t" o:connecttype="custom" o:connectlocs="43,2387;127,2387;169,2463;127,2537;41,2537;0,2463;43,2387" o:connectangles="0,0,0,0,0,0,0"/>
                  </v:shape>
                </v:group>
                <v:group id="Group 3667" o:spid="_x0000_s1083" style="position:absolute;left:5270;top:2463;width:168;height:150" coordorigin="5270,246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shape id="Freeform 3668" o:spid="_x0000_s1084" style="position:absolute;left:5270;top:246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" path="m127,l42,,,74r41,77l125,151,168,74,127,e" fillcolor="#9ac083" stroked="f">
                    <v:path arrowok="t" o:connecttype="custom" o:connectlocs="127,2463;42,2463;0,2537;41,2614;125,2614;168,2537;127,2463" o:connectangles="0,0,0,0,0,0,0"/>
                  </v:shape>
                </v:group>
                <v:group id="Group 3665" o:spid="_x0000_s1085" style="position:absolute;left:5270;top:2463;width:168;height:150" coordorigin="5270,246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shape id="Freeform 3666" o:spid="_x0000_s1086" style="position:absolute;left:5270;top:246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" path="m42,r85,l168,74r-43,77l41,151,,74,42,xe" filled="f" strokecolor="white" strokeweight=".16264mm">
                    <v:path arrowok="t" o:connecttype="custom" o:connectlocs="42,2463;127,2463;168,2537;125,2614;41,2614;0,2537;42,2463" o:connectangles="0,0,0,0,0,0,0"/>
                  </v:shape>
                </v:group>
                <v:group id="Group 3663" o:spid="_x0000_s1087" style="position:absolute;left:5270;top:2312;width:170;height:152" coordorigin="5270,2312" coordsize="17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ss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nE/h7E56AXL0AAAD//wMAUEsBAi0AFAAGAAgAAAAhANvh9svuAAAAhQEAABMAAAAAAAAA&#10;AAAAAAAAAAAAAFtDb250ZW50X1R5cGVzXS54bWxQSwECLQAUAAYACAAAACEAWvQsW78AAAAVAQAA&#10;CwAAAAAAAAAAAAAAAAAfAQAAX3JlbHMvLnJlbHNQSwECLQAUAAYACAAAACEAsB0bLMYAAADdAAAA&#10;DwAAAAAAAAAAAAAAAAAHAgAAZHJzL2Rvd25yZXYueG1sUEsFBgAAAAADAAMAtwAAAPoCAAAAAA==&#10;">
                  <v:shape id="Freeform 3664" o:spid="_x0000_s1088" style="position:absolute;left:5270;top:2312;width:170;height:152;visibility:visible;mso-wrap-style:square;v-text-anchor:top" coordsize="17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" path="m128,l44,,,75r42,76l127,151,169,75,128,e" fillcolor="#dc7a0c" stroked="f">
                    <v:path arrowok="t" o:connecttype="custom" o:connectlocs="128,2312;44,2312;0,2387;42,2463;127,2463;169,2387;128,2312" o:connectangles="0,0,0,0,0,0,0"/>
                  </v:shape>
                </v:group>
                <v:group id="Group 3661" o:spid="_x0000_s1089" style="position:absolute;left:5270;top:2312;width:170;height:152" coordorigin="5270,2312" coordsize="17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3662" o:spid="_x0000_s1090" style="position:absolute;left:5270;top:2312;width:170;height:152;visibility:visible;mso-wrap-style:square;v-text-anchor:top" coordsize="17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" path="m44,r84,l169,75r-42,76l42,151,,75,44,xe" filled="f" strokecolor="white" strokeweight=".16264mm">
                    <v:path arrowok="t" o:connecttype="custom" o:connectlocs="44,2312;128,2312;169,2387;127,2463;42,2463;0,2387;44,2312" o:connectangles="0,0,0,0,0,0,0"/>
                  </v:shape>
                </v:group>
                <w10:wrap anchorx="page"/>
              </v:group>
            </w:pict>
          </mc:Fallback>
        </mc:AlternateContent>
      </w:r>
      <w:r>
        <w:rPr>
          <w:noProof/>
        </w:rPr>
        <mc:AlternateContent>
          <mc:Choice Requires="wpg">
            <w:drawing>
              <wp:anchor distT="0" distB="0" distL="114300" distR="114300" simplePos="0" relativeHeight="251534336" behindDoc="1" locked="0" layoutInCell="1" allowOverlap="1" wp14:anchorId="755D7675" wp14:editId="1D966583">
                <wp:simplePos x="0" y="0"/>
                <wp:positionH relativeFrom="page">
                  <wp:posOffset>4211955</wp:posOffset>
                </wp:positionH>
                <wp:positionV relativeFrom="paragraph">
                  <wp:posOffset>1330325</wp:posOffset>
                </wp:positionV>
                <wp:extent cx="237490" cy="304165"/>
                <wp:effectExtent l="1905" t="6350" r="0" b="3810"/>
                <wp:wrapNone/>
                <wp:docPr id="3627"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304165"/>
                          <a:chOff x="6633" y="2095"/>
                          <a:chExt cx="374" cy="479"/>
                        </a:xfrm>
                      </wpg:grpSpPr>
                      <wpg:grpSp>
                        <wpg:cNvPr id="3628" name="Group 3658"/>
                        <wpg:cNvGrpSpPr>
                          <a:grpSpLocks/>
                        </wpg:cNvGrpSpPr>
                        <wpg:grpSpPr bwMode="auto">
                          <a:xfrm>
                            <a:off x="6659" y="2121"/>
                            <a:ext cx="2" cy="427"/>
                            <a:chOff x="6659" y="2121"/>
                            <a:chExt cx="2" cy="427"/>
                          </a:xfrm>
                        </wpg:grpSpPr>
                        <wps:wsp>
                          <wps:cNvPr id="3629" name="Freeform 3659"/>
                          <wps:cNvSpPr>
                            <a:spLocks/>
                          </wps:cNvSpPr>
                          <wps:spPr bwMode="auto">
                            <a:xfrm>
                              <a:off x="6659" y="2121"/>
                              <a:ext cx="2" cy="427"/>
                            </a:xfrm>
                            <a:custGeom>
                              <a:avLst/>
                              <a:gdLst>
                                <a:gd name="T0" fmla="+- 0 2121 2121"/>
                                <a:gd name="T1" fmla="*/ 2121 h 427"/>
                                <a:gd name="T2" fmla="+- 0 2547 2121"/>
                                <a:gd name="T3" fmla="*/ 2547 h 427"/>
                              </a:gdLst>
                              <a:ahLst/>
                              <a:cxnLst>
                                <a:cxn ang="0">
                                  <a:pos x="0" y="T1"/>
                                </a:cxn>
                                <a:cxn ang="0">
                                  <a:pos x="0" y="T3"/>
                                </a:cxn>
                              </a:cxnLst>
                              <a:rect l="0" t="0" r="r" b="b"/>
                              <a:pathLst>
                                <a:path h="427">
                                  <a:moveTo>
                                    <a:pt x="0" y="0"/>
                                  </a:moveTo>
                                  <a:lnTo>
                                    <a:pt x="0" y="426"/>
                                  </a:lnTo>
                                </a:path>
                              </a:pathLst>
                            </a:custGeom>
                            <a:noFill/>
                            <a:ln w="32931">
                              <a:solidFill>
                                <a:srgbClr val="DC7A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3654"/>
                        <wpg:cNvGrpSpPr>
                          <a:grpSpLocks/>
                        </wpg:cNvGrpSpPr>
                        <wpg:grpSpPr bwMode="auto">
                          <a:xfrm>
                            <a:off x="6735" y="2222"/>
                            <a:ext cx="263" cy="331"/>
                            <a:chOff x="6735" y="2222"/>
                            <a:chExt cx="263" cy="331"/>
                          </a:xfrm>
                        </wpg:grpSpPr>
                        <wps:wsp>
                          <wps:cNvPr id="3631" name="Freeform 3657"/>
                          <wps:cNvSpPr>
                            <a:spLocks/>
                          </wps:cNvSpPr>
                          <wps:spPr bwMode="auto">
                            <a:xfrm>
                              <a:off x="6735" y="2222"/>
                              <a:ext cx="263" cy="331"/>
                            </a:xfrm>
                            <a:custGeom>
                              <a:avLst/>
                              <a:gdLst>
                                <a:gd name="T0" fmla="+- 0 6897 6735"/>
                                <a:gd name="T1" fmla="*/ T0 w 263"/>
                                <a:gd name="T2" fmla="+- 0 2222 2222"/>
                                <a:gd name="T3" fmla="*/ 2222 h 331"/>
                                <a:gd name="T4" fmla="+- 0 6829 6735"/>
                                <a:gd name="T5" fmla="*/ T4 w 263"/>
                                <a:gd name="T6" fmla="+- 0 2235 2222"/>
                                <a:gd name="T7" fmla="*/ 2235 h 331"/>
                                <a:gd name="T8" fmla="+- 0 6777 6735"/>
                                <a:gd name="T9" fmla="*/ T8 w 263"/>
                                <a:gd name="T10" fmla="+- 0 2271 2222"/>
                                <a:gd name="T11" fmla="*/ 2271 h 331"/>
                                <a:gd name="T12" fmla="+- 0 6744 6735"/>
                                <a:gd name="T13" fmla="*/ T12 w 263"/>
                                <a:gd name="T14" fmla="+- 0 2327 2222"/>
                                <a:gd name="T15" fmla="*/ 2327 h 331"/>
                                <a:gd name="T16" fmla="+- 0 6735 6735"/>
                                <a:gd name="T17" fmla="*/ T16 w 263"/>
                                <a:gd name="T18" fmla="+- 0 2373 2222"/>
                                <a:gd name="T19" fmla="*/ 2373 h 331"/>
                                <a:gd name="T20" fmla="+- 0 6736 6735"/>
                                <a:gd name="T21" fmla="*/ T20 w 263"/>
                                <a:gd name="T22" fmla="+- 0 2400 2222"/>
                                <a:gd name="T23" fmla="*/ 2400 h 331"/>
                                <a:gd name="T24" fmla="+- 0 6754 6735"/>
                                <a:gd name="T25" fmla="*/ T24 w 263"/>
                                <a:gd name="T26" fmla="+- 0 2470 2222"/>
                                <a:gd name="T27" fmla="*/ 2470 h 331"/>
                                <a:gd name="T28" fmla="+- 0 6793 6735"/>
                                <a:gd name="T29" fmla="*/ T28 w 263"/>
                                <a:gd name="T30" fmla="+- 0 2520 2222"/>
                                <a:gd name="T31" fmla="*/ 2520 h 331"/>
                                <a:gd name="T32" fmla="+- 0 6848 6735"/>
                                <a:gd name="T33" fmla="*/ T32 w 263"/>
                                <a:gd name="T34" fmla="+- 0 2548 2222"/>
                                <a:gd name="T35" fmla="*/ 2548 h 331"/>
                                <a:gd name="T36" fmla="+- 0 6892 6735"/>
                                <a:gd name="T37" fmla="*/ T36 w 263"/>
                                <a:gd name="T38" fmla="+- 0 2553 2222"/>
                                <a:gd name="T39" fmla="*/ 2553 h 331"/>
                                <a:gd name="T40" fmla="+- 0 6912 6735"/>
                                <a:gd name="T41" fmla="*/ T40 w 263"/>
                                <a:gd name="T42" fmla="+- 0 2552 2222"/>
                                <a:gd name="T43" fmla="*/ 2552 h 331"/>
                                <a:gd name="T44" fmla="+- 0 6932 6735"/>
                                <a:gd name="T45" fmla="*/ T44 w 263"/>
                                <a:gd name="T46" fmla="+- 0 2548 2222"/>
                                <a:gd name="T47" fmla="*/ 2548 h 331"/>
                                <a:gd name="T48" fmla="+- 0 6952 6735"/>
                                <a:gd name="T49" fmla="*/ T48 w 263"/>
                                <a:gd name="T50" fmla="+- 0 2543 2222"/>
                                <a:gd name="T51" fmla="*/ 2543 h 331"/>
                                <a:gd name="T52" fmla="+- 0 6970 6735"/>
                                <a:gd name="T53" fmla="*/ T52 w 263"/>
                                <a:gd name="T54" fmla="+- 0 2535 2222"/>
                                <a:gd name="T55" fmla="*/ 2535 h 331"/>
                                <a:gd name="T56" fmla="+- 0 6982 6735"/>
                                <a:gd name="T57" fmla="*/ T56 w 263"/>
                                <a:gd name="T58" fmla="+- 0 2529 2222"/>
                                <a:gd name="T59" fmla="*/ 2529 h 331"/>
                                <a:gd name="T60" fmla="+- 0 6989 6735"/>
                                <a:gd name="T61" fmla="*/ T60 w 263"/>
                                <a:gd name="T62" fmla="+- 0 2526 2222"/>
                                <a:gd name="T63" fmla="*/ 2526 h 331"/>
                                <a:gd name="T64" fmla="+- 0 6998 6735"/>
                                <a:gd name="T65" fmla="*/ T64 w 263"/>
                                <a:gd name="T66" fmla="+- 0 2520 2222"/>
                                <a:gd name="T67" fmla="*/ 2520 h 331"/>
                                <a:gd name="T68" fmla="+- 0 6988 6735"/>
                                <a:gd name="T69" fmla="*/ T68 w 263"/>
                                <a:gd name="T70" fmla="+- 0 2504 2222"/>
                                <a:gd name="T71" fmla="*/ 2504 h 331"/>
                                <a:gd name="T72" fmla="+- 0 6917 6735"/>
                                <a:gd name="T73" fmla="*/ T72 w 263"/>
                                <a:gd name="T74" fmla="+- 0 2504 2222"/>
                                <a:gd name="T75" fmla="*/ 2504 h 331"/>
                                <a:gd name="T76" fmla="+- 0 6889 6735"/>
                                <a:gd name="T77" fmla="*/ T76 w 263"/>
                                <a:gd name="T78" fmla="+- 0 2503 2222"/>
                                <a:gd name="T79" fmla="*/ 2503 h 331"/>
                                <a:gd name="T80" fmla="+- 0 6827 6735"/>
                                <a:gd name="T81" fmla="*/ T80 w 263"/>
                                <a:gd name="T82" fmla="+- 0 2478 2222"/>
                                <a:gd name="T83" fmla="*/ 2478 h 331"/>
                                <a:gd name="T84" fmla="+- 0 6795 6735"/>
                                <a:gd name="T85" fmla="*/ T84 w 263"/>
                                <a:gd name="T86" fmla="+- 0 2427 2222"/>
                                <a:gd name="T87" fmla="*/ 2427 h 331"/>
                                <a:gd name="T88" fmla="+- 0 6791 6735"/>
                                <a:gd name="T89" fmla="*/ T88 w 263"/>
                                <a:gd name="T90" fmla="+- 0 2405 2222"/>
                                <a:gd name="T91" fmla="*/ 2405 h 331"/>
                                <a:gd name="T92" fmla="+- 0 6792 6735"/>
                                <a:gd name="T93" fmla="*/ T92 w 263"/>
                                <a:gd name="T94" fmla="+- 0 2376 2222"/>
                                <a:gd name="T95" fmla="*/ 2376 h 331"/>
                                <a:gd name="T96" fmla="+- 0 6815 6735"/>
                                <a:gd name="T97" fmla="*/ T96 w 263"/>
                                <a:gd name="T98" fmla="+- 0 2309 2222"/>
                                <a:gd name="T99" fmla="*/ 2309 h 331"/>
                                <a:gd name="T100" fmla="+- 0 6882 6735"/>
                                <a:gd name="T101" fmla="*/ T100 w 263"/>
                                <a:gd name="T102" fmla="+- 0 2270 2222"/>
                                <a:gd name="T103" fmla="*/ 2270 h 331"/>
                                <a:gd name="T104" fmla="+- 0 6978 6735"/>
                                <a:gd name="T105" fmla="*/ T104 w 263"/>
                                <a:gd name="T106" fmla="+- 0 2270 2222"/>
                                <a:gd name="T107" fmla="*/ 2270 h 331"/>
                                <a:gd name="T108" fmla="+- 0 6992 6735"/>
                                <a:gd name="T109" fmla="*/ T108 w 263"/>
                                <a:gd name="T110" fmla="+- 0 2254 2222"/>
                                <a:gd name="T111" fmla="*/ 2254 h 331"/>
                                <a:gd name="T112" fmla="+- 0 6973 6735"/>
                                <a:gd name="T113" fmla="*/ T112 w 263"/>
                                <a:gd name="T114" fmla="+- 0 2242 2222"/>
                                <a:gd name="T115" fmla="*/ 2242 h 331"/>
                                <a:gd name="T116" fmla="+- 0 6957 6735"/>
                                <a:gd name="T117" fmla="*/ T116 w 263"/>
                                <a:gd name="T118" fmla="+- 0 2233 2222"/>
                                <a:gd name="T119" fmla="*/ 2233 h 331"/>
                                <a:gd name="T120" fmla="+- 0 6931 6735"/>
                                <a:gd name="T121" fmla="*/ T120 w 263"/>
                                <a:gd name="T122" fmla="+- 0 2226 2222"/>
                                <a:gd name="T123" fmla="*/ 2226 h 331"/>
                                <a:gd name="T124" fmla="+- 0 6913 6735"/>
                                <a:gd name="T125" fmla="*/ T124 w 263"/>
                                <a:gd name="T126" fmla="+- 0 2223 2222"/>
                                <a:gd name="T127" fmla="*/ 2223 h 331"/>
                                <a:gd name="T128" fmla="+- 0 6897 6735"/>
                                <a:gd name="T129" fmla="*/ T128 w 263"/>
                                <a:gd name="T130" fmla="+- 0 2222 2222"/>
                                <a:gd name="T131" fmla="*/ 222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 h="331">
                                  <a:moveTo>
                                    <a:pt x="162" y="0"/>
                                  </a:moveTo>
                                  <a:lnTo>
                                    <a:pt x="94" y="13"/>
                                  </a:lnTo>
                                  <a:lnTo>
                                    <a:pt x="42" y="49"/>
                                  </a:lnTo>
                                  <a:lnTo>
                                    <a:pt x="9" y="105"/>
                                  </a:lnTo>
                                  <a:lnTo>
                                    <a:pt x="0" y="151"/>
                                  </a:lnTo>
                                  <a:lnTo>
                                    <a:pt x="1" y="178"/>
                                  </a:lnTo>
                                  <a:lnTo>
                                    <a:pt x="19" y="248"/>
                                  </a:lnTo>
                                  <a:lnTo>
                                    <a:pt x="58" y="298"/>
                                  </a:lnTo>
                                  <a:lnTo>
                                    <a:pt x="113" y="326"/>
                                  </a:lnTo>
                                  <a:lnTo>
                                    <a:pt x="157" y="331"/>
                                  </a:lnTo>
                                  <a:lnTo>
                                    <a:pt x="177" y="330"/>
                                  </a:lnTo>
                                  <a:lnTo>
                                    <a:pt x="197" y="326"/>
                                  </a:lnTo>
                                  <a:lnTo>
                                    <a:pt x="217" y="321"/>
                                  </a:lnTo>
                                  <a:lnTo>
                                    <a:pt x="235" y="313"/>
                                  </a:lnTo>
                                  <a:lnTo>
                                    <a:pt x="247" y="307"/>
                                  </a:lnTo>
                                  <a:lnTo>
                                    <a:pt x="254" y="304"/>
                                  </a:lnTo>
                                  <a:lnTo>
                                    <a:pt x="263" y="298"/>
                                  </a:lnTo>
                                  <a:lnTo>
                                    <a:pt x="253" y="282"/>
                                  </a:lnTo>
                                  <a:lnTo>
                                    <a:pt x="182" y="282"/>
                                  </a:lnTo>
                                  <a:lnTo>
                                    <a:pt x="154" y="281"/>
                                  </a:lnTo>
                                  <a:lnTo>
                                    <a:pt x="92" y="256"/>
                                  </a:lnTo>
                                  <a:lnTo>
                                    <a:pt x="60" y="205"/>
                                  </a:lnTo>
                                  <a:lnTo>
                                    <a:pt x="56" y="183"/>
                                  </a:lnTo>
                                  <a:lnTo>
                                    <a:pt x="57" y="154"/>
                                  </a:lnTo>
                                  <a:lnTo>
                                    <a:pt x="80" y="87"/>
                                  </a:lnTo>
                                  <a:lnTo>
                                    <a:pt x="147" y="48"/>
                                  </a:lnTo>
                                  <a:lnTo>
                                    <a:pt x="243" y="48"/>
                                  </a:lnTo>
                                  <a:lnTo>
                                    <a:pt x="257" y="32"/>
                                  </a:lnTo>
                                  <a:lnTo>
                                    <a:pt x="238" y="20"/>
                                  </a:lnTo>
                                  <a:lnTo>
                                    <a:pt x="222" y="11"/>
                                  </a:lnTo>
                                  <a:lnTo>
                                    <a:pt x="196" y="4"/>
                                  </a:lnTo>
                                  <a:lnTo>
                                    <a:pt x="178" y="1"/>
                                  </a:lnTo>
                                  <a:lnTo>
                                    <a:pt x="162"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2" name="Freeform 3656"/>
                          <wps:cNvSpPr>
                            <a:spLocks/>
                          </wps:cNvSpPr>
                          <wps:spPr bwMode="auto">
                            <a:xfrm>
                              <a:off x="6735" y="2222"/>
                              <a:ext cx="263" cy="331"/>
                            </a:xfrm>
                            <a:custGeom>
                              <a:avLst/>
                              <a:gdLst>
                                <a:gd name="T0" fmla="+- 0 6972 6735"/>
                                <a:gd name="T1" fmla="*/ T0 w 263"/>
                                <a:gd name="T2" fmla="+- 0 2479 2222"/>
                                <a:gd name="T3" fmla="*/ 2479 h 331"/>
                                <a:gd name="T4" fmla="+- 0 6954 6735"/>
                                <a:gd name="T5" fmla="*/ T4 w 263"/>
                                <a:gd name="T6" fmla="+- 0 2491 2222"/>
                                <a:gd name="T7" fmla="*/ 2491 h 331"/>
                                <a:gd name="T8" fmla="+- 0 6936 6735"/>
                                <a:gd name="T9" fmla="*/ T8 w 263"/>
                                <a:gd name="T10" fmla="+- 0 2499 2222"/>
                                <a:gd name="T11" fmla="*/ 2499 h 331"/>
                                <a:gd name="T12" fmla="+- 0 6917 6735"/>
                                <a:gd name="T13" fmla="*/ T12 w 263"/>
                                <a:gd name="T14" fmla="+- 0 2504 2222"/>
                                <a:gd name="T15" fmla="*/ 2504 h 331"/>
                                <a:gd name="T16" fmla="+- 0 6988 6735"/>
                                <a:gd name="T17" fmla="*/ T16 w 263"/>
                                <a:gd name="T18" fmla="+- 0 2504 2222"/>
                                <a:gd name="T19" fmla="*/ 2504 h 331"/>
                                <a:gd name="T20" fmla="+- 0 6972 6735"/>
                                <a:gd name="T21" fmla="*/ T20 w 263"/>
                                <a:gd name="T22" fmla="+- 0 2479 2222"/>
                                <a:gd name="T23" fmla="*/ 2479 h 331"/>
                              </a:gdLst>
                              <a:ahLst/>
                              <a:cxnLst>
                                <a:cxn ang="0">
                                  <a:pos x="T1" y="T3"/>
                                </a:cxn>
                                <a:cxn ang="0">
                                  <a:pos x="T5" y="T7"/>
                                </a:cxn>
                                <a:cxn ang="0">
                                  <a:pos x="T9" y="T11"/>
                                </a:cxn>
                                <a:cxn ang="0">
                                  <a:pos x="T13" y="T15"/>
                                </a:cxn>
                                <a:cxn ang="0">
                                  <a:pos x="T17" y="T19"/>
                                </a:cxn>
                                <a:cxn ang="0">
                                  <a:pos x="T21" y="T23"/>
                                </a:cxn>
                              </a:cxnLst>
                              <a:rect l="0" t="0" r="r" b="b"/>
                              <a:pathLst>
                                <a:path w="263" h="331">
                                  <a:moveTo>
                                    <a:pt x="237" y="257"/>
                                  </a:moveTo>
                                  <a:lnTo>
                                    <a:pt x="219" y="269"/>
                                  </a:lnTo>
                                  <a:lnTo>
                                    <a:pt x="201" y="277"/>
                                  </a:lnTo>
                                  <a:lnTo>
                                    <a:pt x="182" y="282"/>
                                  </a:lnTo>
                                  <a:lnTo>
                                    <a:pt x="253" y="282"/>
                                  </a:lnTo>
                                  <a:lnTo>
                                    <a:pt x="237" y="25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3" name="Freeform 3655"/>
                          <wps:cNvSpPr>
                            <a:spLocks/>
                          </wps:cNvSpPr>
                          <wps:spPr bwMode="auto">
                            <a:xfrm>
                              <a:off x="6735" y="2222"/>
                              <a:ext cx="263" cy="331"/>
                            </a:xfrm>
                            <a:custGeom>
                              <a:avLst/>
                              <a:gdLst>
                                <a:gd name="T0" fmla="+- 0 6978 6735"/>
                                <a:gd name="T1" fmla="*/ T0 w 263"/>
                                <a:gd name="T2" fmla="+- 0 2270 2222"/>
                                <a:gd name="T3" fmla="*/ 2270 h 331"/>
                                <a:gd name="T4" fmla="+- 0 6882 6735"/>
                                <a:gd name="T5" fmla="*/ T4 w 263"/>
                                <a:gd name="T6" fmla="+- 0 2270 2222"/>
                                <a:gd name="T7" fmla="*/ 2270 h 331"/>
                                <a:gd name="T8" fmla="+- 0 6906 6735"/>
                                <a:gd name="T9" fmla="*/ T8 w 263"/>
                                <a:gd name="T10" fmla="+- 0 2271 2222"/>
                                <a:gd name="T11" fmla="*/ 2271 h 331"/>
                                <a:gd name="T12" fmla="+- 0 6926 6735"/>
                                <a:gd name="T13" fmla="*/ T12 w 263"/>
                                <a:gd name="T14" fmla="+- 0 2275 2222"/>
                                <a:gd name="T15" fmla="*/ 2275 h 331"/>
                                <a:gd name="T16" fmla="+- 0 6943 6735"/>
                                <a:gd name="T17" fmla="*/ T16 w 263"/>
                                <a:gd name="T18" fmla="+- 0 2282 2222"/>
                                <a:gd name="T19" fmla="*/ 2282 h 331"/>
                                <a:gd name="T20" fmla="+- 0 6958 6735"/>
                                <a:gd name="T21" fmla="*/ T20 w 263"/>
                                <a:gd name="T22" fmla="+- 0 2292 2222"/>
                                <a:gd name="T23" fmla="*/ 2292 h 331"/>
                                <a:gd name="T24" fmla="+- 0 6978 6735"/>
                                <a:gd name="T25" fmla="*/ T24 w 263"/>
                                <a:gd name="T26" fmla="+- 0 2270 2222"/>
                                <a:gd name="T27" fmla="*/ 2270 h 331"/>
                              </a:gdLst>
                              <a:ahLst/>
                              <a:cxnLst>
                                <a:cxn ang="0">
                                  <a:pos x="T1" y="T3"/>
                                </a:cxn>
                                <a:cxn ang="0">
                                  <a:pos x="T5" y="T7"/>
                                </a:cxn>
                                <a:cxn ang="0">
                                  <a:pos x="T9" y="T11"/>
                                </a:cxn>
                                <a:cxn ang="0">
                                  <a:pos x="T13" y="T15"/>
                                </a:cxn>
                                <a:cxn ang="0">
                                  <a:pos x="T17" y="T19"/>
                                </a:cxn>
                                <a:cxn ang="0">
                                  <a:pos x="T21" y="T23"/>
                                </a:cxn>
                                <a:cxn ang="0">
                                  <a:pos x="T25" y="T27"/>
                                </a:cxn>
                              </a:cxnLst>
                              <a:rect l="0" t="0" r="r" b="b"/>
                              <a:pathLst>
                                <a:path w="263" h="331">
                                  <a:moveTo>
                                    <a:pt x="243" y="48"/>
                                  </a:moveTo>
                                  <a:lnTo>
                                    <a:pt x="147" y="48"/>
                                  </a:lnTo>
                                  <a:lnTo>
                                    <a:pt x="171" y="49"/>
                                  </a:lnTo>
                                  <a:lnTo>
                                    <a:pt x="191" y="53"/>
                                  </a:lnTo>
                                  <a:lnTo>
                                    <a:pt x="208" y="60"/>
                                  </a:lnTo>
                                  <a:lnTo>
                                    <a:pt x="223" y="70"/>
                                  </a:lnTo>
                                  <a:lnTo>
                                    <a:pt x="243" y="48"/>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2AEE81" id="Group 3653" o:spid="_x0000_s1026" style="position:absolute;margin-left:331.65pt;margin-top:104.75pt;width:18.7pt;height:23.95pt;z-index:-251782144;mso-position-horizontal-relative:page" coordorigin="6633,2095" coordsize="37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">
                <v:group id="Group 3658" o:spid="_x0000_s1027" style="position:absolute;left:6659;top:2121;width:2;height:427" coordorigin="6659,2121"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">
                  <v:shape id="Freeform 3659" o:spid="_x0000_s1028" style="position:absolute;left:6659;top:2121;width:2;height:4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" path="m,l,426e" filled="f" strokecolor="#dc7a0c" strokeweight=".91475mm">
                    <v:path arrowok="t" o:connecttype="custom" o:connectlocs="0,2121;0,2547" o:connectangles="0,0"/>
                  </v:shape>
                </v:group>
                <v:group id="Group 3654" o:spid="_x0000_s1029" style="position:absolute;left:6735;top:2222;width:263;height:331" coordorigin="6735,2222" coordsize="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shape id="Freeform 3657" o:spid="_x0000_s1030" style="position:absolute;left:6735;top:2222;width:263;height:331;visibility:visible;mso-wrap-style:square;v-text-anchor:top" coordsize="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" path="m162,l94,13,42,49,9,105,,151r1,27l19,248r39,50l113,326r44,5l177,330r20,-4l217,321r18,-8l247,307r7,-3l263,298,253,282r-71,l154,281,92,256,60,205,56,183r1,-29l80,87,147,48r96,l257,32,238,20,222,11,196,4,178,1,162,e" fillcolor="#dc7a0c" stroked="f">
                    <v:path arrowok="t" o:connecttype="custom" o:connectlocs="162,2222;94,2235;42,2271;9,2327;0,2373;1,2400;19,2470;58,2520;113,2548;157,2553;177,2552;197,2548;217,2543;235,2535;247,2529;254,2526;263,2520;253,2504;182,2504;154,2503;92,2478;60,2427;56,2405;57,2376;80,2309;147,2270;243,2270;257,2254;238,2242;222,2233;196,2226;178,2223;162,2222" o:connectangles="0,0,0,0,0,0,0,0,0,0,0,0,0,0,0,0,0,0,0,0,0,0,0,0,0,0,0,0,0,0,0,0,0"/>
                  </v:shape>
                  <v:shape id="Freeform 3656" o:spid="_x0000_s1031" style="position:absolute;left:6735;top:2222;width:263;height:331;visibility:visible;mso-wrap-style:square;v-text-anchor:top" coordsize="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" path="m237,257r-18,12l201,277r-19,5l253,282,237,257e" fillcolor="#dc7a0c" stroked="f">
                    <v:path arrowok="t" o:connecttype="custom" o:connectlocs="237,2479;219,2491;201,2499;182,2504;253,2504;237,2479" o:connectangles="0,0,0,0,0,0"/>
                  </v:shape>
                  <v:shape id="Freeform 3655" o:spid="_x0000_s1032" style="position:absolute;left:6735;top:2222;width:263;height:331;visibility:visible;mso-wrap-style:square;v-text-anchor:top" coordsize="2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" path="m243,48r-96,l171,49r20,4l208,60r15,10l243,48e" fillcolor="#dc7a0c" stroked="f">
                    <v:path arrowok="t" o:connecttype="custom" o:connectlocs="243,2270;147,2270;171,2271;191,2275;208,2282;223,2292;243,2270" o:connectangles="0,0,0,0,0,0,0"/>
                  </v:shape>
                </v:group>
                <w10:wrap anchorx="page"/>
              </v:group>
            </w:pict>
          </mc:Fallback>
        </mc:AlternateContent>
      </w:r>
      <w:r w:rsidR="00625F78">
        <w:rPr>
          <w:rFonts w:ascii="Gill Sans MT" w:hAnsi="Gill Sans MT"/>
          <w:color w:val="FFFFFF"/>
          <w:sz w:val="20"/>
        </w:rPr>
        <w:t xml:space="preserve">6.   </w:t>
      </w:r>
      <w:r w:rsidR="00390C05" w:rsidRPr="00390C05">
        <w:rPr>
          <w:rFonts w:ascii="Gill Sans MT" w:hAnsi="Gill Sans MT"/>
          <w:color w:val="FFFFFF"/>
          <w:sz w:val="20"/>
        </w:rPr>
        <w:t>Praktilised juhised enesehindamise vahendi (tööriista) kasutamise kohta</w:t>
      </w:r>
      <w:r w:rsidR="00625F78">
        <w:rPr>
          <w:rFonts w:ascii="Gill Sans MT" w:hAnsi="Gill Sans MT"/>
          <w:color w:val="FFFFFF"/>
          <w:sz w:val="20"/>
        </w:rPr>
        <w:t xml:space="preserve"> 42</w:t>
      </w:r>
    </w:p>
    <w:p w14:paraId="63D0092D" w14:textId="77777777" w:rsidR="00070A59" w:rsidRDefault="00070A59">
      <w:pPr>
        <w:spacing w:after="0" w:line="240" w:lineRule="auto"/>
        <w:ind w:left="1176" w:right="-20"/>
        <w:rPr>
          <w:rFonts w:ascii="Gill Sans MT" w:hAnsi="Gill Sans MT"/>
          <w:color w:val="FFFFFF"/>
          <w:sz w:val="20"/>
        </w:rPr>
      </w:pPr>
    </w:p>
    <w:p w14:paraId="3EFCF7A3" w14:textId="77777777" w:rsidR="00070A59" w:rsidRDefault="00070A59">
      <w:pPr>
        <w:spacing w:after="0" w:line="240" w:lineRule="auto"/>
        <w:ind w:left="1176" w:right="-20"/>
        <w:rPr>
          <w:rFonts w:ascii="Gill Sans MT" w:hAnsi="Gill Sans MT"/>
          <w:color w:val="FFFFFF"/>
          <w:sz w:val="20"/>
        </w:rPr>
      </w:pPr>
    </w:p>
    <w:p w14:paraId="09B4FE76" w14:textId="77777777" w:rsidR="00070A59" w:rsidRDefault="00070A59">
      <w:pPr>
        <w:spacing w:after="0" w:line="240" w:lineRule="auto"/>
        <w:ind w:left="1176" w:right="-20"/>
        <w:rPr>
          <w:rFonts w:ascii="Gill Sans MT" w:eastAsia="Gill Sans MT" w:hAnsi="Gill Sans MT" w:cs="Gill Sans MT"/>
          <w:sz w:val="20"/>
          <w:szCs w:val="20"/>
        </w:rPr>
      </w:pPr>
    </w:p>
    <w:p w14:paraId="7F92AAF6" w14:textId="77777777" w:rsidR="00994C73" w:rsidRDefault="00994C73">
      <w:pPr>
        <w:spacing w:after="0" w:line="240" w:lineRule="auto"/>
        <w:rPr>
          <w:rFonts w:ascii="Gill Sans MT" w:eastAsia="Gill Sans MT" w:hAnsi="Gill Sans MT" w:cs="Gill Sans MT"/>
          <w:sz w:val="20"/>
          <w:szCs w:val="20"/>
        </w:rPr>
        <w:sectPr w:rsidR="00994C73">
          <w:pgSz w:w="11920" w:h="16840"/>
          <w:pgMar w:top="1560" w:right="1600" w:bottom="280" w:left="1680" w:header="720" w:footer="720" w:gutter="0"/>
          <w:cols w:space="720"/>
        </w:sectPr>
      </w:pPr>
    </w:p>
    <w:p w14:paraId="38B5A51D" w14:textId="77777777" w:rsidR="002121D6" w:rsidRDefault="002121D6">
      <w:pPr>
        <w:spacing w:after="0" w:line="248" w:lineRule="auto"/>
        <w:jc w:val="both"/>
        <w:rPr>
          <w:rFonts w:ascii="Gill Sans MT" w:eastAsia="Gill Sans MT" w:hAnsi="Gill Sans MT" w:cs="Gill Sans MT"/>
          <w:color w:val="FF0000"/>
          <w:sz w:val="20"/>
          <w:szCs w:val="20"/>
        </w:rPr>
      </w:pPr>
    </w:p>
    <w:p w14:paraId="2B8C2C38" w14:textId="77777777" w:rsidR="002121D6" w:rsidRDefault="002121D6">
      <w:pPr>
        <w:rPr>
          <w:rFonts w:ascii="Gill Sans MT" w:eastAsia="Gill Sans MT" w:hAnsi="Gill Sans MT" w:cs="Gill Sans MT"/>
          <w:color w:val="FF0000"/>
          <w:sz w:val="20"/>
          <w:szCs w:val="20"/>
        </w:rPr>
      </w:pPr>
    </w:p>
    <w:p w14:paraId="51B802B2" w14:textId="77777777" w:rsidR="00B4663F" w:rsidRDefault="002121D6" w:rsidP="00FC033D">
      <w:pPr>
        <w:rPr>
          <w:rFonts w:ascii="Gill Sans MT" w:eastAsia="Gill Sans MT" w:hAnsi="Gill Sans MT" w:cs="Gill Sans MT"/>
          <w:color w:val="FF0000"/>
          <w:sz w:val="20"/>
          <w:szCs w:val="20"/>
        </w:rPr>
        <w:sectPr w:rsidR="00B4663F">
          <w:headerReference w:type="default" r:id="rId11"/>
          <w:type w:val="continuous"/>
          <w:pgSz w:w="11920" w:h="16840"/>
          <w:pgMar w:top="1560" w:right="660" w:bottom="280" w:left="1620" w:header="720" w:footer="720" w:gutter="0"/>
          <w:cols w:space="720"/>
        </w:sectPr>
      </w:pPr>
      <w:r>
        <w:rPr>
          <w:rFonts w:ascii="Gill Sans MT" w:eastAsia="Gill Sans MT" w:hAnsi="Gill Sans MT" w:cs="Gill Sans MT"/>
          <w:color w:val="FF0000"/>
          <w:sz w:val="20"/>
          <w:szCs w:val="20"/>
        </w:rPr>
        <w:br w:type="page"/>
      </w:r>
    </w:p>
    <w:p w14:paraId="3B891C49" w14:textId="42870AD9" w:rsidR="00FC033D" w:rsidRPr="00FC033D" w:rsidRDefault="00FC033D" w:rsidP="00B9396F">
      <w:pPr>
        <w:pStyle w:val="Heading1"/>
        <w:numPr>
          <w:ilvl w:val="0"/>
          <w:numId w:val="0"/>
        </w:numPr>
        <w:ind w:left="432" w:hanging="432"/>
        <w:rPr>
          <w:rFonts w:eastAsia="Gill Sans MT" w:cs="Gill Sans MT"/>
          <w:color w:val="FF0000"/>
          <w:sz w:val="20"/>
          <w:szCs w:val="20"/>
        </w:rPr>
      </w:pPr>
      <w:r w:rsidRPr="00FC033D">
        <w:lastRenderedPageBreak/>
        <w:t>EESSÕNA</w:t>
      </w:r>
    </w:p>
    <w:p w14:paraId="75DF32BD" w14:textId="27E2CE93" w:rsidR="00B4663F" w:rsidRPr="005F417D" w:rsidRDefault="006D6A53" w:rsidP="00B4663F">
      <w:pPr>
        <w:spacing w:line="360" w:lineRule="auto"/>
        <w:jc w:val="both"/>
        <w:rPr>
          <w:sz w:val="24"/>
          <w:szCs w:val="24"/>
          <w:lang w:val="fi-FI"/>
        </w:rPr>
      </w:pPr>
      <w:bookmarkStart w:id="0" w:name="_Hlk29934412"/>
      <w:r w:rsidRPr="006D6A53">
        <w:rPr>
          <w:sz w:val="24"/>
          <w:szCs w:val="24"/>
          <w:lang w:bidi="et-EE"/>
        </w:rPr>
        <w:t>Esmakordselt Kanadas 198</w:t>
      </w:r>
      <w:bookmarkStart w:id="1" w:name="_GoBack"/>
      <w:bookmarkEnd w:id="1"/>
      <w:r w:rsidRPr="006D6A53">
        <w:rPr>
          <w:sz w:val="24"/>
          <w:szCs w:val="24"/>
          <w:lang w:bidi="et-EE"/>
        </w:rPr>
        <w:t>5. aastal ellu kutsutud „Hoolime ja Vastutame“ algatuse on rakendanud 62 keemiatööstuse liitu peaaegu 70 majanduses kogu maailmas.</w:t>
      </w:r>
      <w:r w:rsidR="00B4663F" w:rsidRPr="006E41C2">
        <w:rPr>
          <w:sz w:val="24"/>
          <w:szCs w:val="24"/>
          <w:lang w:bidi="et-EE"/>
        </w:rPr>
        <w:t xml:space="preserve">  Euroopa Keemiatööstus võttis „Hoolime ja Vastutame“ esmakordselt kasutusele Ühendkuningriigis 1989. aastal ja sellest ajast alates on ELi „Hoolime ja Vastutame“ peatükk laienenud vabatahtlikkuse alusel peaaegu 30 Euroopa riiki. Täna on Euroopas „Hoolime ja Vastutame“ programmiga liitunud rohkem kui 4000 ettevõtet.  </w:t>
      </w:r>
    </w:p>
    <w:p w14:paraId="0EAA718D" w14:textId="248C59F3" w:rsidR="00B4663F" w:rsidRPr="006E41C2" w:rsidRDefault="009225E5" w:rsidP="00B4663F">
      <w:pPr>
        <w:spacing w:line="360" w:lineRule="auto"/>
        <w:jc w:val="both"/>
      </w:pPr>
      <w:r w:rsidRPr="009225E5">
        <w:rPr>
          <w:sz w:val="24"/>
          <w:szCs w:val="24"/>
          <w:lang w:bidi="et-EE"/>
        </w:rPr>
        <w:t>2017. aastal otsustas Cefic Euroopa jaoks rakendada visiooni vabatahtlikust, ambitsioonikast ja kõrgelt hinnatud „Hoolime ja Vastutame“ juhtimise raamistikust, mis sillutaks teed rohkemate Euroopa kemikaalitootjate liitumisele „Hoolime ja Vastutame“ perekonnaga, tõstes samal ajal tööstuse mainet ja usaldust.</w:t>
      </w:r>
      <w:r w:rsidR="00B4663F" w:rsidRPr="006E41C2">
        <w:rPr>
          <w:lang w:bidi="et-EE"/>
        </w:rPr>
        <w:t xml:space="preserve"> </w:t>
      </w:r>
    </w:p>
    <w:p w14:paraId="3BD2EF7C" w14:textId="792A550B" w:rsidR="00B4663F" w:rsidRDefault="009225E5" w:rsidP="00B4663F">
      <w:pPr>
        <w:spacing w:after="0" w:line="360" w:lineRule="auto"/>
        <w:jc w:val="both"/>
        <w:rPr>
          <w:sz w:val="24"/>
          <w:szCs w:val="24"/>
        </w:rPr>
      </w:pPr>
      <w:r w:rsidRPr="009225E5">
        <w:rPr>
          <w:sz w:val="24"/>
          <w:szCs w:val="24"/>
          <w:lang w:bidi="et-EE"/>
        </w:rPr>
        <w:t>Seda visiooni võimaldatakse käesoleva ajakohastatud „Hoolime ja Vastutame“ juhtimise raamistiku kaudu, mis:</w:t>
      </w:r>
    </w:p>
    <w:p w14:paraId="0BA674E3" w14:textId="7E04D11A" w:rsidR="009225E5" w:rsidRDefault="009225E5" w:rsidP="00C70810">
      <w:pPr>
        <w:pStyle w:val="ListParagraph"/>
        <w:widowControl/>
        <w:numPr>
          <w:ilvl w:val="0"/>
          <w:numId w:val="4"/>
        </w:numPr>
        <w:spacing w:after="0" w:line="360" w:lineRule="auto"/>
        <w:jc w:val="both"/>
        <w:rPr>
          <w:sz w:val="24"/>
          <w:szCs w:val="24"/>
        </w:rPr>
      </w:pPr>
      <w:r w:rsidRPr="009225E5">
        <w:rPr>
          <w:sz w:val="24"/>
          <w:szCs w:val="24"/>
          <w:lang w:bidi="et-EE"/>
        </w:rPr>
        <w:t>seob „Hoolime ja Vastutame“ kõrgeimate võimalike standardite ja jätkusuutlikkuse põhimõtetega;</w:t>
      </w:r>
    </w:p>
    <w:p w14:paraId="2532054D" w14:textId="7B4B1D0D" w:rsidR="00B4663F" w:rsidRDefault="00B4663F" w:rsidP="00C70810">
      <w:pPr>
        <w:pStyle w:val="ListParagraph"/>
        <w:widowControl/>
        <w:numPr>
          <w:ilvl w:val="0"/>
          <w:numId w:val="4"/>
        </w:numPr>
        <w:spacing w:after="0" w:line="360" w:lineRule="auto"/>
        <w:jc w:val="both"/>
        <w:rPr>
          <w:sz w:val="24"/>
          <w:szCs w:val="24"/>
        </w:rPr>
      </w:pPr>
      <w:r>
        <w:rPr>
          <w:sz w:val="24"/>
          <w:szCs w:val="24"/>
          <w:lang w:bidi="et-EE"/>
        </w:rPr>
        <w:t>hõlmab küpsustasemeid, mis toetavad ettevõtete kasvamist aja jooksul;</w:t>
      </w:r>
    </w:p>
    <w:p w14:paraId="0B022169" w14:textId="517D28E5" w:rsidR="00B4663F" w:rsidRPr="002D0E39" w:rsidRDefault="009225E5" w:rsidP="00C70810">
      <w:pPr>
        <w:pStyle w:val="ListParagraph"/>
        <w:widowControl/>
        <w:numPr>
          <w:ilvl w:val="0"/>
          <w:numId w:val="4"/>
        </w:numPr>
        <w:spacing w:after="0" w:line="360" w:lineRule="auto"/>
        <w:jc w:val="both"/>
        <w:rPr>
          <w:sz w:val="24"/>
          <w:szCs w:val="24"/>
        </w:rPr>
      </w:pPr>
      <w:r w:rsidRPr="009225E5">
        <w:rPr>
          <w:sz w:val="24"/>
          <w:szCs w:val="24"/>
          <w:lang w:bidi="et-EE"/>
        </w:rPr>
        <w:t>sisaldab praktilisi vahendeid (tööriistu), mis aitavad ettevõtetel ja riigisisestel ühendustel rakendada „Hoolime ja Vastutame“ programmi</w:t>
      </w:r>
      <w:r w:rsidR="00B4663F">
        <w:rPr>
          <w:sz w:val="24"/>
          <w:szCs w:val="24"/>
          <w:lang w:bidi="et-EE"/>
        </w:rPr>
        <w:t>.</w:t>
      </w:r>
    </w:p>
    <w:p w14:paraId="1CFC18EE" w14:textId="77777777" w:rsidR="009225E5" w:rsidRPr="009225E5" w:rsidRDefault="009225E5" w:rsidP="009225E5">
      <w:pPr>
        <w:spacing w:after="0" w:line="360" w:lineRule="auto"/>
        <w:jc w:val="both"/>
        <w:rPr>
          <w:sz w:val="24"/>
          <w:szCs w:val="24"/>
          <w:lang w:bidi="et-EE"/>
        </w:rPr>
      </w:pPr>
      <w:r w:rsidRPr="009225E5">
        <w:rPr>
          <w:sz w:val="24"/>
          <w:szCs w:val="24"/>
          <w:lang w:bidi="et-EE"/>
        </w:rPr>
        <w:t>Cefic on veendunud, et raamistik annab Euroopa kemikaaliettevõtetele selge, kaasava ja progresseeruva teeraja pidevaks parendamiseks.</w:t>
      </w:r>
    </w:p>
    <w:p w14:paraId="6BC862BA" w14:textId="39762D35" w:rsidR="00B4663F" w:rsidRDefault="009225E5" w:rsidP="009225E5">
      <w:pPr>
        <w:spacing w:after="0" w:line="360" w:lineRule="auto"/>
        <w:jc w:val="both"/>
        <w:rPr>
          <w:sz w:val="24"/>
          <w:szCs w:val="24"/>
        </w:rPr>
      </w:pPr>
      <w:r w:rsidRPr="009225E5">
        <w:rPr>
          <w:sz w:val="24"/>
          <w:szCs w:val="24"/>
          <w:lang w:bidi="et-EE"/>
        </w:rPr>
        <w:t>Lisaks võimaldab läbivaadatud „Hoolime ja Vastutame“ juhtimise raamistik riigisisestel ühendustel arendada edasi oma piirkondlikku „Hoolime ja Vastutame“ rakendamist ning aitab kaasa „Hoolime ja Vastutame“ ühtlustatud lähenemisviisile ülemaailmsel tasandil</w:t>
      </w:r>
      <w:r w:rsidR="00B4663F">
        <w:rPr>
          <w:sz w:val="24"/>
          <w:szCs w:val="24"/>
          <w:lang w:bidi="et-EE"/>
        </w:rPr>
        <w:t>.</w:t>
      </w:r>
      <w:bookmarkEnd w:id="0"/>
    </w:p>
    <w:p w14:paraId="68E3F2B6" w14:textId="3C55352C" w:rsidR="00B4663F" w:rsidRDefault="00B4663F" w:rsidP="00B4663F">
      <w:pPr>
        <w:spacing w:after="0" w:line="360" w:lineRule="auto"/>
        <w:jc w:val="both"/>
        <w:rPr>
          <w:sz w:val="24"/>
          <w:szCs w:val="24"/>
          <w:lang w:bidi="et-EE"/>
        </w:rPr>
      </w:pPr>
    </w:p>
    <w:p w14:paraId="2BE5B778" w14:textId="26BC524F" w:rsidR="00B4663F" w:rsidRDefault="00B4663F" w:rsidP="00B4663F">
      <w:pPr>
        <w:spacing w:after="0" w:line="360" w:lineRule="auto"/>
        <w:jc w:val="both"/>
        <w:rPr>
          <w:sz w:val="24"/>
          <w:szCs w:val="24"/>
          <w:lang w:bidi="et-EE"/>
        </w:rPr>
      </w:pPr>
    </w:p>
    <w:p w14:paraId="21AE60C4" w14:textId="39C2FE4B" w:rsidR="00B4663F" w:rsidRDefault="00B4663F" w:rsidP="00B4663F">
      <w:pPr>
        <w:spacing w:after="0" w:line="360" w:lineRule="auto"/>
        <w:jc w:val="both"/>
        <w:rPr>
          <w:sz w:val="24"/>
          <w:szCs w:val="24"/>
          <w:lang w:bidi="et-EE"/>
        </w:rPr>
      </w:pPr>
    </w:p>
    <w:p w14:paraId="08A25AD7" w14:textId="5783AA8B" w:rsidR="00B4663F" w:rsidRDefault="00B4663F" w:rsidP="00B4663F">
      <w:pPr>
        <w:spacing w:after="0" w:line="360" w:lineRule="auto"/>
        <w:jc w:val="both"/>
        <w:rPr>
          <w:sz w:val="24"/>
          <w:szCs w:val="24"/>
          <w:lang w:bidi="et-EE"/>
        </w:rPr>
      </w:pPr>
    </w:p>
    <w:p w14:paraId="7132786D" w14:textId="77777777" w:rsidR="00B4663F" w:rsidRDefault="00B4663F" w:rsidP="00B4663F">
      <w:pPr>
        <w:spacing w:after="0" w:line="360" w:lineRule="auto"/>
        <w:jc w:val="both"/>
        <w:rPr>
          <w:sz w:val="24"/>
          <w:szCs w:val="24"/>
          <w:lang w:bidi="et-EE"/>
        </w:rPr>
      </w:pPr>
    </w:p>
    <w:p w14:paraId="773CEABC" w14:textId="77777777" w:rsidR="00B4663F" w:rsidRDefault="00B4663F" w:rsidP="00B4663F">
      <w:pPr>
        <w:spacing w:after="0" w:line="360" w:lineRule="auto"/>
        <w:jc w:val="both"/>
        <w:rPr>
          <w:i/>
          <w:sz w:val="24"/>
          <w:szCs w:val="24"/>
          <w:lang w:bidi="et-EE"/>
        </w:rPr>
      </w:pPr>
    </w:p>
    <w:p w14:paraId="43DC4EB1" w14:textId="77777777" w:rsidR="00B4663F" w:rsidRDefault="00B4663F" w:rsidP="00B4663F">
      <w:pPr>
        <w:spacing w:after="0" w:line="360" w:lineRule="auto"/>
        <w:jc w:val="both"/>
        <w:rPr>
          <w:i/>
          <w:sz w:val="24"/>
          <w:szCs w:val="24"/>
          <w:lang w:bidi="et-EE"/>
        </w:rPr>
      </w:pPr>
    </w:p>
    <w:p w14:paraId="3CDCAB50" w14:textId="1D421F4B" w:rsidR="00B4663F" w:rsidRDefault="00B4663F" w:rsidP="00AD2AF8">
      <w:pPr>
        <w:spacing w:after="0" w:line="360" w:lineRule="auto"/>
        <w:jc w:val="both"/>
        <w:rPr>
          <w:i/>
          <w:sz w:val="24"/>
          <w:szCs w:val="24"/>
          <w:lang w:bidi="et-EE"/>
        </w:rPr>
      </w:pPr>
      <w:r w:rsidRPr="004371FA">
        <w:rPr>
          <w:i/>
          <w:sz w:val="24"/>
          <w:szCs w:val="24"/>
          <w:lang w:bidi="et-EE"/>
        </w:rPr>
        <w:lastRenderedPageBreak/>
        <w:t xml:space="preserve"> </w:t>
      </w:r>
      <w:r w:rsidR="00AD2AF8" w:rsidRPr="00AD2AF8">
        <w:rPr>
          <w:i/>
          <w:sz w:val="24"/>
          <w:szCs w:val="24"/>
          <w:lang w:bidi="et-EE"/>
        </w:rPr>
        <w:t>„Elame erakordsetel aegadel, kus keemiatööstus loob ühiskonnale rohkem lisandväärtust kui kunagi varem, kuna meie sektorist on saanud lahenduste pakkuja teistele tööstusharudele ja seega ka ühiskonnale laiemalt.</w:t>
      </w:r>
      <w:r w:rsidR="00AD2AF8">
        <w:rPr>
          <w:i/>
          <w:sz w:val="24"/>
          <w:szCs w:val="24"/>
          <w:lang w:bidi="et-EE"/>
        </w:rPr>
        <w:t xml:space="preserve"> </w:t>
      </w:r>
      <w:r w:rsidR="00AD2AF8" w:rsidRPr="00AD2AF8">
        <w:rPr>
          <w:i/>
          <w:sz w:val="24"/>
          <w:szCs w:val="24"/>
          <w:lang w:bidi="et-EE"/>
        </w:rPr>
        <w:t>Selle suure väärtuse loomisega kaasnevad aga ka suuremad väljakutsed ja keerukus, millega peame tegelema.</w:t>
      </w:r>
      <w:r w:rsidRPr="004371FA">
        <w:rPr>
          <w:i/>
          <w:sz w:val="24"/>
          <w:szCs w:val="24"/>
          <w:lang w:bidi="et-EE"/>
        </w:rPr>
        <w:t xml:space="preserve"> </w:t>
      </w:r>
    </w:p>
    <w:p w14:paraId="78A4E125" w14:textId="36816D03" w:rsidR="00B4663F" w:rsidRDefault="00AD2AF8" w:rsidP="00AD2AF8">
      <w:pPr>
        <w:spacing w:after="0" w:line="360" w:lineRule="auto"/>
        <w:jc w:val="both"/>
        <w:rPr>
          <w:i/>
          <w:sz w:val="24"/>
          <w:szCs w:val="24"/>
          <w:lang w:bidi="et-EE"/>
        </w:rPr>
      </w:pPr>
      <w:r w:rsidRPr="00AD2AF8">
        <w:rPr>
          <w:i/>
          <w:sz w:val="24"/>
          <w:szCs w:val="24"/>
          <w:lang w:bidi="et-EE"/>
        </w:rPr>
        <w:t>Responsible Care® („Hoolime ja Vastutame“) on raamistik, mis keskendub kuuele alustalale, mida ülemaailmne keemiatööstus kasutab juhtimaks meie lähenemisviisi keskkonna-, tervishoiu-, ohutus- ja turvalisusalaste kohustuste osas.</w:t>
      </w:r>
      <w:r>
        <w:rPr>
          <w:i/>
          <w:sz w:val="24"/>
          <w:szCs w:val="24"/>
          <w:lang w:bidi="et-EE"/>
        </w:rPr>
        <w:t xml:space="preserve"> </w:t>
      </w:r>
      <w:r w:rsidRPr="00AD2AF8">
        <w:rPr>
          <w:i/>
          <w:sz w:val="24"/>
          <w:szCs w:val="24"/>
          <w:lang w:bidi="et-EE"/>
        </w:rPr>
        <w:t>Olemuselt on see pidev õppimisharjutus, ülesehituselt on see kaasav ja vajaduselt keskendunud jagamisele.</w:t>
      </w:r>
      <w:r>
        <w:rPr>
          <w:i/>
          <w:sz w:val="24"/>
          <w:szCs w:val="24"/>
          <w:lang w:bidi="et-EE"/>
        </w:rPr>
        <w:t xml:space="preserve"> </w:t>
      </w:r>
      <w:r w:rsidRPr="00AD2AF8">
        <w:rPr>
          <w:i/>
          <w:sz w:val="24"/>
          <w:szCs w:val="24"/>
          <w:lang w:bidi="et-EE"/>
        </w:rPr>
        <w:t>Me õpime, arutledes ja tuginedes oma kogemustele kõigi tööstusharu osalejatega, sealhulgas väikeettevõtete, teiste partnerite ja sidusrühmadega.</w:t>
      </w:r>
      <w:r>
        <w:rPr>
          <w:i/>
          <w:sz w:val="24"/>
          <w:szCs w:val="24"/>
          <w:lang w:bidi="et-EE"/>
        </w:rPr>
        <w:t xml:space="preserve"> </w:t>
      </w:r>
      <w:r w:rsidRPr="00AD2AF8">
        <w:rPr>
          <w:i/>
          <w:sz w:val="24"/>
          <w:szCs w:val="24"/>
          <w:lang w:bidi="et-EE"/>
        </w:rPr>
        <w:t>Selle vabatahtliku algatuse rakendamisel anname avalikult aru oma saavutustest ja puudustest</w:t>
      </w:r>
      <w:r w:rsidR="00B4663F" w:rsidRPr="004371FA">
        <w:rPr>
          <w:i/>
          <w:sz w:val="24"/>
          <w:szCs w:val="24"/>
          <w:lang w:bidi="et-EE"/>
        </w:rPr>
        <w:t>.</w:t>
      </w:r>
    </w:p>
    <w:p w14:paraId="685E3469" w14:textId="593FB97C" w:rsidR="00B4663F" w:rsidRDefault="00AD2AF8" w:rsidP="00AD2AF8">
      <w:pPr>
        <w:spacing w:after="0" w:line="360" w:lineRule="auto"/>
        <w:jc w:val="both"/>
        <w:rPr>
          <w:i/>
          <w:sz w:val="24"/>
          <w:szCs w:val="24"/>
          <w:lang w:bidi="et-EE"/>
        </w:rPr>
      </w:pPr>
      <w:r w:rsidRPr="00AD2AF8">
        <w:rPr>
          <w:i/>
          <w:sz w:val="24"/>
          <w:szCs w:val="24"/>
          <w:lang w:bidi="et-EE"/>
        </w:rPr>
        <w:t>Cefic poolt käivitatud „Hoolime ja Vastutame“ noorendamise projektis keskendume ühtsuse ja stabiiluse suurendamisele.</w:t>
      </w:r>
      <w:r>
        <w:rPr>
          <w:i/>
          <w:sz w:val="24"/>
          <w:szCs w:val="24"/>
          <w:lang w:bidi="et-EE"/>
        </w:rPr>
        <w:t xml:space="preserve"> </w:t>
      </w:r>
      <w:r w:rsidRPr="00AD2AF8">
        <w:rPr>
          <w:i/>
          <w:sz w:val="24"/>
          <w:szCs w:val="24"/>
          <w:lang w:bidi="et-EE"/>
        </w:rPr>
        <w:t>Oleme välja töötanud järkjärgulise lähenemisviisi, et hõlbustada väikese ja keskmise suurusega ettevõtete kaasamist raamistikku ning ühist arengut parimate praktikate suunas.</w:t>
      </w:r>
      <w:r>
        <w:rPr>
          <w:i/>
          <w:sz w:val="24"/>
          <w:szCs w:val="24"/>
          <w:lang w:bidi="et-EE"/>
        </w:rPr>
        <w:t xml:space="preserve"> </w:t>
      </w:r>
      <w:r w:rsidRPr="00AD2AF8">
        <w:rPr>
          <w:i/>
          <w:sz w:val="24"/>
          <w:szCs w:val="24"/>
          <w:lang w:bidi="et-EE"/>
        </w:rPr>
        <w:t>Me võrdleme ka teiste standarditega, nagu ISO, mis selgitab ettevõtetele „Hoolime ja Vastutame“ ainulaadset panust nende tegevusse.</w:t>
      </w:r>
      <w:r w:rsidR="00B4663F" w:rsidRPr="004371FA">
        <w:rPr>
          <w:i/>
          <w:sz w:val="24"/>
          <w:szCs w:val="24"/>
          <w:lang w:bidi="et-EE"/>
        </w:rPr>
        <w:t xml:space="preserve"> </w:t>
      </w:r>
    </w:p>
    <w:p w14:paraId="010D969C" w14:textId="087E4FE7" w:rsidR="00B4663F" w:rsidRDefault="00684774" w:rsidP="00B4663F">
      <w:pPr>
        <w:spacing w:after="0" w:line="360" w:lineRule="auto"/>
        <w:jc w:val="both"/>
        <w:rPr>
          <w:i/>
          <w:sz w:val="24"/>
          <w:szCs w:val="24"/>
        </w:rPr>
      </w:pPr>
      <w:r w:rsidRPr="00684774">
        <w:rPr>
          <w:i/>
          <w:sz w:val="24"/>
          <w:szCs w:val="24"/>
          <w:lang w:bidi="et-EE"/>
        </w:rPr>
        <w:t>Protseduuri või standardi asemel kujutab „Hoolime ja Vastutame“ pideva parendamise teekonda, ning ma ootan koostööd, et taasäratada isiklik kirg ja pühendumus kemikaalide ohutu juhtimise ja tulemuslikkuse tipptaseme saavutamiseks.“</w:t>
      </w:r>
    </w:p>
    <w:p w14:paraId="015798D2" w14:textId="77777777" w:rsidR="00B4663F" w:rsidRDefault="00B4663F" w:rsidP="00B4663F">
      <w:pPr>
        <w:spacing w:after="0" w:line="360" w:lineRule="auto"/>
        <w:jc w:val="both"/>
        <w:rPr>
          <w:i/>
          <w:sz w:val="24"/>
          <w:szCs w:val="24"/>
        </w:rPr>
      </w:pPr>
    </w:p>
    <w:p w14:paraId="188E61F8" w14:textId="6B1C4126" w:rsidR="00B4663F" w:rsidRPr="004371FA" w:rsidRDefault="00B4663F" w:rsidP="00B4663F">
      <w:pPr>
        <w:spacing w:after="0" w:line="360" w:lineRule="auto"/>
        <w:jc w:val="both"/>
        <w:rPr>
          <w:b/>
          <w:i/>
          <w:sz w:val="24"/>
          <w:szCs w:val="24"/>
        </w:rPr>
      </w:pPr>
      <w:r w:rsidRPr="004371FA">
        <w:rPr>
          <w:b/>
          <w:i/>
          <w:sz w:val="24"/>
          <w:szCs w:val="24"/>
          <w:lang w:bidi="et-EE"/>
        </w:rPr>
        <w:t xml:space="preserve">Baudouin Kelecom, „Hoolime ja Vastutame“ juhtrühma ja „Hoolime ja Vastutame“ </w:t>
      </w:r>
      <w:r w:rsidR="00684774">
        <w:rPr>
          <w:b/>
          <w:i/>
          <w:sz w:val="24"/>
          <w:szCs w:val="24"/>
          <w:lang w:bidi="et-EE"/>
        </w:rPr>
        <w:t>teema</w:t>
      </w:r>
      <w:r w:rsidRPr="004371FA">
        <w:rPr>
          <w:b/>
          <w:i/>
          <w:sz w:val="24"/>
          <w:szCs w:val="24"/>
          <w:lang w:bidi="et-EE"/>
        </w:rPr>
        <w:t>de meeskonna esimees</w:t>
      </w:r>
    </w:p>
    <w:p w14:paraId="068BD0FA" w14:textId="77777777" w:rsidR="00B4663F" w:rsidRDefault="00B4663F" w:rsidP="00B4663F">
      <w:pPr>
        <w:rPr>
          <w:rFonts w:ascii="Gill Sans MT" w:eastAsia="Gill Sans MT" w:hAnsi="Gill Sans MT" w:cs="Gill Sans MT"/>
          <w:color w:val="FF0000"/>
          <w:sz w:val="20"/>
          <w:szCs w:val="20"/>
        </w:rPr>
      </w:pPr>
    </w:p>
    <w:p w14:paraId="6449DE85" w14:textId="77777777" w:rsidR="00684774" w:rsidRPr="005F417D" w:rsidRDefault="008F7B15" w:rsidP="00684774">
      <w:pPr>
        <w:pStyle w:val="Heading1"/>
        <w:numPr>
          <w:ilvl w:val="0"/>
          <w:numId w:val="0"/>
        </w:numPr>
        <w:ind w:left="432" w:hanging="432"/>
        <w:jc w:val="both"/>
        <w:rPr>
          <w:lang w:val="fi-FI"/>
        </w:rPr>
      </w:pPr>
      <w:r>
        <w:rPr>
          <w:rFonts w:ascii="Gill Sans MT" w:eastAsia="Gill Sans MT" w:hAnsi="Gill Sans MT" w:cs="Gill Sans MT"/>
          <w:color w:val="FF0000"/>
          <w:sz w:val="20"/>
          <w:szCs w:val="20"/>
        </w:rPr>
        <w:br w:type="page"/>
      </w:r>
      <w:r w:rsidR="00684774">
        <w:rPr>
          <w:lang w:val="et-EE" w:bidi="et-EE"/>
        </w:rPr>
        <w:lastRenderedPageBreak/>
        <w:t>1 „HOOLIME JA VASTUTAME“: MEIE VIIS ÄRI AJADA</w:t>
      </w:r>
    </w:p>
    <w:p w14:paraId="00EA750E" w14:textId="3ED97F64" w:rsidR="00684774" w:rsidRPr="005F417D" w:rsidRDefault="00684774" w:rsidP="00684774">
      <w:pPr>
        <w:pStyle w:val="Heading2"/>
        <w:numPr>
          <w:ilvl w:val="0"/>
          <w:numId w:val="0"/>
        </w:numPr>
        <w:ind w:left="576" w:hanging="576"/>
        <w:jc w:val="both"/>
        <w:rPr>
          <w:lang w:val="fi-FI"/>
        </w:rPr>
      </w:pPr>
      <w:r>
        <w:rPr>
          <w:lang w:val="et-EE" w:bidi="et-EE"/>
        </w:rPr>
        <w:t>1.1 M</w:t>
      </w:r>
      <w:r w:rsidR="007A3D3D">
        <w:rPr>
          <w:lang w:val="et-EE" w:bidi="et-EE"/>
        </w:rPr>
        <w:t>eie pühendumus</w:t>
      </w:r>
      <w:r>
        <w:rPr>
          <w:lang w:val="et-EE" w:bidi="et-EE"/>
        </w:rPr>
        <w:t xml:space="preserve"> </w:t>
      </w:r>
    </w:p>
    <w:p w14:paraId="3D993A4E" w14:textId="2C4FB7E3" w:rsidR="00684774" w:rsidRPr="00896344" w:rsidRDefault="00843D8A" w:rsidP="00684774">
      <w:pPr>
        <w:spacing w:after="0" w:line="360" w:lineRule="auto"/>
        <w:jc w:val="both"/>
        <w:rPr>
          <w:sz w:val="24"/>
          <w:szCs w:val="24"/>
        </w:rPr>
      </w:pPr>
      <w:r w:rsidRPr="00843D8A">
        <w:rPr>
          <w:sz w:val="24"/>
          <w:szCs w:val="24"/>
          <w:lang w:bidi="et-EE"/>
        </w:rPr>
        <w:t>„Hoolime ja Vastutame“ on keemiatööstuse ülemaailmne vabatahtlik algatus, mis lisaks vastamisele  seadusandlikele ja regulatiivsetele nõuetele pühendab ettevõtteid, riigisiseseid keemiatööstuse ühendusi ja nende partnereid:</w:t>
      </w:r>
    </w:p>
    <w:p w14:paraId="3A5EA039" w14:textId="0AB99C2A"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pidevalt parendama oma keskkonna-, tervishoiu-, ohutus- ja turvalisusalaseid teadmisi ning oma tehnoloogiate, protsesside ja toodete tulemuslikkust kogu olelusringi vältel, et vältida kahju inimestele ja keskkonnale</w:t>
      </w:r>
      <w:r w:rsidR="00684774" w:rsidRPr="00843D8A">
        <w:rPr>
          <w:sz w:val="24"/>
          <w:szCs w:val="24"/>
          <w:lang w:bidi="et-EE"/>
        </w:rPr>
        <w:t>;</w:t>
      </w:r>
    </w:p>
    <w:p w14:paraId="5B358080" w14:textId="06E774A5"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kasutama ressursse tõhusalt ja minimeerima jäätmeid;</w:t>
      </w:r>
    </w:p>
    <w:p w14:paraId="2E8F8784" w14:textId="60E50926"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andma avalikult aru tulemuslikkusest, saavutustest ja puudustest;</w:t>
      </w:r>
    </w:p>
    <w:p w14:paraId="534EA4B3" w14:textId="3BFC937A" w:rsidR="00684774" w:rsidRPr="00843D8A" w:rsidRDefault="00684774" w:rsidP="00C70810">
      <w:pPr>
        <w:pStyle w:val="ListParagraph"/>
        <w:widowControl/>
        <w:numPr>
          <w:ilvl w:val="0"/>
          <w:numId w:val="24"/>
        </w:numPr>
        <w:spacing w:after="0" w:line="360" w:lineRule="auto"/>
        <w:jc w:val="both"/>
        <w:rPr>
          <w:sz w:val="24"/>
          <w:szCs w:val="24"/>
        </w:rPr>
      </w:pPr>
      <w:r w:rsidRPr="00843D8A">
        <w:rPr>
          <w:sz w:val="24"/>
          <w:szCs w:val="24"/>
          <w:lang w:bidi="et-EE"/>
        </w:rPr>
        <w:t xml:space="preserve">edendama ja jagama häid </w:t>
      </w:r>
      <w:r w:rsidR="00843D8A" w:rsidRPr="00843D8A">
        <w:rPr>
          <w:sz w:val="24"/>
          <w:szCs w:val="24"/>
          <w:lang w:bidi="et-EE"/>
        </w:rPr>
        <w:t>praktikaid</w:t>
      </w:r>
      <w:r w:rsidRPr="00843D8A">
        <w:rPr>
          <w:sz w:val="24"/>
          <w:szCs w:val="24"/>
          <w:lang w:bidi="et-EE"/>
        </w:rPr>
        <w:t>;</w:t>
      </w:r>
    </w:p>
    <w:p w14:paraId="0B114764" w14:textId="10E8E704"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inimesi kuulama, kaasama ja tegema nendega koostööd, et mõista ja käsitleda nende muresid ja ootusi</w:t>
      </w:r>
      <w:r w:rsidR="00684774" w:rsidRPr="00843D8A">
        <w:rPr>
          <w:sz w:val="24"/>
          <w:szCs w:val="24"/>
          <w:lang w:bidi="et-EE"/>
        </w:rPr>
        <w:t>;</w:t>
      </w:r>
    </w:p>
    <w:p w14:paraId="30EC6B12" w14:textId="7D3F19E7"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tegema koostööd valitsuste ja organisatsioonidega tõhusate määruste ja standardite väljatöötamisel ja rakendamisel ning neid järgima või ületama</w:t>
      </w:r>
      <w:r w:rsidR="00684774" w:rsidRPr="00843D8A">
        <w:rPr>
          <w:sz w:val="24"/>
          <w:szCs w:val="24"/>
          <w:lang w:bidi="et-EE"/>
        </w:rPr>
        <w:t>;</w:t>
      </w:r>
    </w:p>
    <w:p w14:paraId="78D45DAA" w14:textId="1E281127" w:rsidR="00684774" w:rsidRPr="00843D8A" w:rsidRDefault="00843D8A" w:rsidP="00C70810">
      <w:pPr>
        <w:pStyle w:val="ListParagraph"/>
        <w:numPr>
          <w:ilvl w:val="0"/>
          <w:numId w:val="24"/>
        </w:numPr>
        <w:spacing w:after="0" w:line="360" w:lineRule="auto"/>
        <w:jc w:val="both"/>
        <w:rPr>
          <w:sz w:val="24"/>
          <w:szCs w:val="24"/>
        </w:rPr>
      </w:pPr>
      <w:r w:rsidRPr="00843D8A">
        <w:rPr>
          <w:sz w:val="24"/>
          <w:szCs w:val="24"/>
          <w:lang w:bidi="et-EE"/>
        </w:rPr>
        <w:t>pakkuma abi ja nõuandeid kemikaalide vastutustundliku juhtimise edendamiseks kõigi nende poolt, kes neid kogu tooteahelas juhivad ja kasutavad</w:t>
      </w:r>
      <w:r w:rsidR="00684774" w:rsidRPr="00843D8A">
        <w:rPr>
          <w:sz w:val="24"/>
          <w:szCs w:val="24"/>
          <w:lang w:bidi="et-EE"/>
        </w:rPr>
        <w:t>.</w:t>
      </w:r>
    </w:p>
    <w:p w14:paraId="061A3195" w14:textId="77777777" w:rsidR="00684774" w:rsidRDefault="00684774" w:rsidP="00684774">
      <w:pPr>
        <w:spacing w:after="0" w:line="360" w:lineRule="auto"/>
        <w:jc w:val="both"/>
        <w:rPr>
          <w:sz w:val="24"/>
          <w:szCs w:val="24"/>
        </w:rPr>
      </w:pPr>
    </w:p>
    <w:p w14:paraId="35ECC71E" w14:textId="77777777" w:rsidR="00684774" w:rsidRDefault="00684774" w:rsidP="00684774">
      <w:pPr>
        <w:spacing w:after="0" w:line="360" w:lineRule="auto"/>
        <w:jc w:val="both"/>
        <w:rPr>
          <w:sz w:val="24"/>
          <w:szCs w:val="24"/>
        </w:rPr>
      </w:pPr>
    </w:p>
    <w:p w14:paraId="579FA742" w14:textId="77777777" w:rsidR="00684774" w:rsidRDefault="00684774" w:rsidP="00684774">
      <w:pPr>
        <w:spacing w:after="0" w:line="360" w:lineRule="auto"/>
        <w:jc w:val="both"/>
        <w:rPr>
          <w:sz w:val="24"/>
          <w:szCs w:val="24"/>
        </w:rPr>
      </w:pPr>
    </w:p>
    <w:p w14:paraId="22E07541" w14:textId="77777777" w:rsidR="00684774" w:rsidRDefault="00684774" w:rsidP="00684774">
      <w:pPr>
        <w:spacing w:after="0" w:line="360" w:lineRule="auto"/>
        <w:jc w:val="both"/>
        <w:rPr>
          <w:sz w:val="24"/>
          <w:szCs w:val="24"/>
        </w:rPr>
      </w:pPr>
    </w:p>
    <w:p w14:paraId="17FF1622" w14:textId="77777777" w:rsidR="00684774" w:rsidRDefault="00684774" w:rsidP="00684774">
      <w:pPr>
        <w:spacing w:after="0" w:line="360" w:lineRule="auto"/>
        <w:jc w:val="both"/>
        <w:rPr>
          <w:sz w:val="24"/>
          <w:szCs w:val="24"/>
        </w:rPr>
      </w:pPr>
    </w:p>
    <w:p w14:paraId="3000CFD3" w14:textId="77777777" w:rsidR="00684774" w:rsidRDefault="00684774" w:rsidP="00684774">
      <w:pPr>
        <w:spacing w:after="0" w:line="360" w:lineRule="auto"/>
        <w:jc w:val="both"/>
        <w:rPr>
          <w:sz w:val="24"/>
          <w:szCs w:val="24"/>
        </w:rPr>
      </w:pPr>
    </w:p>
    <w:p w14:paraId="2A319158" w14:textId="77777777" w:rsidR="00684774" w:rsidRDefault="00684774" w:rsidP="00684774">
      <w:pPr>
        <w:spacing w:after="0" w:line="360" w:lineRule="auto"/>
        <w:jc w:val="both"/>
        <w:rPr>
          <w:sz w:val="24"/>
          <w:szCs w:val="24"/>
        </w:rPr>
      </w:pPr>
    </w:p>
    <w:p w14:paraId="4AA19F94" w14:textId="77777777" w:rsidR="00684774" w:rsidRDefault="00684774" w:rsidP="00684774">
      <w:pPr>
        <w:spacing w:after="0" w:line="360" w:lineRule="auto"/>
        <w:jc w:val="both"/>
        <w:rPr>
          <w:sz w:val="24"/>
          <w:szCs w:val="24"/>
        </w:rPr>
      </w:pPr>
    </w:p>
    <w:p w14:paraId="3573DCF7" w14:textId="77777777" w:rsidR="00684774" w:rsidRDefault="00684774" w:rsidP="00684774">
      <w:pPr>
        <w:spacing w:after="0" w:line="360" w:lineRule="auto"/>
        <w:jc w:val="both"/>
        <w:rPr>
          <w:sz w:val="24"/>
          <w:szCs w:val="24"/>
        </w:rPr>
      </w:pPr>
    </w:p>
    <w:p w14:paraId="38F0AE4C" w14:textId="77777777" w:rsidR="00684774" w:rsidRDefault="00684774" w:rsidP="00684774">
      <w:pPr>
        <w:spacing w:after="0" w:line="360" w:lineRule="auto"/>
        <w:jc w:val="both"/>
        <w:rPr>
          <w:sz w:val="24"/>
          <w:szCs w:val="24"/>
        </w:rPr>
      </w:pPr>
    </w:p>
    <w:p w14:paraId="045B66CA" w14:textId="77777777" w:rsidR="00684774" w:rsidRDefault="00684774" w:rsidP="00684774">
      <w:pPr>
        <w:spacing w:after="0" w:line="360" w:lineRule="auto"/>
        <w:jc w:val="both"/>
        <w:rPr>
          <w:sz w:val="24"/>
          <w:szCs w:val="24"/>
        </w:rPr>
      </w:pPr>
    </w:p>
    <w:p w14:paraId="41830A4E" w14:textId="77777777" w:rsidR="00684774" w:rsidRPr="00935FE8" w:rsidRDefault="00684774" w:rsidP="00684774">
      <w:pPr>
        <w:spacing w:after="0" w:line="360" w:lineRule="auto"/>
        <w:jc w:val="both"/>
        <w:rPr>
          <w:sz w:val="24"/>
          <w:szCs w:val="24"/>
        </w:rPr>
      </w:pPr>
    </w:p>
    <w:p w14:paraId="22AADBB4" w14:textId="77777777" w:rsidR="00843D8A" w:rsidRDefault="00843D8A" w:rsidP="00684774">
      <w:pPr>
        <w:rPr>
          <w:b/>
          <w:color w:val="C0504D" w:themeColor="accent2"/>
          <w:sz w:val="24"/>
          <w:szCs w:val="24"/>
          <w:lang w:bidi="et-EE"/>
        </w:rPr>
      </w:pPr>
    </w:p>
    <w:p w14:paraId="2207CADE" w14:textId="77777777" w:rsidR="00843D8A" w:rsidRDefault="00843D8A" w:rsidP="00684774">
      <w:pPr>
        <w:rPr>
          <w:b/>
          <w:color w:val="C0504D" w:themeColor="accent2"/>
          <w:sz w:val="24"/>
          <w:szCs w:val="24"/>
          <w:lang w:bidi="et-EE"/>
        </w:rPr>
      </w:pPr>
    </w:p>
    <w:p w14:paraId="5B2F31A5" w14:textId="0FBB5DBD" w:rsidR="00684774" w:rsidRPr="005F417D" w:rsidRDefault="00684774" w:rsidP="00684774">
      <w:pPr>
        <w:rPr>
          <w:color w:val="FF0000"/>
          <w:sz w:val="24"/>
          <w:szCs w:val="24"/>
        </w:rPr>
      </w:pPr>
      <w:r w:rsidRPr="00B54062">
        <w:rPr>
          <w:b/>
          <w:color w:val="C0504D" w:themeColor="accent2"/>
          <w:sz w:val="24"/>
          <w:szCs w:val="24"/>
          <w:lang w:bidi="et-EE"/>
        </w:rPr>
        <w:lastRenderedPageBreak/>
        <w:t xml:space="preserve">„Hoolime ja Vastutame“ ülemaailmne harta </w:t>
      </w:r>
    </w:p>
    <w:p w14:paraId="3C906294" w14:textId="56629CD6" w:rsidR="00684774" w:rsidRPr="005F417D" w:rsidRDefault="00843D8A" w:rsidP="00684774">
      <w:pPr>
        <w:spacing w:line="360" w:lineRule="auto"/>
        <w:jc w:val="both"/>
        <w:rPr>
          <w:sz w:val="24"/>
          <w:szCs w:val="24"/>
        </w:rPr>
      </w:pPr>
      <w:r w:rsidRPr="00843D8A">
        <w:rPr>
          <w:sz w:val="24"/>
          <w:szCs w:val="24"/>
          <w:lang w:bidi="et-EE"/>
        </w:rPr>
        <w:t>„Hoolime ja Vastutame“ ülemaailmses hartas määratletakse ettevõtete pühendumus kemikaalide ohutule juhtimisele kogu nende olelusringi vältel, edendades samal ajal nende rolli elukvaliteedi parandamisel ja jätkusuutlikule arengule kaasaaitamisel.</w:t>
      </w:r>
      <w:r w:rsidR="00684774" w:rsidRPr="00BF6A11">
        <w:rPr>
          <w:sz w:val="24"/>
          <w:szCs w:val="24"/>
          <w:lang w:bidi="et-EE"/>
        </w:rPr>
        <w:t xml:space="preserve"> </w:t>
      </w:r>
    </w:p>
    <w:tbl>
      <w:tblPr>
        <w:tblW w:w="9576" w:type="dxa"/>
        <w:tblLook w:val="04A0" w:firstRow="1" w:lastRow="0" w:firstColumn="1" w:lastColumn="0" w:noHBand="0" w:noVBand="1"/>
      </w:tblPr>
      <w:tblGrid>
        <w:gridCol w:w="9576"/>
      </w:tblGrid>
      <w:tr w:rsidR="00684774" w:rsidRPr="00935FE8" w14:paraId="0537FAD7" w14:textId="77777777" w:rsidTr="00684774">
        <w:trPr>
          <w:trHeight w:val="7816"/>
        </w:trPr>
        <w:tc>
          <w:tcPr>
            <w:tcW w:w="9576" w:type="dxa"/>
            <w:tcBorders>
              <w:top w:val="nil"/>
              <w:left w:val="nil"/>
              <w:bottom w:val="nil"/>
              <w:right w:val="nil"/>
            </w:tcBorders>
          </w:tcPr>
          <w:p w14:paraId="0A22A73A" w14:textId="77777777" w:rsidR="00684774" w:rsidRDefault="00684774" w:rsidP="00684774">
            <w:r w:rsidRPr="00126930">
              <w:rPr>
                <w:noProof/>
                <w:lang w:val="en-GB" w:eastAsia="en-GB"/>
              </w:rPr>
              <w:drawing>
                <wp:anchor distT="0" distB="0" distL="114300" distR="114300" simplePos="0" relativeHeight="251663360" behindDoc="0" locked="0" layoutInCell="1" allowOverlap="1" wp14:anchorId="2D27A470" wp14:editId="64DC224C">
                  <wp:simplePos x="0" y="0"/>
                  <wp:positionH relativeFrom="column">
                    <wp:posOffset>-68580</wp:posOffset>
                  </wp:positionH>
                  <wp:positionV relativeFrom="paragraph">
                    <wp:posOffset>158750</wp:posOffset>
                  </wp:positionV>
                  <wp:extent cx="2321560" cy="3286125"/>
                  <wp:effectExtent l="0" t="0" r="2540" b="952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156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601">
              <w:rPr>
                <w:noProof/>
                <w:lang w:val="en-GB" w:eastAsia="en-GB"/>
              </w:rPr>
              <mc:AlternateContent>
                <mc:Choice Requires="wps">
                  <w:drawing>
                    <wp:anchor distT="45720" distB="45720" distL="114300" distR="114300" simplePos="0" relativeHeight="251660288" behindDoc="0" locked="0" layoutInCell="1" allowOverlap="1" wp14:anchorId="6C1CA4A2" wp14:editId="21E4D1B1">
                      <wp:simplePos x="0" y="0"/>
                      <wp:positionH relativeFrom="column">
                        <wp:posOffset>2293620</wp:posOffset>
                      </wp:positionH>
                      <wp:positionV relativeFrom="paragraph">
                        <wp:posOffset>148590</wp:posOffset>
                      </wp:positionV>
                      <wp:extent cx="3543300" cy="32670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67075"/>
                              </a:xfrm>
                              <a:prstGeom prst="rect">
                                <a:avLst/>
                              </a:prstGeom>
                              <a:solidFill>
                                <a:srgbClr val="FFFFFF"/>
                              </a:solidFill>
                              <a:ln w="9525">
                                <a:solidFill>
                                  <a:srgbClr val="000000"/>
                                </a:solidFill>
                                <a:miter lim="800000"/>
                                <a:headEnd/>
                                <a:tailEnd/>
                              </a:ln>
                            </wps:spPr>
                            <wps:txbx>
                              <w:txbxContent>
                                <w:p w14:paraId="1AC42FA4" w14:textId="77777777" w:rsidR="004A48AF" w:rsidRPr="00BF6A11" w:rsidRDefault="004A48AF" w:rsidP="00684774">
                                  <w:pPr>
                                    <w:rPr>
                                      <w:sz w:val="24"/>
                                      <w:szCs w:val="24"/>
                                    </w:rPr>
                                  </w:pPr>
                                  <w:r w:rsidRPr="00BF6A11">
                                    <w:rPr>
                                      <w:sz w:val="24"/>
                                      <w:szCs w:val="24"/>
                                      <w:lang w:bidi="et-EE"/>
                                    </w:rPr>
                                    <w:t>See koosneb kuuest elemendist, milleks on:</w:t>
                                  </w:r>
                                </w:p>
                                <w:p w14:paraId="736471E1"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ettevõtte juhtimiskultuur</w:t>
                                  </w:r>
                                </w:p>
                                <w:p w14:paraId="6F71B3A1"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inimeste ja keskkonna kaitsmine </w:t>
                                  </w:r>
                                </w:p>
                                <w:p w14:paraId="78052118" w14:textId="6C05C3C3"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kemikaalijuhtimissüsteemi tugevdamine </w:t>
                                  </w:r>
                                </w:p>
                                <w:p w14:paraId="77D38E6D"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äripartnerite mõjutamine </w:t>
                                  </w:r>
                                </w:p>
                                <w:p w14:paraId="0A0BDD6B"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sidusrühmade kaasamine </w:t>
                                  </w:r>
                                </w:p>
                                <w:p w14:paraId="043A020E" w14:textId="5C831745"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jätkusuutlikkusesse</w:t>
                                  </w:r>
                                  <w:r w:rsidRPr="009F3FF5">
                                    <w:rPr>
                                      <w:sz w:val="24"/>
                                      <w:szCs w:val="24"/>
                                      <w:lang w:bidi="et-EE"/>
                                    </w:rPr>
                                    <w:t xml:space="preserve"> </w:t>
                                  </w:r>
                                  <w:r w:rsidRPr="00BF6A11">
                                    <w:rPr>
                                      <w:sz w:val="24"/>
                                      <w:szCs w:val="24"/>
                                      <w:lang w:bidi="et-EE"/>
                                    </w:rPr>
                                    <w:t>panustamine</w:t>
                                  </w:r>
                                </w:p>
                                <w:p w14:paraId="406D7EB2" w14:textId="26FAB4B8" w:rsidR="004A48AF" w:rsidRPr="00BF6A11" w:rsidRDefault="004A48AF" w:rsidP="009F3FF5">
                                  <w:pPr>
                                    <w:rPr>
                                      <w:sz w:val="24"/>
                                      <w:szCs w:val="24"/>
                                      <w:lang w:bidi="et-EE"/>
                                    </w:rPr>
                                  </w:pPr>
                                  <w:r w:rsidRPr="009F3FF5">
                                    <w:rPr>
                                      <w:sz w:val="24"/>
                                      <w:szCs w:val="24"/>
                                      <w:lang w:bidi="et-EE"/>
                                    </w:rPr>
                                    <w:t>Tegevjuhid allkirjastavad ja lubavad programmi ülemaailmselt ellu viia.</w:t>
                                  </w:r>
                                  <w:r>
                                    <w:rPr>
                                      <w:sz w:val="24"/>
                                      <w:szCs w:val="24"/>
                                      <w:lang w:bidi="et-EE"/>
                                    </w:rPr>
                                    <w:t xml:space="preserve"> </w:t>
                                  </w:r>
                                  <w:r w:rsidRPr="009F3FF5">
                                    <w:rPr>
                                      <w:sz w:val="24"/>
                                      <w:szCs w:val="24"/>
                                      <w:lang w:bidi="et-EE"/>
                                    </w:rPr>
                                    <w:t>2018. aasta novembri seisuga oli 2014. aasta ülemaailmsele hartale alla kirjutanud rohkem kui 590 keemiaettevõtet.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CA4A2" id="Text Box 2" o:spid="_x0000_s1027" type="#_x0000_t202" style="position:absolute;margin-left:180.6pt;margin-top:11.7pt;width:279pt;height:25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hTJgIAAE0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">
                      <v:textbox>
                        <w:txbxContent>
                          <w:p w14:paraId="1AC42FA4" w14:textId="77777777" w:rsidR="004A48AF" w:rsidRPr="00BF6A11" w:rsidRDefault="004A48AF" w:rsidP="00684774">
                            <w:pPr>
                              <w:rPr>
                                <w:sz w:val="24"/>
                                <w:szCs w:val="24"/>
                              </w:rPr>
                            </w:pPr>
                            <w:r w:rsidRPr="00BF6A11">
                              <w:rPr>
                                <w:sz w:val="24"/>
                                <w:szCs w:val="24"/>
                                <w:lang w:bidi="et-EE"/>
                              </w:rPr>
                              <w:t>See koosneb kuuest elemendist, milleks on:</w:t>
                            </w:r>
                          </w:p>
                          <w:p w14:paraId="736471E1"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ettevõtte juhtimiskultuur</w:t>
                            </w:r>
                          </w:p>
                          <w:p w14:paraId="6F71B3A1"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inimeste ja keskkonna kaitsmine </w:t>
                            </w:r>
                          </w:p>
                          <w:p w14:paraId="78052118" w14:textId="6C05C3C3"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kemikaalijuhtimissüsteemi tugevdamine </w:t>
                            </w:r>
                          </w:p>
                          <w:p w14:paraId="77D38E6D"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äripartnerite mõjutamine </w:t>
                            </w:r>
                          </w:p>
                          <w:p w14:paraId="0A0BDD6B" w14:textId="77777777"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 xml:space="preserve">sidusrühmade kaasamine </w:t>
                            </w:r>
                          </w:p>
                          <w:p w14:paraId="043A020E" w14:textId="5C831745" w:rsidR="004A48AF" w:rsidRPr="00BF6A11" w:rsidRDefault="004A48AF" w:rsidP="00C70810">
                            <w:pPr>
                              <w:widowControl/>
                              <w:numPr>
                                <w:ilvl w:val="0"/>
                                <w:numId w:val="6"/>
                              </w:numPr>
                              <w:spacing w:after="160" w:line="259" w:lineRule="auto"/>
                              <w:rPr>
                                <w:sz w:val="24"/>
                                <w:szCs w:val="24"/>
                              </w:rPr>
                            </w:pPr>
                            <w:r w:rsidRPr="00BF6A11">
                              <w:rPr>
                                <w:sz w:val="24"/>
                                <w:szCs w:val="24"/>
                                <w:lang w:bidi="et-EE"/>
                              </w:rPr>
                              <w:t>jätkusuutlikkusesse</w:t>
                            </w:r>
                            <w:r w:rsidRPr="009F3FF5">
                              <w:rPr>
                                <w:sz w:val="24"/>
                                <w:szCs w:val="24"/>
                                <w:lang w:bidi="et-EE"/>
                              </w:rPr>
                              <w:t xml:space="preserve"> </w:t>
                            </w:r>
                            <w:r w:rsidRPr="00BF6A11">
                              <w:rPr>
                                <w:sz w:val="24"/>
                                <w:szCs w:val="24"/>
                                <w:lang w:bidi="et-EE"/>
                              </w:rPr>
                              <w:t>panustamine</w:t>
                            </w:r>
                          </w:p>
                          <w:p w14:paraId="406D7EB2" w14:textId="26FAB4B8" w:rsidR="004A48AF" w:rsidRPr="00BF6A11" w:rsidRDefault="004A48AF" w:rsidP="009F3FF5">
                            <w:pPr>
                              <w:rPr>
                                <w:sz w:val="24"/>
                                <w:szCs w:val="24"/>
                                <w:lang w:bidi="et-EE"/>
                              </w:rPr>
                            </w:pPr>
                            <w:r w:rsidRPr="009F3FF5">
                              <w:rPr>
                                <w:sz w:val="24"/>
                                <w:szCs w:val="24"/>
                                <w:lang w:bidi="et-EE"/>
                              </w:rPr>
                              <w:t>Tegevjuhid allkirjastavad ja lubavad programmi ülemaailmselt ellu viia.</w:t>
                            </w:r>
                            <w:r>
                              <w:rPr>
                                <w:sz w:val="24"/>
                                <w:szCs w:val="24"/>
                                <w:lang w:bidi="et-EE"/>
                              </w:rPr>
                              <w:t xml:space="preserve"> </w:t>
                            </w:r>
                            <w:r w:rsidRPr="009F3FF5">
                              <w:rPr>
                                <w:sz w:val="24"/>
                                <w:szCs w:val="24"/>
                                <w:lang w:bidi="et-EE"/>
                              </w:rPr>
                              <w:t>2018. aasta novembri seisuga oli 2014. aasta ülemaailmsele hartale alla kirjutanud rohkem kui 590 keemiaettevõtet.</w:t>
                            </w:r>
                          </w:p>
                        </w:txbxContent>
                      </v:textbox>
                      <w10:wrap type="square"/>
                    </v:shape>
                  </w:pict>
                </mc:Fallback>
              </mc:AlternateContent>
            </w:r>
          </w:p>
          <w:p w14:paraId="6E761F47" w14:textId="4F0809C6" w:rsidR="00684774" w:rsidRPr="00BF6A11" w:rsidRDefault="00684774" w:rsidP="00684774">
            <w:pPr>
              <w:rPr>
                <w:sz w:val="24"/>
                <w:szCs w:val="24"/>
              </w:rPr>
            </w:pPr>
            <w:r w:rsidRPr="00BF6A11">
              <w:rPr>
                <w:noProof/>
                <w:sz w:val="24"/>
                <w:szCs w:val="24"/>
                <w:lang w:val="en-GB" w:eastAsia="en-GB"/>
              </w:rPr>
              <mc:AlternateContent>
                <mc:Choice Requires="wps">
                  <w:drawing>
                    <wp:anchor distT="45720" distB="45720" distL="114300" distR="114300" simplePos="0" relativeHeight="251659264" behindDoc="0" locked="0" layoutInCell="1" allowOverlap="1" wp14:anchorId="624D2A12" wp14:editId="2BB47B4A">
                      <wp:simplePos x="0" y="0"/>
                      <wp:positionH relativeFrom="page">
                        <wp:posOffset>0</wp:posOffset>
                      </wp:positionH>
                      <wp:positionV relativeFrom="paragraph">
                        <wp:posOffset>911860</wp:posOffset>
                      </wp:positionV>
                      <wp:extent cx="5915025" cy="227965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79650"/>
                              </a:xfrm>
                              <a:prstGeom prst="rect">
                                <a:avLst/>
                              </a:prstGeom>
                              <a:solidFill>
                                <a:srgbClr val="FFFFFF"/>
                              </a:solidFill>
                              <a:ln w="9525">
                                <a:solidFill>
                                  <a:srgbClr val="000000"/>
                                </a:solidFill>
                                <a:miter lim="800000"/>
                                <a:headEnd/>
                                <a:tailEnd/>
                              </a:ln>
                            </wps:spPr>
                            <wps:txbx>
                              <w:txbxContent>
                                <w:p w14:paraId="42BA156B" w14:textId="77777777" w:rsidR="004A48AF" w:rsidRPr="00356493" w:rsidRDefault="004A48AF" w:rsidP="00684774">
                                  <w:pPr>
                                    <w:spacing w:line="360" w:lineRule="auto"/>
                                    <w:rPr>
                                      <w:b/>
                                      <w:sz w:val="24"/>
                                      <w:szCs w:val="24"/>
                                    </w:rPr>
                                  </w:pPr>
                                  <w:r w:rsidRPr="00356493">
                                    <w:rPr>
                                      <w:b/>
                                      <w:sz w:val="24"/>
                                      <w:szCs w:val="24"/>
                                      <w:lang w:bidi="et-EE"/>
                                    </w:rPr>
                                    <w:t xml:space="preserve">„Hoolime </w:t>
                                  </w:r>
                                  <w:r w:rsidRPr="00356493">
                                    <w:rPr>
                                      <w:b/>
                                      <w:sz w:val="24"/>
                                      <w:szCs w:val="24"/>
                                      <w:lang w:bidi="et-EE"/>
                                    </w:rPr>
                                    <w:t>ja Vastutame“ levitamises ja transpordis</w:t>
                                  </w:r>
                                </w:p>
                                <w:p w14:paraId="77D4771E" w14:textId="709698AA" w:rsidR="004A48AF" w:rsidRPr="00356493" w:rsidRDefault="004A48AF" w:rsidP="009F3FF5">
                                  <w:pPr>
                                    <w:spacing w:line="360" w:lineRule="auto"/>
                                    <w:jc w:val="both"/>
                                    <w:rPr>
                                      <w:sz w:val="24"/>
                                      <w:szCs w:val="24"/>
                                      <w:lang w:bidi="et-EE"/>
                                    </w:rPr>
                                  </w:pPr>
                                  <w:r w:rsidRPr="009F3FF5">
                                    <w:rPr>
                                      <w:sz w:val="24"/>
                                      <w:szCs w:val="24"/>
                                      <w:lang w:bidi="et-EE"/>
                                    </w:rPr>
                                    <w:t>„Hoolime ja Vastutame“ alustas kemikaalitootjate algatusena, kuid seda on laiendatud ka kemikaalide levitajatele ja transpordiettevõtetele.</w:t>
                                  </w:r>
                                  <w:r>
                                    <w:rPr>
                                      <w:sz w:val="24"/>
                                      <w:szCs w:val="24"/>
                                      <w:lang w:bidi="et-EE"/>
                                    </w:rPr>
                                    <w:t xml:space="preserve"> </w:t>
                                  </w:r>
                                  <w:r w:rsidRPr="009F3FF5">
                                    <w:rPr>
                                      <w:sz w:val="24"/>
                                      <w:szCs w:val="24"/>
                                      <w:lang w:bidi="et-EE"/>
                                    </w:rPr>
                                    <w:t>Euroopas on Cefic sõlminud partnerluslepingu „Hoolime ja Vastutame“ rakendamiseks nii Euroopa keemiatööstuse tootmis- ja hulgimüügiettevõtjate organisatsiooni (European Association of Chemical Distributors, FECC) kui ka Euroopa Kemikaalitranspordi Liiduga (European Chemical Transport Association, ECTA).</w:t>
                                  </w:r>
                                </w:p>
                                <w:p w14:paraId="2CEAC484" w14:textId="77777777" w:rsidR="004A48AF" w:rsidRPr="00356493" w:rsidRDefault="004A48AF" w:rsidP="00684774">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D2A12" id="_x0000_s1028" type="#_x0000_t202" style="position:absolute;margin-left:0;margin-top:71.8pt;width:465.75pt;height:179.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">
                      <v:textbox>
                        <w:txbxContent>
                          <w:p w14:paraId="42BA156B" w14:textId="77777777" w:rsidR="004A48AF" w:rsidRPr="00356493" w:rsidRDefault="004A48AF" w:rsidP="00684774">
                            <w:pPr>
                              <w:spacing w:line="360" w:lineRule="auto"/>
                              <w:rPr>
                                <w:b/>
                                <w:sz w:val="24"/>
                                <w:szCs w:val="24"/>
                              </w:rPr>
                            </w:pPr>
                            <w:r w:rsidRPr="00356493">
                              <w:rPr>
                                <w:b/>
                                <w:sz w:val="24"/>
                                <w:szCs w:val="24"/>
                                <w:lang w:bidi="et-EE"/>
                              </w:rPr>
                              <w:t>„Hoolime ja Vastutame“ levitamises ja transpordis</w:t>
                            </w:r>
                          </w:p>
                          <w:p w14:paraId="77D4771E" w14:textId="709698AA" w:rsidR="004A48AF" w:rsidRPr="00356493" w:rsidRDefault="004A48AF" w:rsidP="009F3FF5">
                            <w:pPr>
                              <w:spacing w:line="360" w:lineRule="auto"/>
                              <w:jc w:val="both"/>
                              <w:rPr>
                                <w:sz w:val="24"/>
                                <w:szCs w:val="24"/>
                                <w:lang w:bidi="et-EE"/>
                              </w:rPr>
                            </w:pPr>
                            <w:r w:rsidRPr="009F3FF5">
                              <w:rPr>
                                <w:sz w:val="24"/>
                                <w:szCs w:val="24"/>
                                <w:lang w:bidi="et-EE"/>
                              </w:rPr>
                              <w:t>„Hoolime ja Vastutame“ alustas kemikaalitootjate algatusena, kuid seda on laiendatud ka kemikaalide levitajatele ja transpordiettevõtetele.</w:t>
                            </w:r>
                            <w:r>
                              <w:rPr>
                                <w:sz w:val="24"/>
                                <w:szCs w:val="24"/>
                                <w:lang w:bidi="et-EE"/>
                              </w:rPr>
                              <w:t xml:space="preserve"> </w:t>
                            </w:r>
                            <w:r w:rsidRPr="009F3FF5">
                              <w:rPr>
                                <w:sz w:val="24"/>
                                <w:szCs w:val="24"/>
                                <w:lang w:bidi="et-EE"/>
                              </w:rPr>
                              <w:t>Euroopas on Cefic sõlminud partnerluslepingu „Hoolime ja Vastutame“ rakendamiseks nii Euroopa keemiatööstuse tootmis- ja hulgimüügiettevõtjate organisatsiooni (European Association of Chemical Distributors, FECC) kui ka Euroopa Kemikaalitranspordi Liiduga (European Chemical Transport Association, ECTA).</w:t>
                            </w:r>
                          </w:p>
                          <w:p w14:paraId="2CEAC484" w14:textId="77777777" w:rsidR="004A48AF" w:rsidRPr="00356493" w:rsidRDefault="004A48AF" w:rsidP="00684774">
                            <w:pPr>
                              <w:spacing w:line="360" w:lineRule="auto"/>
                              <w:rPr>
                                <w:sz w:val="24"/>
                                <w:szCs w:val="24"/>
                              </w:rPr>
                            </w:pPr>
                          </w:p>
                        </w:txbxContent>
                      </v:textbox>
                      <w10:wrap type="square" anchorx="page"/>
                    </v:shape>
                  </w:pict>
                </mc:Fallback>
              </mc:AlternateContent>
            </w:r>
            <w:r w:rsidRPr="00BF6A11">
              <w:rPr>
                <w:sz w:val="24"/>
                <w:szCs w:val="24"/>
                <w:lang w:bidi="et-EE"/>
              </w:rPr>
              <w:t xml:space="preserve">Lisateabe saamiseks </w:t>
            </w:r>
            <w:r w:rsidR="009F3FF5">
              <w:rPr>
                <w:sz w:val="24"/>
                <w:szCs w:val="24"/>
                <w:lang w:bidi="et-EE"/>
              </w:rPr>
              <w:t>„Hoolime ja Vastutame“</w:t>
            </w:r>
            <w:r w:rsidRPr="00BF6A11">
              <w:rPr>
                <w:sz w:val="24"/>
                <w:szCs w:val="24"/>
                <w:lang w:bidi="et-EE"/>
              </w:rPr>
              <w:t xml:space="preserve"> ülemaailmse harta ja selle juhiste kohta klõpsake lingil </w:t>
            </w:r>
            <w:hyperlink r:id="rId13" w:history="1">
              <w:r w:rsidRPr="00BF6A11">
                <w:rPr>
                  <w:rStyle w:val="Hyperlink"/>
                  <w:sz w:val="24"/>
                  <w:szCs w:val="24"/>
                  <w:lang w:bidi="et-EE"/>
                </w:rPr>
                <w:t>https://cefic.org/app/uploads/2008/02/ICCA-RC-Global-Charter.pdf</w:t>
              </w:r>
            </w:hyperlink>
            <w:r w:rsidRPr="00BF6A11">
              <w:rPr>
                <w:sz w:val="24"/>
                <w:szCs w:val="24"/>
                <w:lang w:bidi="et-EE"/>
              </w:rPr>
              <w:t xml:space="preserve"> ja lingil </w:t>
            </w:r>
            <w:r w:rsidR="0039456D">
              <w:fldChar w:fldCharType="begin"/>
            </w:r>
            <w:r w:rsidR="0039456D">
              <w:instrText xml:space="preserve"> HYPERLINK "https://cefic.org/app/uploads/2008/02/Responsible-Care-Global-Charter-Guide-2014.pd</w:instrText>
            </w:r>
            <w:r w:rsidR="0039456D">
              <w:instrText xml:space="preserve">f" </w:instrText>
            </w:r>
            <w:r w:rsidR="0039456D">
              <w:fldChar w:fldCharType="separate"/>
            </w:r>
            <w:r w:rsidRPr="00BF6A11">
              <w:rPr>
                <w:rStyle w:val="Hyperlink"/>
                <w:sz w:val="24"/>
                <w:szCs w:val="24"/>
                <w:lang w:bidi="et-EE"/>
              </w:rPr>
              <w:t>https://cefic.org/app/uploads/2008/02/Responsible-Care-Global-Charter-Guide-2014.pdf</w:t>
            </w:r>
            <w:r w:rsidR="0039456D">
              <w:rPr>
                <w:rStyle w:val="Hyperlink"/>
                <w:sz w:val="24"/>
                <w:szCs w:val="24"/>
                <w:lang w:bidi="et-EE"/>
              </w:rPr>
              <w:fldChar w:fldCharType="end"/>
            </w:r>
          </w:p>
          <w:p w14:paraId="449AE45F" w14:textId="77777777" w:rsidR="00684774" w:rsidRPr="00935FE8" w:rsidRDefault="00684774" w:rsidP="00684774"/>
        </w:tc>
      </w:tr>
    </w:tbl>
    <w:p w14:paraId="551E0BF7" w14:textId="77777777" w:rsidR="00684774" w:rsidRPr="005F417D" w:rsidRDefault="00684774" w:rsidP="00684774">
      <w:pPr>
        <w:rPr>
          <w:lang w:val="fi-FI"/>
        </w:rPr>
      </w:pPr>
    </w:p>
    <w:p w14:paraId="7CBDED5A" w14:textId="7D8BD210" w:rsidR="00684774" w:rsidRDefault="007A3D3D" w:rsidP="007A3D3D">
      <w:pPr>
        <w:pStyle w:val="Heading2"/>
        <w:numPr>
          <w:ilvl w:val="0"/>
          <w:numId w:val="0"/>
        </w:numPr>
        <w:jc w:val="both"/>
      </w:pPr>
      <w:r>
        <w:lastRenderedPageBreak/>
        <w:t xml:space="preserve">2.1 </w:t>
      </w:r>
      <w:proofErr w:type="spellStart"/>
      <w:r w:rsidR="00684774">
        <w:t>M</w:t>
      </w:r>
      <w:r>
        <w:t>eie</w:t>
      </w:r>
      <w:proofErr w:type="spellEnd"/>
      <w:r>
        <w:t xml:space="preserve"> </w:t>
      </w:r>
      <w:proofErr w:type="spellStart"/>
      <w:r>
        <w:t>liikumapanevad</w:t>
      </w:r>
      <w:proofErr w:type="spellEnd"/>
      <w:r>
        <w:t xml:space="preserve"> </w:t>
      </w:r>
      <w:proofErr w:type="spellStart"/>
      <w:r>
        <w:t>jõud</w:t>
      </w:r>
      <w:proofErr w:type="spellEnd"/>
    </w:p>
    <w:p w14:paraId="2A8E6450" w14:textId="77777777" w:rsidR="007A3D3D" w:rsidRPr="007A3D3D" w:rsidRDefault="007A3D3D" w:rsidP="007A3D3D">
      <w:pPr>
        <w:rPr>
          <w:lang w:val="en-GB" w:eastAsia="en-US" w:bidi="ar-SA"/>
        </w:rPr>
      </w:pPr>
    </w:p>
    <w:p w14:paraId="1D4781BF" w14:textId="77777777" w:rsidR="00684774" w:rsidRPr="00356A25" w:rsidRDefault="00684774" w:rsidP="00684774">
      <w:pPr>
        <w:spacing w:after="0" w:line="360" w:lineRule="auto"/>
        <w:rPr>
          <w:color w:val="000000" w:themeColor="text1"/>
          <w:sz w:val="24"/>
          <w:szCs w:val="24"/>
          <w:lang w:val="en-GB"/>
        </w:rPr>
      </w:pPr>
      <w:r>
        <w:rPr>
          <w:noProof/>
          <w:color w:val="000000" w:themeColor="text1"/>
          <w:sz w:val="24"/>
          <w:szCs w:val="24"/>
          <w:lang w:val="en-GB" w:eastAsia="en-GB"/>
        </w:rPr>
        <w:drawing>
          <wp:inline distT="0" distB="0" distL="0" distR="0" wp14:anchorId="3F9C1D4F" wp14:editId="631D3E68">
            <wp:extent cx="5668010" cy="22288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7351" cy="2240388"/>
                    </a:xfrm>
                    <a:prstGeom prst="rect">
                      <a:avLst/>
                    </a:prstGeom>
                    <a:noFill/>
                  </pic:spPr>
                </pic:pic>
              </a:graphicData>
            </a:graphic>
          </wp:inline>
        </w:drawing>
      </w:r>
    </w:p>
    <w:p w14:paraId="5B492D2A" w14:textId="77777777" w:rsidR="00684774" w:rsidRPr="00935FE8" w:rsidRDefault="00684774" w:rsidP="00684774">
      <w:pPr>
        <w:spacing w:after="0" w:line="360" w:lineRule="auto"/>
        <w:jc w:val="center"/>
        <w:rPr>
          <w:color w:val="000000" w:themeColor="text1"/>
          <w:sz w:val="24"/>
          <w:szCs w:val="24"/>
          <w:lang w:val="en-GB"/>
        </w:rPr>
      </w:pPr>
    </w:p>
    <w:p w14:paraId="2156879D" w14:textId="77777777" w:rsidR="00684774" w:rsidRDefault="00684774" w:rsidP="00684774">
      <w:pPr>
        <w:spacing w:after="0" w:line="360" w:lineRule="auto"/>
        <w:jc w:val="both"/>
        <w:rPr>
          <w:color w:val="000000" w:themeColor="text1"/>
          <w:sz w:val="24"/>
          <w:szCs w:val="24"/>
          <w:lang w:val="en-GB"/>
        </w:rPr>
      </w:pPr>
    </w:p>
    <w:p w14:paraId="0F9D6655" w14:textId="77777777" w:rsidR="00684774" w:rsidRPr="00B366FF" w:rsidRDefault="00684774" w:rsidP="00684774">
      <w:pPr>
        <w:spacing w:after="0" w:line="360" w:lineRule="auto"/>
        <w:jc w:val="both"/>
        <w:rPr>
          <w:color w:val="000000" w:themeColor="text1"/>
          <w:sz w:val="24"/>
          <w:szCs w:val="24"/>
        </w:rPr>
      </w:pPr>
    </w:p>
    <w:p w14:paraId="246B8B9E" w14:textId="77777777" w:rsidR="00684774" w:rsidRDefault="00684774" w:rsidP="00684774">
      <w:pPr>
        <w:spacing w:after="0" w:line="360" w:lineRule="auto"/>
        <w:jc w:val="both"/>
        <w:rPr>
          <w:color w:val="000000" w:themeColor="text1"/>
          <w:sz w:val="24"/>
          <w:szCs w:val="24"/>
          <w:lang w:val="en-GB"/>
        </w:rPr>
      </w:pPr>
    </w:p>
    <w:p w14:paraId="4CD803D7" w14:textId="77777777" w:rsidR="00684774" w:rsidRDefault="00684774" w:rsidP="00684774">
      <w:pPr>
        <w:spacing w:after="0" w:line="360" w:lineRule="auto"/>
        <w:jc w:val="both"/>
        <w:rPr>
          <w:color w:val="000000" w:themeColor="text1"/>
          <w:sz w:val="24"/>
          <w:szCs w:val="24"/>
          <w:lang w:val="en-GB"/>
        </w:rPr>
      </w:pPr>
    </w:p>
    <w:p w14:paraId="161827F9" w14:textId="77777777" w:rsidR="00684774" w:rsidRDefault="00684774" w:rsidP="00684774">
      <w:pPr>
        <w:tabs>
          <w:tab w:val="left" w:pos="6096"/>
        </w:tabs>
        <w:spacing w:after="0" w:line="360" w:lineRule="auto"/>
        <w:jc w:val="both"/>
        <w:rPr>
          <w:color w:val="000000" w:themeColor="text1"/>
          <w:sz w:val="24"/>
          <w:szCs w:val="24"/>
          <w:lang w:val="en-GB"/>
        </w:rPr>
      </w:pPr>
    </w:p>
    <w:p w14:paraId="37C23F45" w14:textId="77777777" w:rsidR="00684774" w:rsidRDefault="00684774" w:rsidP="00684774">
      <w:pPr>
        <w:spacing w:after="0" w:line="360" w:lineRule="auto"/>
        <w:jc w:val="both"/>
        <w:rPr>
          <w:color w:val="000000" w:themeColor="text1"/>
          <w:sz w:val="24"/>
          <w:szCs w:val="24"/>
          <w:lang w:val="en-GB"/>
        </w:rPr>
      </w:pPr>
    </w:p>
    <w:p w14:paraId="3201FC4E" w14:textId="77777777" w:rsidR="00684774" w:rsidRDefault="00684774" w:rsidP="00684774">
      <w:pPr>
        <w:rPr>
          <w:color w:val="000000" w:themeColor="text1"/>
          <w:sz w:val="24"/>
          <w:szCs w:val="24"/>
          <w:lang w:val="en-GB"/>
        </w:rPr>
      </w:pPr>
      <w:r>
        <w:rPr>
          <w:b/>
          <w:color w:val="000000" w:themeColor="text1"/>
          <w:sz w:val="24"/>
          <w:szCs w:val="24"/>
          <w:lang w:bidi="et-EE"/>
        </w:rPr>
        <w:br w:type="page"/>
      </w:r>
    </w:p>
    <w:p w14:paraId="113905B2" w14:textId="77777777" w:rsidR="00684774" w:rsidRPr="003F27C2" w:rsidRDefault="00684774" w:rsidP="00684774">
      <w:pPr>
        <w:pStyle w:val="Heading1"/>
        <w:numPr>
          <w:ilvl w:val="0"/>
          <w:numId w:val="0"/>
        </w:numPr>
        <w:ind w:left="432" w:hanging="432"/>
      </w:pPr>
      <w:r>
        <w:rPr>
          <w:lang w:val="et-EE" w:bidi="et-EE"/>
        </w:rPr>
        <w:lastRenderedPageBreak/>
        <w:t xml:space="preserve">2 PÜHENDUMUSEST TEGEVUSENI </w:t>
      </w:r>
    </w:p>
    <w:p w14:paraId="539C2A78" w14:textId="77777777" w:rsidR="00684774" w:rsidRDefault="00684774" w:rsidP="00684774">
      <w:pPr>
        <w:pStyle w:val="Heading2"/>
        <w:numPr>
          <w:ilvl w:val="0"/>
          <w:numId w:val="0"/>
        </w:numPr>
        <w:ind w:left="576" w:hanging="576"/>
        <w:rPr>
          <w:sz w:val="28"/>
          <w:szCs w:val="28"/>
        </w:rPr>
      </w:pPr>
      <w:r>
        <w:rPr>
          <w:sz w:val="28"/>
          <w:szCs w:val="28"/>
          <w:lang w:val="et-EE" w:bidi="et-EE"/>
        </w:rPr>
        <w:t>2.1 Igaüks täidab oma rolli</w:t>
      </w:r>
    </w:p>
    <w:p w14:paraId="29162F43" w14:textId="77777777" w:rsidR="00684774" w:rsidRDefault="00684774" w:rsidP="00684774">
      <w:pPr>
        <w:rPr>
          <w:lang w:val="en-GB"/>
        </w:rPr>
      </w:pPr>
    </w:p>
    <w:p w14:paraId="531FE5DF" w14:textId="77777777" w:rsidR="00684774" w:rsidRDefault="00684774" w:rsidP="00684774">
      <w:pPr>
        <w:rPr>
          <w:lang w:val="en-GB"/>
        </w:rPr>
      </w:pPr>
      <w:r>
        <w:rPr>
          <w:noProof/>
          <w:lang w:val="en-GB" w:eastAsia="en-GB"/>
        </w:rPr>
        <w:drawing>
          <wp:inline distT="0" distB="0" distL="0" distR="0" wp14:anchorId="73F00C65" wp14:editId="5B187F1E">
            <wp:extent cx="4334141" cy="131483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8959" cy="1334495"/>
                    </a:xfrm>
                    <a:prstGeom prst="rect">
                      <a:avLst/>
                    </a:prstGeom>
                    <a:noFill/>
                  </pic:spPr>
                </pic:pic>
              </a:graphicData>
            </a:graphic>
          </wp:inline>
        </w:drawing>
      </w:r>
    </w:p>
    <w:tbl>
      <w:tblPr>
        <w:tblpPr w:leftFromText="141" w:rightFromText="141" w:vertAnchor="text" w:horzAnchor="margin" w:tblpY="191"/>
        <w:tblW w:w="0" w:type="auto"/>
        <w:tblLook w:val="04A0" w:firstRow="1" w:lastRow="0" w:firstColumn="1" w:lastColumn="0" w:noHBand="0" w:noVBand="1"/>
      </w:tblPr>
      <w:tblGrid>
        <w:gridCol w:w="9040"/>
      </w:tblGrid>
      <w:tr w:rsidR="00684774" w14:paraId="57F6A0A9" w14:textId="77777777" w:rsidTr="00684774">
        <w:trPr>
          <w:trHeight w:val="1121"/>
        </w:trPr>
        <w:tc>
          <w:tcPr>
            <w:tcW w:w="9350" w:type="dxa"/>
          </w:tcPr>
          <w:p w14:paraId="09C26F43" w14:textId="6C3F9A0C" w:rsidR="00684774" w:rsidRPr="00071191" w:rsidRDefault="009F3FF5" w:rsidP="009F3FF5">
            <w:pPr>
              <w:spacing w:line="360" w:lineRule="auto"/>
              <w:jc w:val="both"/>
              <w:rPr>
                <w:sz w:val="24"/>
                <w:szCs w:val="24"/>
                <w:lang w:bidi="et-EE"/>
              </w:rPr>
            </w:pPr>
            <w:r w:rsidRPr="009F3FF5">
              <w:rPr>
                <w:sz w:val="24"/>
                <w:szCs w:val="24"/>
                <w:lang w:bidi="et-EE"/>
              </w:rPr>
              <w:t>Ettevõtted ja riigisisesed ühendused on „Hoolime ja Vastutame“ rakendamise kaks peamist alustala.</w:t>
            </w:r>
            <w:r>
              <w:rPr>
                <w:sz w:val="24"/>
                <w:szCs w:val="24"/>
                <w:lang w:bidi="et-EE"/>
              </w:rPr>
              <w:t xml:space="preserve"> </w:t>
            </w:r>
            <w:r w:rsidRPr="009F3FF5">
              <w:rPr>
                <w:sz w:val="24"/>
                <w:szCs w:val="24"/>
                <w:lang w:bidi="et-EE"/>
              </w:rPr>
              <w:t>Mõlemat toetavad ja järjepidevust suurendavad Euroopa tasandilCEFIC ning ülemaailmsel tasandil ICCA koordineerimistegevused, mis juhivad „Hoolime ja Vastutame“ elluviimise suunda.</w:t>
            </w:r>
            <w:r>
              <w:rPr>
                <w:sz w:val="24"/>
                <w:szCs w:val="24"/>
                <w:lang w:bidi="et-EE"/>
              </w:rPr>
              <w:t xml:space="preserve"> </w:t>
            </w:r>
            <w:r w:rsidRPr="009F3FF5">
              <w:rPr>
                <w:sz w:val="24"/>
                <w:szCs w:val="24"/>
                <w:lang w:bidi="et-EE"/>
              </w:rPr>
              <w:t>Alltoodud jaotistes on välja toodud kohaldamisala ja rollid, kuid oluline on rõhutada, et „Hoolime ja Vastutame“ eetose tõhusa saavutamise tagamiseks peavad kõik täitma oma rolli</w:t>
            </w:r>
            <w:r w:rsidR="00684774" w:rsidRPr="00071191">
              <w:rPr>
                <w:sz w:val="24"/>
                <w:szCs w:val="24"/>
                <w:lang w:bidi="et-EE"/>
              </w:rPr>
              <w:t xml:space="preserve">. </w:t>
            </w:r>
          </w:p>
          <w:p w14:paraId="03330940" w14:textId="77777777" w:rsidR="00684774" w:rsidRDefault="00684774" w:rsidP="00684774"/>
        </w:tc>
      </w:tr>
    </w:tbl>
    <w:p w14:paraId="2B7E4705" w14:textId="77777777" w:rsidR="00684774" w:rsidRPr="005F417D" w:rsidRDefault="00684774" w:rsidP="00684774">
      <w:pPr>
        <w:rPr>
          <w:lang w:val="fi-FI"/>
        </w:rPr>
      </w:pPr>
    </w:p>
    <w:p w14:paraId="26774A35" w14:textId="77777777" w:rsidR="00684774" w:rsidRPr="005F417D" w:rsidRDefault="00684774" w:rsidP="00684774">
      <w:pPr>
        <w:rPr>
          <w:lang w:val="fi-FI"/>
        </w:rPr>
      </w:pPr>
    </w:p>
    <w:p w14:paraId="4966A05B" w14:textId="77777777" w:rsidR="00684774" w:rsidRPr="005F417D" w:rsidRDefault="00684774" w:rsidP="00684774">
      <w:pPr>
        <w:rPr>
          <w:lang w:val="fi-FI"/>
        </w:rPr>
      </w:pPr>
    </w:p>
    <w:p w14:paraId="01229961" w14:textId="77777777" w:rsidR="00684774" w:rsidRPr="005F417D" w:rsidRDefault="00684774" w:rsidP="00684774">
      <w:pPr>
        <w:rPr>
          <w:lang w:val="fi-FI"/>
        </w:rPr>
      </w:pPr>
    </w:p>
    <w:p w14:paraId="2762DB4F" w14:textId="77777777" w:rsidR="00684774" w:rsidRPr="005F417D" w:rsidRDefault="00684774" w:rsidP="00684774">
      <w:pPr>
        <w:rPr>
          <w:lang w:val="fi-FI"/>
        </w:rPr>
      </w:pPr>
    </w:p>
    <w:p w14:paraId="16841A9A" w14:textId="77777777" w:rsidR="00684774" w:rsidRPr="005F417D" w:rsidRDefault="00684774" w:rsidP="00684774">
      <w:pPr>
        <w:rPr>
          <w:lang w:val="fi-FI"/>
        </w:rPr>
      </w:pPr>
    </w:p>
    <w:p w14:paraId="64FD4E10" w14:textId="77777777" w:rsidR="00684774" w:rsidRPr="005F417D" w:rsidRDefault="00684774" w:rsidP="00684774">
      <w:pPr>
        <w:rPr>
          <w:lang w:val="fi-FI"/>
        </w:rPr>
      </w:pPr>
    </w:p>
    <w:p w14:paraId="64A8A246" w14:textId="77777777" w:rsidR="00684774" w:rsidRPr="005F417D" w:rsidRDefault="00684774" w:rsidP="00684774">
      <w:pPr>
        <w:rPr>
          <w:lang w:val="fi-FI"/>
        </w:rPr>
      </w:pPr>
    </w:p>
    <w:p w14:paraId="34665383" w14:textId="77777777" w:rsidR="00684774" w:rsidRPr="005F417D" w:rsidRDefault="00684774" w:rsidP="00684774">
      <w:pPr>
        <w:rPr>
          <w:lang w:val="fi-FI"/>
        </w:rPr>
      </w:pPr>
    </w:p>
    <w:p w14:paraId="549E9AA3" w14:textId="77777777" w:rsidR="00684774" w:rsidRPr="005F417D" w:rsidRDefault="00684774" w:rsidP="00684774">
      <w:pPr>
        <w:rPr>
          <w:lang w:val="fi-FI"/>
        </w:rPr>
      </w:pPr>
    </w:p>
    <w:p w14:paraId="639F3515" w14:textId="77777777" w:rsidR="00684774" w:rsidRPr="005F417D" w:rsidRDefault="00684774" w:rsidP="00684774">
      <w:pPr>
        <w:rPr>
          <w:lang w:val="fi-FI"/>
        </w:rPr>
      </w:pPr>
    </w:p>
    <w:p w14:paraId="6DC4469C" w14:textId="77777777" w:rsidR="00684774" w:rsidRPr="005F417D" w:rsidRDefault="00684774" w:rsidP="00684774">
      <w:pPr>
        <w:rPr>
          <w:lang w:val="fi-FI"/>
        </w:rPr>
      </w:pPr>
    </w:p>
    <w:p w14:paraId="1DD5C2AA" w14:textId="77777777" w:rsidR="00684774" w:rsidRPr="005F417D" w:rsidRDefault="00684774" w:rsidP="00684774">
      <w:pPr>
        <w:rPr>
          <w:lang w:val="fi-FI"/>
        </w:rPr>
      </w:pPr>
    </w:p>
    <w:p w14:paraId="2C99AE21" w14:textId="4973ACD6" w:rsidR="00684774" w:rsidRPr="005F417D" w:rsidRDefault="00684774" w:rsidP="00C70810">
      <w:pPr>
        <w:pStyle w:val="Heading3"/>
        <w:numPr>
          <w:ilvl w:val="2"/>
          <w:numId w:val="30"/>
        </w:numPr>
        <w:rPr>
          <w:lang w:val="fi-FI"/>
        </w:rPr>
      </w:pPr>
      <w:proofErr w:type="spellStart"/>
      <w:r w:rsidRPr="00631DAB">
        <w:lastRenderedPageBreak/>
        <w:t>Ettevõtete</w:t>
      </w:r>
      <w:proofErr w:type="spellEnd"/>
      <w:r w:rsidRPr="00631DAB">
        <w:t xml:space="preserve"> roll </w:t>
      </w:r>
    </w:p>
    <w:p w14:paraId="1EB9EE93" w14:textId="75F91EBF" w:rsidR="00684774" w:rsidRPr="00356B16" w:rsidRDefault="009F3FF5" w:rsidP="009F3FF5">
      <w:pPr>
        <w:spacing w:line="360" w:lineRule="auto"/>
        <w:jc w:val="both"/>
        <w:rPr>
          <w:sz w:val="24"/>
          <w:szCs w:val="24"/>
          <w:lang w:bidi="et-EE"/>
        </w:rPr>
      </w:pPr>
      <w:r w:rsidRPr="009F3FF5">
        <w:rPr>
          <w:sz w:val="24"/>
          <w:szCs w:val="24"/>
          <w:lang w:bidi="et-EE"/>
        </w:rPr>
        <w:t>Ettevõtetel on võtmeroll „Hoolime ja Vastutame“ elluviimisel ning samal ajal teenida välja „Hoolime ja Vastutame“ programmist saadav  tulemuslikkuse ja kogemuste jagamise  kasu ning austus olla osa keemiatööstuse ülemaailmsest algatusest kemikaalide ohutu juhtimise, kasutamise ja tarnimise valdkonnas.</w:t>
      </w:r>
      <w:r>
        <w:rPr>
          <w:sz w:val="24"/>
          <w:szCs w:val="24"/>
          <w:lang w:bidi="et-EE"/>
        </w:rPr>
        <w:t xml:space="preserve"> </w:t>
      </w:r>
      <w:r w:rsidRPr="009F3FF5">
        <w:rPr>
          <w:sz w:val="24"/>
          <w:szCs w:val="24"/>
          <w:lang w:bidi="et-EE"/>
        </w:rPr>
        <w:t>Igapäevase „Hoolime ja Vastutame“ tööviiside praktilised aspektid tegevuskoha tasandil on algatuse ja H&amp;V „kaubamärgi“ edukuse seisukohalt väga olulised.</w:t>
      </w:r>
    </w:p>
    <w:p w14:paraId="5E0234EC" w14:textId="7EE239F7" w:rsidR="00684774" w:rsidRPr="00356B16" w:rsidRDefault="00684774" w:rsidP="00C70810">
      <w:pPr>
        <w:pStyle w:val="ListParagraph"/>
        <w:widowControl/>
        <w:numPr>
          <w:ilvl w:val="0"/>
          <w:numId w:val="23"/>
        </w:numPr>
        <w:spacing w:after="160" w:line="360" w:lineRule="auto"/>
        <w:jc w:val="both"/>
        <w:rPr>
          <w:b/>
          <w:bCs/>
          <w:sz w:val="24"/>
          <w:szCs w:val="24"/>
        </w:rPr>
      </w:pPr>
      <w:r w:rsidRPr="00356B16">
        <w:rPr>
          <w:b/>
          <w:sz w:val="24"/>
          <w:szCs w:val="24"/>
          <w:lang w:bidi="et-EE"/>
        </w:rPr>
        <w:t xml:space="preserve">Pühendumus „Hoolime ja Vastutame“ </w:t>
      </w:r>
      <w:r w:rsidR="009F3FF5">
        <w:rPr>
          <w:b/>
          <w:sz w:val="24"/>
          <w:szCs w:val="24"/>
          <w:lang w:bidi="et-EE"/>
        </w:rPr>
        <w:t>programmile</w:t>
      </w:r>
    </w:p>
    <w:p w14:paraId="15B5326E" w14:textId="12AAE100" w:rsidR="00684774" w:rsidRPr="00A75FCD" w:rsidRDefault="00A75FCD" w:rsidP="00A75FCD">
      <w:pPr>
        <w:spacing w:line="360" w:lineRule="auto"/>
        <w:ind w:left="576"/>
        <w:jc w:val="both"/>
        <w:rPr>
          <w:color w:val="000000" w:themeColor="text1"/>
          <w:sz w:val="24"/>
          <w:szCs w:val="24"/>
          <w:lang w:bidi="et-EE"/>
        </w:rPr>
      </w:pPr>
      <w:r w:rsidRPr="00A75FCD">
        <w:rPr>
          <w:color w:val="000000" w:themeColor="text1"/>
          <w:sz w:val="24"/>
          <w:szCs w:val="24"/>
          <w:lang w:bidi="et-EE"/>
        </w:rPr>
        <w:t>Ettevõtte kõrgema taseme ametlik pühendumus „Hoolime ja Vastutame“ programmile on oluline esimene samm – see annab märku kõigi tasandite töötajatele ja välistele sidusrühmadele ettevõtte kavatsusest sel viisil tegutseda.</w:t>
      </w:r>
      <w:r>
        <w:rPr>
          <w:color w:val="000000" w:themeColor="text1"/>
          <w:sz w:val="24"/>
          <w:szCs w:val="24"/>
          <w:lang w:bidi="et-EE"/>
        </w:rPr>
        <w:t xml:space="preserve"> </w:t>
      </w:r>
      <w:r w:rsidRPr="00A75FCD">
        <w:rPr>
          <w:color w:val="000000" w:themeColor="text1"/>
          <w:sz w:val="24"/>
          <w:szCs w:val="24"/>
          <w:lang w:bidi="et-EE"/>
        </w:rPr>
        <w:t xml:space="preserve">Ametlik pühendumine saavutatakse, kui kõrgem juht (kelleks võib olla näiteks tegevjuht, maajuht või tegevuskoha direktor sõltuvalt ettevõtte struktuurist ja organisatsioonist), allkirjastab </w:t>
      </w:r>
      <w:r w:rsidRPr="00A75FCD">
        <w:rPr>
          <w:b/>
          <w:bCs/>
          <w:color w:val="000000" w:themeColor="text1"/>
          <w:sz w:val="24"/>
          <w:szCs w:val="24"/>
          <w:lang w:bidi="et-EE"/>
        </w:rPr>
        <w:t>„Hoolime ja Vastutame“ juhtpõhimõtted</w:t>
      </w:r>
      <w:r w:rsidRPr="00A75FCD">
        <w:rPr>
          <w:color w:val="000000" w:themeColor="text1"/>
          <w:sz w:val="24"/>
          <w:szCs w:val="24"/>
          <w:lang w:bidi="et-EE"/>
        </w:rPr>
        <w:t xml:space="preserve"> (vt „Hoolime ja Vastutame“ kaheksa tunnusjoone kohta lisast 2), mille on välja töötanud riigisisene ühendus ja mis on paika pandud riigi jaoks, kus ettevõttel on tegevuskohad.</w:t>
      </w:r>
      <w:r>
        <w:rPr>
          <w:color w:val="000000" w:themeColor="text1"/>
          <w:sz w:val="24"/>
          <w:szCs w:val="24"/>
          <w:lang w:bidi="et-EE"/>
        </w:rPr>
        <w:t xml:space="preserve"> </w:t>
      </w:r>
      <w:r w:rsidRPr="00A75FCD">
        <w:rPr>
          <w:color w:val="000000" w:themeColor="text1"/>
          <w:sz w:val="24"/>
          <w:szCs w:val="24"/>
          <w:lang w:bidi="et-EE"/>
        </w:rPr>
        <w:t xml:space="preserve">Eeldatakse, et riigisisesed juhtpõhimõtted on täielikult kooskõlas </w:t>
      </w:r>
      <w:r w:rsidRPr="00A75FCD">
        <w:rPr>
          <w:b/>
          <w:bCs/>
          <w:color w:val="000000" w:themeColor="text1"/>
          <w:sz w:val="24"/>
          <w:szCs w:val="24"/>
          <w:lang w:bidi="et-EE"/>
        </w:rPr>
        <w:t>„Hoolime ja Vastutame“ ülemaailmse hartaga</w:t>
      </w:r>
      <w:r w:rsidRPr="00A75FCD">
        <w:rPr>
          <w:color w:val="000000" w:themeColor="text1"/>
          <w:sz w:val="24"/>
          <w:szCs w:val="24"/>
          <w:lang w:bidi="et-EE"/>
        </w:rPr>
        <w:t xml:space="preserve"> (muudetud 2014. aastal, </w:t>
      </w:r>
      <w:r w:rsidRPr="00A75FCD">
        <w:rPr>
          <w:color w:val="000000" w:themeColor="text1"/>
          <w:sz w:val="24"/>
          <w:szCs w:val="24"/>
          <w:highlight w:val="magenta"/>
          <w:lang w:bidi="et-EE"/>
        </w:rPr>
        <w:t>vt lk 6</w:t>
      </w:r>
      <w:r w:rsidRPr="00A75FCD">
        <w:rPr>
          <w:color w:val="000000" w:themeColor="text1"/>
          <w:sz w:val="24"/>
          <w:szCs w:val="24"/>
          <w:lang w:bidi="et-EE"/>
        </w:rPr>
        <w:t>).</w:t>
      </w:r>
      <w:r>
        <w:rPr>
          <w:color w:val="000000" w:themeColor="text1"/>
          <w:sz w:val="24"/>
          <w:szCs w:val="24"/>
          <w:lang w:bidi="et-EE"/>
        </w:rPr>
        <w:t xml:space="preserve"> </w:t>
      </w:r>
      <w:r w:rsidRPr="00A75FCD">
        <w:rPr>
          <w:color w:val="000000" w:themeColor="text1"/>
          <w:sz w:val="24"/>
          <w:szCs w:val="24"/>
          <w:lang w:bidi="et-EE"/>
        </w:rPr>
        <w:t>Piirkondlike vajadustega tegelemiseks lähevad need kaugemale ülemaailmse harta kuuest elemendist.</w:t>
      </w:r>
      <w:r>
        <w:rPr>
          <w:color w:val="000000" w:themeColor="text1"/>
          <w:sz w:val="24"/>
          <w:szCs w:val="24"/>
          <w:lang w:bidi="et-EE"/>
        </w:rPr>
        <w:t xml:space="preserve"> </w:t>
      </w:r>
      <w:r w:rsidRPr="00A75FCD">
        <w:rPr>
          <w:color w:val="000000" w:themeColor="text1"/>
          <w:sz w:val="24"/>
          <w:szCs w:val="24"/>
          <w:lang w:bidi="et-EE"/>
        </w:rPr>
        <w:t>Rahvusvaheliste ettevõtete puhul peaks tegevjuht allkirjastama „Hoolime ja Vastutame“ ülemaailmse harta ka riigis, kus asub ettevõtte peakontor.</w:t>
      </w:r>
      <w:r>
        <w:rPr>
          <w:color w:val="000000" w:themeColor="text1"/>
          <w:sz w:val="24"/>
          <w:szCs w:val="24"/>
          <w:lang w:bidi="et-EE"/>
        </w:rPr>
        <w:t xml:space="preserve"> </w:t>
      </w:r>
      <w:r w:rsidRPr="00A75FCD">
        <w:rPr>
          <w:color w:val="000000" w:themeColor="text1"/>
          <w:sz w:val="24"/>
          <w:szCs w:val="24"/>
          <w:lang w:bidi="et-EE"/>
        </w:rPr>
        <w:t>Ülemaailmse hartaga pühendub organisatsioon „Hoolime ja Vastutame“ prorgammi vastuvõtmisele ja elluviimisele kogu oma ettevõtte globaalsetes omandustes ja toimingutes.</w:t>
      </w:r>
      <w:r w:rsidR="00684774" w:rsidRPr="00356B16">
        <w:rPr>
          <w:color w:val="000000" w:themeColor="text1"/>
          <w:sz w:val="24"/>
          <w:szCs w:val="24"/>
          <w:lang w:bidi="et-EE"/>
        </w:rPr>
        <w:t xml:space="preserve">.   </w:t>
      </w:r>
    </w:p>
    <w:p w14:paraId="635C60A1" w14:textId="77777777" w:rsidR="00684774" w:rsidRPr="005F417D" w:rsidRDefault="00684774" w:rsidP="00684774">
      <w:pPr>
        <w:spacing w:line="360" w:lineRule="auto"/>
        <w:ind w:left="576"/>
        <w:jc w:val="both"/>
        <w:rPr>
          <w:sz w:val="24"/>
          <w:szCs w:val="24"/>
          <w:lang w:val="fi-FI"/>
        </w:rPr>
      </w:pPr>
    </w:p>
    <w:p w14:paraId="69F3E2F1" w14:textId="67E664D0" w:rsidR="00684774" w:rsidRPr="00A75FCD" w:rsidRDefault="00684774" w:rsidP="00A75FCD">
      <w:pPr>
        <w:spacing w:line="360" w:lineRule="auto"/>
        <w:ind w:left="540" w:firstLine="90"/>
        <w:jc w:val="both"/>
        <w:rPr>
          <w:sz w:val="24"/>
          <w:szCs w:val="24"/>
          <w:lang w:bidi="et-EE"/>
        </w:rPr>
      </w:pPr>
      <w:r w:rsidRPr="00356B16">
        <w:rPr>
          <w:b/>
          <w:sz w:val="24"/>
          <w:szCs w:val="24"/>
          <w:lang w:bidi="et-EE"/>
        </w:rPr>
        <w:t xml:space="preserve">2)    Lõimige „Hoolime ja Vastutame“ põhimõtted ettevõtte igapäevasesse tegevusse: </w:t>
      </w:r>
      <w:r w:rsidR="00A75FCD" w:rsidRPr="00A75FCD">
        <w:rPr>
          <w:sz w:val="24"/>
          <w:szCs w:val="24"/>
          <w:lang w:bidi="et-EE"/>
        </w:rPr>
        <w:t>„Hoolime ja Vastutame“ põhimõtteid tuleb käsitada ettevõtete toimimise tipptaseme ja tulemuslikkuse parendamise lahutamatu osana.</w:t>
      </w:r>
      <w:r w:rsidR="00A75FCD">
        <w:rPr>
          <w:sz w:val="24"/>
          <w:szCs w:val="24"/>
          <w:lang w:bidi="et-EE"/>
        </w:rPr>
        <w:t xml:space="preserve"> </w:t>
      </w:r>
      <w:r w:rsidR="00A75FCD" w:rsidRPr="00A75FCD">
        <w:rPr>
          <w:sz w:val="24"/>
          <w:szCs w:val="24"/>
          <w:lang w:bidi="et-EE"/>
        </w:rPr>
        <w:t>Ettevõte peab Demingi PDCA (planeeri-teosta-kontrolli-tegutse) ehk pideva parendamise tsükli kohaselt lõimima „Hoolime ja Vastutame“ põhimõtted juhtimissüsteemi, mida ettevõte kasutab.</w:t>
      </w:r>
      <w:r w:rsidR="00A75FCD">
        <w:rPr>
          <w:sz w:val="24"/>
          <w:szCs w:val="24"/>
          <w:lang w:bidi="et-EE"/>
        </w:rPr>
        <w:t xml:space="preserve"> </w:t>
      </w:r>
      <w:r w:rsidR="00A75FCD" w:rsidRPr="00A75FCD">
        <w:rPr>
          <w:sz w:val="24"/>
          <w:szCs w:val="24"/>
          <w:lang w:bidi="et-EE"/>
        </w:rPr>
        <w:t>Lisateave selle kohta on toodud 3. peatükis.</w:t>
      </w:r>
      <w:r w:rsidRPr="00356B16">
        <w:rPr>
          <w:sz w:val="24"/>
          <w:szCs w:val="24"/>
          <w:lang w:bidi="et-EE"/>
        </w:rPr>
        <w:t xml:space="preserve">. </w:t>
      </w:r>
    </w:p>
    <w:p w14:paraId="4C562B51" w14:textId="77777777" w:rsidR="00684774" w:rsidRPr="005F417D" w:rsidRDefault="00684774" w:rsidP="00684774">
      <w:pPr>
        <w:spacing w:line="360" w:lineRule="auto"/>
        <w:jc w:val="both"/>
        <w:rPr>
          <w:sz w:val="24"/>
          <w:szCs w:val="24"/>
          <w:lang w:val="fi-FI"/>
        </w:rPr>
      </w:pPr>
    </w:p>
    <w:p w14:paraId="20C88E41" w14:textId="65BFDC9B" w:rsidR="00684774" w:rsidRPr="005F417D" w:rsidRDefault="00684774" w:rsidP="00684774">
      <w:pPr>
        <w:spacing w:line="360" w:lineRule="auto"/>
        <w:ind w:left="360"/>
        <w:jc w:val="both"/>
        <w:rPr>
          <w:b/>
          <w:sz w:val="24"/>
          <w:szCs w:val="24"/>
          <w:lang w:val="fi-FI"/>
        </w:rPr>
      </w:pPr>
      <w:r w:rsidRPr="00356B16">
        <w:rPr>
          <w:b/>
          <w:sz w:val="24"/>
          <w:szCs w:val="24"/>
          <w:lang w:bidi="et-EE"/>
        </w:rPr>
        <w:t xml:space="preserve">3) </w:t>
      </w:r>
      <w:r w:rsidR="00A75FCD">
        <w:rPr>
          <w:b/>
          <w:sz w:val="24"/>
          <w:szCs w:val="24"/>
          <w:lang w:bidi="et-EE"/>
        </w:rPr>
        <w:t>Seirak</w:t>
      </w:r>
      <w:r w:rsidRPr="00356B16">
        <w:rPr>
          <w:b/>
          <w:sz w:val="24"/>
          <w:szCs w:val="24"/>
          <w:lang w:bidi="et-EE"/>
        </w:rPr>
        <w:t xml:space="preserve">e tulemuslikkust: </w:t>
      </w:r>
    </w:p>
    <w:p w14:paraId="4906268F" w14:textId="0CB40125" w:rsidR="00684774" w:rsidRPr="005F417D" w:rsidRDefault="00A75FCD" w:rsidP="00A75FCD">
      <w:pPr>
        <w:spacing w:line="360" w:lineRule="auto"/>
        <w:ind w:left="540"/>
        <w:jc w:val="both"/>
        <w:rPr>
          <w:sz w:val="24"/>
          <w:szCs w:val="24"/>
          <w:lang w:bidi="et-EE"/>
        </w:rPr>
      </w:pPr>
      <w:r w:rsidRPr="00A75FCD">
        <w:rPr>
          <w:sz w:val="24"/>
          <w:szCs w:val="24"/>
          <w:lang w:bidi="et-EE"/>
        </w:rPr>
        <w:t>Ettevõtted peaksid ise hindama oma „Hoolime ja Vastutame“ rakendamise taset (st enesehindamine).</w:t>
      </w:r>
      <w:r>
        <w:rPr>
          <w:sz w:val="24"/>
          <w:szCs w:val="24"/>
          <w:lang w:bidi="et-EE"/>
        </w:rPr>
        <w:t xml:space="preserve"> </w:t>
      </w:r>
      <w:r w:rsidRPr="00A75FCD">
        <w:rPr>
          <w:sz w:val="24"/>
          <w:szCs w:val="24"/>
          <w:lang w:bidi="et-EE"/>
        </w:rPr>
        <w:t>Cefic on välja töötanud enesehindamise vahendi (tööriista) (vt peatükk 3 ja lisa 6), mis võimaldab ettevõtetel seda teha lihtsal, tõhusal ja kasutajasõbralikul viisil; see toetab ka lähenemisviisi kooskõlalisust teiste „Hoolime ja Vastutame“ programmile pühendunud ettevõtetega.</w:t>
      </w:r>
      <w:r>
        <w:rPr>
          <w:sz w:val="24"/>
          <w:szCs w:val="24"/>
          <w:lang w:bidi="et-EE"/>
        </w:rPr>
        <w:t xml:space="preserve"> </w:t>
      </w:r>
      <w:r w:rsidRPr="00A75FCD">
        <w:rPr>
          <w:sz w:val="24"/>
          <w:szCs w:val="24"/>
          <w:lang w:bidi="et-EE"/>
        </w:rPr>
        <w:t>Tööriist annab tervikpildi organisatsiooni „Hoolime ja Vastutame“ küpsustasemest ning võimaldab seada prioriteete ja määratletud eesmärke.</w:t>
      </w:r>
      <w:r>
        <w:rPr>
          <w:sz w:val="24"/>
          <w:szCs w:val="24"/>
          <w:lang w:bidi="et-EE"/>
        </w:rPr>
        <w:t xml:space="preserve"> </w:t>
      </w:r>
      <w:r w:rsidRPr="00A75FCD">
        <w:rPr>
          <w:sz w:val="24"/>
          <w:szCs w:val="24"/>
          <w:lang w:bidi="et-EE"/>
        </w:rPr>
        <w:t>Tööriista lahutamatuks osaks olevad rakendusnõuanded toetavad ettevõtteid nende valitud prioriteetide parendusplaani väljatöötamisel.</w:t>
      </w:r>
      <w:r>
        <w:rPr>
          <w:sz w:val="24"/>
          <w:szCs w:val="24"/>
          <w:lang w:bidi="et-EE"/>
        </w:rPr>
        <w:t xml:space="preserve"> </w:t>
      </w:r>
      <w:r w:rsidRPr="00A75FCD">
        <w:rPr>
          <w:sz w:val="24"/>
          <w:szCs w:val="24"/>
          <w:lang w:bidi="et-EE"/>
        </w:rPr>
        <w:t>(Vaadake selle tööriista kasutamise praktilist juhendit lisast 6).</w:t>
      </w:r>
      <w:r>
        <w:rPr>
          <w:sz w:val="24"/>
          <w:szCs w:val="24"/>
          <w:lang w:bidi="et-EE"/>
        </w:rPr>
        <w:t xml:space="preserve"> </w:t>
      </w:r>
      <w:r w:rsidRPr="00A75FCD">
        <w:rPr>
          <w:sz w:val="24"/>
          <w:szCs w:val="24"/>
          <w:lang w:bidi="et-EE"/>
        </w:rPr>
        <w:t>Ettevõtetel soovitatakse läbi viia enesehindamine, kasutades seda tööriista igal aastal (see ei ole pikk ega ressursimahukas protsess), tagamaks, et nad on piisavalt kursis oma „Hoolime ja Vastutame“ tegeliku küpsustasemega ja oskavad vastavalt reageerida</w:t>
      </w:r>
      <w:r w:rsidR="00684774" w:rsidRPr="00356B16">
        <w:rPr>
          <w:sz w:val="24"/>
          <w:szCs w:val="24"/>
          <w:lang w:bidi="et-EE"/>
        </w:rPr>
        <w:t>.</w:t>
      </w:r>
    </w:p>
    <w:p w14:paraId="0C0218B7" w14:textId="55EA7C5B" w:rsidR="00684774" w:rsidRPr="005F417D" w:rsidRDefault="00A75FCD" w:rsidP="00A75FCD">
      <w:pPr>
        <w:spacing w:line="360" w:lineRule="auto"/>
        <w:ind w:left="540"/>
        <w:jc w:val="both"/>
        <w:rPr>
          <w:sz w:val="24"/>
          <w:szCs w:val="24"/>
          <w:lang w:bidi="et-EE"/>
        </w:rPr>
      </w:pPr>
      <w:r w:rsidRPr="00A75FCD">
        <w:rPr>
          <w:sz w:val="24"/>
          <w:szCs w:val="24"/>
          <w:lang w:bidi="et-EE"/>
        </w:rPr>
        <w:t>Mõned riigisisesed ühendused on seadnud sisse enesehindamisest kaugemale ulatuvad hindamissüsteemid, näiteks tõendamisprogrammid.</w:t>
      </w:r>
      <w:r>
        <w:rPr>
          <w:sz w:val="24"/>
          <w:szCs w:val="24"/>
          <w:lang w:bidi="et-EE"/>
        </w:rPr>
        <w:t xml:space="preserve"> </w:t>
      </w:r>
      <w:r w:rsidRPr="00A75FCD">
        <w:rPr>
          <w:sz w:val="24"/>
          <w:szCs w:val="24"/>
          <w:lang w:bidi="et-EE"/>
        </w:rPr>
        <w:t>Selleks, et näha, kas see on nii ja kas selles osalemisega on võimalik ära kasutada täiendavaid eeliseid teie ettevõtte jaoks, küsige selle maa riigisisesest ühendusest, kus tegevus asub</w:t>
      </w:r>
      <w:r w:rsidR="00684774" w:rsidRPr="00356B16">
        <w:rPr>
          <w:sz w:val="24"/>
          <w:szCs w:val="24"/>
          <w:lang w:bidi="et-EE"/>
        </w:rPr>
        <w:t>.</w:t>
      </w:r>
    </w:p>
    <w:p w14:paraId="215BB075" w14:textId="66DBF53D" w:rsidR="00684774" w:rsidRPr="00A75FCD" w:rsidRDefault="00A75FCD" w:rsidP="00A75FCD">
      <w:pPr>
        <w:spacing w:line="360" w:lineRule="auto"/>
        <w:ind w:left="540"/>
        <w:jc w:val="both"/>
        <w:rPr>
          <w:sz w:val="24"/>
          <w:szCs w:val="24"/>
          <w:lang w:bidi="et-EE"/>
        </w:rPr>
      </w:pPr>
      <w:r w:rsidRPr="00A75FCD">
        <w:rPr>
          <w:sz w:val="24"/>
          <w:szCs w:val="24"/>
          <w:lang w:bidi="et-EE"/>
        </w:rPr>
        <w:t>Ettevõtted koguvad ja esitavad igal aastal „Hoolime ja Vastutame“ tulemuslikkuse põhinäitajad (KPI-d) (vt lisas toodud tabelit 1).</w:t>
      </w:r>
      <w:r>
        <w:rPr>
          <w:sz w:val="24"/>
          <w:szCs w:val="24"/>
          <w:lang w:bidi="et-EE"/>
        </w:rPr>
        <w:t xml:space="preserve"> </w:t>
      </w:r>
      <w:r w:rsidRPr="00A75FCD">
        <w:rPr>
          <w:sz w:val="24"/>
          <w:szCs w:val="24"/>
          <w:lang w:bidi="et-EE"/>
        </w:rPr>
        <w:t>„Hoolime ja Vastutame“ KPI-d on tervishoiu ja ohutuse, keskkonna, ressursside kasutamise ja transpordi valdkondade oluliste mõõdikute kogum.</w:t>
      </w:r>
      <w:r>
        <w:rPr>
          <w:sz w:val="24"/>
          <w:szCs w:val="24"/>
          <w:lang w:bidi="et-EE"/>
        </w:rPr>
        <w:t xml:space="preserve"> </w:t>
      </w:r>
      <w:r w:rsidRPr="00A75FCD">
        <w:rPr>
          <w:sz w:val="24"/>
          <w:szCs w:val="24"/>
          <w:lang w:bidi="et-EE"/>
        </w:rPr>
        <w:t>Neid kasutatakse „Hoolime ja Vastutame“ keemiaettevõtete tulemuslikkuse mõõtmiseks ja hindamiseks, et tõsta esile parendusi ja reageerida võimalikele negatiivsetele aspektidele.</w:t>
      </w:r>
      <w:r>
        <w:rPr>
          <w:sz w:val="24"/>
          <w:szCs w:val="24"/>
          <w:lang w:bidi="et-EE"/>
        </w:rPr>
        <w:t xml:space="preserve"> </w:t>
      </w:r>
      <w:r w:rsidRPr="00A75FCD">
        <w:rPr>
          <w:sz w:val="24"/>
          <w:szCs w:val="24"/>
          <w:lang w:bidi="et-EE"/>
        </w:rPr>
        <w:t>Ettevõtted raporteerivad oma KPI-dest riigisisestele ühendustele, kus riigis nende tegevused asuvad.</w:t>
      </w:r>
      <w:r>
        <w:rPr>
          <w:sz w:val="24"/>
          <w:szCs w:val="24"/>
          <w:lang w:bidi="et-EE"/>
        </w:rPr>
        <w:t xml:space="preserve"> </w:t>
      </w:r>
      <w:r w:rsidRPr="00A75FCD">
        <w:rPr>
          <w:sz w:val="24"/>
          <w:szCs w:val="24"/>
          <w:lang w:bidi="et-EE"/>
        </w:rPr>
        <w:t>Seejärel esitatakse KPI andmed riigisisese tasandi koondandmetena ICCA KPI kodulehele (</w:t>
      </w:r>
      <w:r w:rsidR="0039456D">
        <w:fldChar w:fldCharType="begin"/>
      </w:r>
      <w:r w:rsidR="0039456D">
        <w:instrText xml:space="preserve"> HYPERLINK "https://kpi.responsiblecare.org" </w:instrText>
      </w:r>
      <w:r w:rsidR="0039456D">
        <w:fldChar w:fldCharType="separate"/>
      </w:r>
      <w:r w:rsidRPr="00044EA9">
        <w:rPr>
          <w:rStyle w:val="Hyperlink"/>
          <w:sz w:val="24"/>
          <w:szCs w:val="24"/>
          <w:lang w:bidi="et-EE"/>
        </w:rPr>
        <w:t>https://kpi.responsiblecare.org</w:t>
      </w:r>
      <w:r w:rsidR="0039456D">
        <w:rPr>
          <w:rStyle w:val="Hyperlink"/>
          <w:sz w:val="24"/>
          <w:szCs w:val="24"/>
          <w:lang w:bidi="et-EE"/>
        </w:rPr>
        <w:fldChar w:fldCharType="end"/>
      </w:r>
      <w:r>
        <w:rPr>
          <w:sz w:val="24"/>
          <w:szCs w:val="24"/>
          <w:lang w:bidi="et-EE"/>
        </w:rPr>
        <w:t xml:space="preserve"> </w:t>
      </w:r>
      <w:r w:rsidRPr="00A75FCD">
        <w:rPr>
          <w:sz w:val="24"/>
          <w:szCs w:val="24"/>
          <w:lang w:bidi="et-EE"/>
        </w:rPr>
        <w:t>) – teavet ettevõtte kohta eraldi ei esitata.</w:t>
      </w:r>
      <w:r>
        <w:rPr>
          <w:sz w:val="24"/>
          <w:szCs w:val="24"/>
          <w:lang w:bidi="et-EE"/>
        </w:rPr>
        <w:t xml:space="preserve"> </w:t>
      </w:r>
      <w:r w:rsidRPr="00A75FCD">
        <w:rPr>
          <w:sz w:val="24"/>
          <w:szCs w:val="24"/>
          <w:lang w:bidi="et-EE"/>
        </w:rPr>
        <w:t>Oma Euroopa liikmete puhul teisendab Cefic riigisisesed andmed Euroopa tasandi koondandmeteks, mis kajastavad Euroopas tegutsevate ettevõtete üldist tulemuslikkust</w:t>
      </w:r>
      <w:r w:rsidR="00684774" w:rsidRPr="00356B16">
        <w:rPr>
          <w:sz w:val="24"/>
          <w:szCs w:val="24"/>
          <w:lang w:bidi="et-EE"/>
        </w:rPr>
        <w:t>.</w:t>
      </w:r>
    </w:p>
    <w:p w14:paraId="558D2E00" w14:textId="37195B9F" w:rsidR="00684774" w:rsidRPr="00356B16" w:rsidRDefault="00684774" w:rsidP="00684774">
      <w:pPr>
        <w:ind w:firstLine="450"/>
        <w:rPr>
          <w:b/>
          <w:bCs/>
          <w:color w:val="000000" w:themeColor="text1"/>
          <w:sz w:val="24"/>
          <w:szCs w:val="24"/>
          <w:lang w:val="en-GB"/>
        </w:rPr>
      </w:pPr>
      <w:r w:rsidRPr="00356B16">
        <w:rPr>
          <w:b/>
          <w:color w:val="000000" w:themeColor="text1"/>
          <w:sz w:val="24"/>
          <w:szCs w:val="24"/>
          <w:lang w:bidi="et-EE"/>
        </w:rPr>
        <w:lastRenderedPageBreak/>
        <w:t xml:space="preserve">4) Jagage parimaid </w:t>
      </w:r>
      <w:r w:rsidR="00A75FCD">
        <w:rPr>
          <w:b/>
          <w:color w:val="000000" w:themeColor="text1"/>
          <w:sz w:val="24"/>
          <w:szCs w:val="24"/>
          <w:lang w:bidi="et-EE"/>
        </w:rPr>
        <w:t>praktika</w:t>
      </w:r>
      <w:r w:rsidRPr="00356B16">
        <w:rPr>
          <w:b/>
          <w:color w:val="000000" w:themeColor="text1"/>
          <w:sz w:val="24"/>
          <w:szCs w:val="24"/>
          <w:lang w:bidi="et-EE"/>
        </w:rPr>
        <w:t>id  </w:t>
      </w:r>
    </w:p>
    <w:p w14:paraId="242AAA5E" w14:textId="19D279F8" w:rsidR="00684774" w:rsidRPr="00A75FCD" w:rsidRDefault="00A75FCD" w:rsidP="00A75FCD">
      <w:pPr>
        <w:spacing w:line="360" w:lineRule="auto"/>
        <w:ind w:left="540"/>
        <w:jc w:val="both"/>
        <w:rPr>
          <w:color w:val="000000" w:themeColor="text1"/>
          <w:sz w:val="24"/>
          <w:szCs w:val="24"/>
          <w:lang w:bidi="et-EE"/>
        </w:rPr>
      </w:pPr>
      <w:r w:rsidRPr="00A75FCD">
        <w:rPr>
          <w:color w:val="000000" w:themeColor="text1"/>
          <w:sz w:val="24"/>
          <w:szCs w:val="24"/>
          <w:lang w:bidi="et-EE"/>
        </w:rPr>
        <w:t>Pideva arengu ja teabe jagamise eesmärgi toetamiseks peaksid ettevõtted aktiivselt jagama vastutustundliku töö parimaid praktikaid teiste „Hoolime ja Vastutame“ programmis osalevate ettevõtetega.</w:t>
      </w:r>
      <w:r>
        <w:rPr>
          <w:color w:val="000000" w:themeColor="text1"/>
          <w:sz w:val="24"/>
          <w:szCs w:val="24"/>
          <w:lang w:bidi="et-EE"/>
        </w:rPr>
        <w:t xml:space="preserve"> </w:t>
      </w:r>
      <w:r w:rsidRPr="00A75FCD">
        <w:rPr>
          <w:color w:val="000000" w:themeColor="text1"/>
          <w:sz w:val="24"/>
          <w:szCs w:val="24"/>
          <w:lang w:bidi="et-EE"/>
        </w:rPr>
        <w:t>Seda on võimalik saavutada aktiivse osalemisega töörühmades või muudes riigisiseste ühenduste pakutavates platvormides.</w:t>
      </w:r>
      <w:r>
        <w:rPr>
          <w:color w:val="000000" w:themeColor="text1"/>
          <w:sz w:val="24"/>
          <w:szCs w:val="24"/>
          <w:lang w:bidi="et-EE"/>
        </w:rPr>
        <w:t xml:space="preserve"> </w:t>
      </w:r>
      <w:r w:rsidRPr="00A75FCD">
        <w:rPr>
          <w:color w:val="000000" w:themeColor="text1"/>
          <w:sz w:val="24"/>
          <w:szCs w:val="24"/>
          <w:lang w:bidi="et-EE"/>
        </w:rPr>
        <w:t>Ettevõtteid julgustatakse jagama kogemusi, mis on saadud varasematest juhtumitest, peaaegu juhtumitest või HSSE juhtimissüsteemi parimatest praktikatest, millest „Hoolime ja Vastutame“ kogukond saaks äärmiselt kasulikke õppetunde.</w:t>
      </w:r>
    </w:p>
    <w:p w14:paraId="13D68F00" w14:textId="77777777" w:rsidR="00684774" w:rsidRPr="00356B16" w:rsidRDefault="00684774" w:rsidP="00684774">
      <w:pPr>
        <w:spacing w:line="360" w:lineRule="auto"/>
        <w:ind w:left="540"/>
        <w:jc w:val="both"/>
        <w:rPr>
          <w:sz w:val="24"/>
          <w:szCs w:val="24"/>
          <w:lang w:val="en-GB"/>
        </w:rPr>
      </w:pPr>
    </w:p>
    <w:tbl>
      <w:tblPr>
        <w:tblW w:w="8817" w:type="dxa"/>
        <w:tblInd w:w="534" w:type="dxa"/>
        <w:tblLook w:val="04A0" w:firstRow="1" w:lastRow="0" w:firstColumn="1" w:lastColumn="0" w:noHBand="0" w:noVBand="1"/>
      </w:tblPr>
      <w:tblGrid>
        <w:gridCol w:w="8817"/>
      </w:tblGrid>
      <w:tr w:rsidR="00684774" w:rsidRPr="00356B16" w14:paraId="0847BB96" w14:textId="77777777" w:rsidTr="00684774">
        <w:trPr>
          <w:trHeight w:val="4765"/>
        </w:trPr>
        <w:tc>
          <w:tcPr>
            <w:tcW w:w="8817" w:type="dxa"/>
            <w:tcBorders>
              <w:top w:val="single" w:sz="4" w:space="0" w:color="auto"/>
              <w:left w:val="single" w:sz="4" w:space="0" w:color="auto"/>
              <w:bottom w:val="single" w:sz="4" w:space="0" w:color="auto"/>
              <w:right w:val="single" w:sz="4" w:space="0" w:color="auto"/>
            </w:tcBorders>
          </w:tcPr>
          <w:p w14:paraId="2938A4FB" w14:textId="77777777" w:rsidR="00684774" w:rsidRPr="00356B16" w:rsidRDefault="00684774" w:rsidP="00684774">
            <w:pPr>
              <w:spacing w:line="360" w:lineRule="auto"/>
              <w:jc w:val="both"/>
              <w:rPr>
                <w:i/>
                <w:sz w:val="24"/>
                <w:szCs w:val="24"/>
              </w:rPr>
            </w:pPr>
            <w:r w:rsidRPr="00356B16">
              <w:rPr>
                <w:noProof/>
                <w:sz w:val="24"/>
                <w:szCs w:val="24"/>
                <w:lang w:val="en-GB" w:eastAsia="en-GB"/>
              </w:rPr>
              <w:drawing>
                <wp:anchor distT="0" distB="0" distL="114300" distR="114300" simplePos="0" relativeHeight="251662336" behindDoc="1" locked="0" layoutInCell="1" allowOverlap="1" wp14:anchorId="55D188A0" wp14:editId="62733D16">
                  <wp:simplePos x="0" y="0"/>
                  <wp:positionH relativeFrom="column">
                    <wp:posOffset>1223010</wp:posOffset>
                  </wp:positionH>
                  <wp:positionV relativeFrom="paragraph">
                    <wp:posOffset>51223</wp:posOffset>
                  </wp:positionV>
                  <wp:extent cx="3493135" cy="236543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alphaModFix amt="18000"/>
                            <a:extLst>
                              <a:ext uri="{28A0092B-C50C-407E-A947-70E740481C1C}">
                                <a14:useLocalDpi xmlns:a14="http://schemas.microsoft.com/office/drawing/2010/main" val="0"/>
                              </a:ext>
                            </a:extLst>
                          </a:blip>
                          <a:srcRect/>
                          <a:stretch>
                            <a:fillRect/>
                          </a:stretch>
                        </pic:blipFill>
                        <pic:spPr bwMode="auto">
                          <a:xfrm>
                            <a:off x="0" y="0"/>
                            <a:ext cx="3493135" cy="236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B16">
              <w:rPr>
                <w:b/>
                <w:sz w:val="24"/>
                <w:szCs w:val="24"/>
                <w:lang w:bidi="et-EE"/>
              </w:rPr>
              <w:t xml:space="preserve">„Hoolime ja Vastutame“ logo </w:t>
            </w:r>
          </w:p>
          <w:p w14:paraId="7D1DEA93" w14:textId="026C1618" w:rsidR="00684774" w:rsidRPr="00356B16" w:rsidRDefault="00576515" w:rsidP="00684774">
            <w:pPr>
              <w:spacing w:line="360" w:lineRule="auto"/>
              <w:jc w:val="both"/>
              <w:rPr>
                <w:sz w:val="24"/>
                <w:szCs w:val="24"/>
              </w:rPr>
            </w:pPr>
            <w:r w:rsidRPr="00576515">
              <w:rPr>
                <w:sz w:val="24"/>
                <w:szCs w:val="24"/>
                <w:lang w:bidi="et-EE"/>
              </w:rPr>
              <w:t>Selleks et osalemine „Hoolime ja Vastutame“ algatuses oleks tuvastatav, julgustatakse ettevõtteid ja riigisiseseid ühendusi kasutama „Hoolime ja Vastutame“ kaubamärgi ühist logo</w:t>
            </w:r>
            <w:r w:rsidR="00684774" w:rsidRPr="00356B16">
              <w:rPr>
                <w:sz w:val="24"/>
                <w:szCs w:val="24"/>
                <w:lang w:bidi="et-EE"/>
              </w:rPr>
              <w:t xml:space="preserve">. </w:t>
            </w:r>
          </w:p>
          <w:p w14:paraId="78C9F453" w14:textId="77777777" w:rsidR="00576515" w:rsidRPr="00576515" w:rsidRDefault="00576515" w:rsidP="00C70810">
            <w:pPr>
              <w:pStyle w:val="ListParagraph"/>
              <w:widowControl/>
              <w:numPr>
                <w:ilvl w:val="0"/>
                <w:numId w:val="5"/>
              </w:numPr>
              <w:spacing w:after="160" w:line="360" w:lineRule="auto"/>
              <w:jc w:val="both"/>
              <w:rPr>
                <w:sz w:val="24"/>
                <w:szCs w:val="24"/>
                <w:lang w:bidi="et-EE"/>
              </w:rPr>
            </w:pPr>
            <w:r w:rsidRPr="00576515">
              <w:rPr>
                <w:sz w:val="24"/>
                <w:szCs w:val="24"/>
                <w:lang w:bidi="et-EE"/>
              </w:rPr>
              <w:t>Logo koosneb kahest ülespoole suunatud käest, mis ümbritsevad sümbolite kogumit,mis tähistab hüpoteetilist keemilist struktuuri.</w:t>
            </w:r>
          </w:p>
          <w:p w14:paraId="76AF096A" w14:textId="77777777" w:rsidR="00576515" w:rsidRPr="00576515" w:rsidRDefault="00576515" w:rsidP="00C70810">
            <w:pPr>
              <w:pStyle w:val="ListParagraph"/>
              <w:widowControl/>
              <w:numPr>
                <w:ilvl w:val="0"/>
                <w:numId w:val="5"/>
              </w:numPr>
              <w:spacing w:after="160" w:line="360" w:lineRule="auto"/>
              <w:jc w:val="both"/>
              <w:rPr>
                <w:sz w:val="24"/>
                <w:szCs w:val="24"/>
                <w:lang w:bidi="et-EE"/>
              </w:rPr>
            </w:pPr>
            <w:r w:rsidRPr="00576515">
              <w:rPr>
                <w:sz w:val="24"/>
                <w:szCs w:val="24"/>
                <w:lang w:bidi="et-EE"/>
              </w:rPr>
              <w:t>Logo kasutamise õiguse annab riigisisestele ühendustele ICCA ja ettevõtetele selle riigi (nende riikide) ühendus(ed), kus ettevõtted tegutsevad.</w:t>
            </w:r>
          </w:p>
          <w:p w14:paraId="0A415ADE" w14:textId="34090BB0" w:rsidR="00684774" w:rsidRPr="00356B16" w:rsidRDefault="00576515" w:rsidP="00C70810">
            <w:pPr>
              <w:pStyle w:val="ListParagraph"/>
              <w:widowControl/>
              <w:numPr>
                <w:ilvl w:val="0"/>
                <w:numId w:val="5"/>
              </w:numPr>
              <w:spacing w:after="160" w:line="360" w:lineRule="auto"/>
              <w:jc w:val="both"/>
              <w:rPr>
                <w:rFonts w:cstheme="minorHAnsi"/>
                <w:sz w:val="24"/>
                <w:szCs w:val="24"/>
              </w:rPr>
            </w:pPr>
            <w:r w:rsidRPr="00576515">
              <w:rPr>
                <w:sz w:val="24"/>
                <w:szCs w:val="24"/>
                <w:lang w:bidi="et-EE"/>
              </w:rPr>
              <w:t>Euroopas on ICCA usaldanud Cefic-le oma liikmetele – riigisisestele ühendustele Euroopas –„Hoolime ja Vastutame“ logo kasutamise õiguse andmise rolli.</w:t>
            </w:r>
          </w:p>
        </w:tc>
      </w:tr>
    </w:tbl>
    <w:p w14:paraId="42F4212A" w14:textId="77777777" w:rsidR="00684774" w:rsidRDefault="00684774" w:rsidP="00684774">
      <w:pPr>
        <w:rPr>
          <w:lang w:val="en-GB"/>
        </w:rPr>
      </w:pPr>
    </w:p>
    <w:p w14:paraId="2AA92086" w14:textId="77777777" w:rsidR="00684774" w:rsidRPr="00E41C62" w:rsidRDefault="00684774" w:rsidP="00684774">
      <w:pPr>
        <w:rPr>
          <w:lang w:val="en-GB"/>
        </w:rPr>
      </w:pPr>
    </w:p>
    <w:p w14:paraId="35518D78" w14:textId="6DF86218" w:rsidR="00684774" w:rsidRDefault="00684774" w:rsidP="00C70810">
      <w:pPr>
        <w:pStyle w:val="Heading3"/>
        <w:numPr>
          <w:ilvl w:val="2"/>
          <w:numId w:val="30"/>
        </w:numPr>
      </w:pPr>
      <w:proofErr w:type="spellStart"/>
      <w:r w:rsidRPr="008A16EA">
        <w:t>Rii</w:t>
      </w:r>
      <w:r w:rsidR="00576515">
        <w:t>gisisest</w:t>
      </w:r>
      <w:r w:rsidRPr="008A16EA">
        <w:t>e</w:t>
      </w:r>
      <w:proofErr w:type="spellEnd"/>
      <w:r w:rsidRPr="008A16EA">
        <w:t xml:space="preserve"> </w:t>
      </w:r>
      <w:proofErr w:type="spellStart"/>
      <w:r w:rsidRPr="008A16EA">
        <w:t>ühenduste</w:t>
      </w:r>
      <w:proofErr w:type="spellEnd"/>
      <w:r w:rsidRPr="008A16EA">
        <w:t xml:space="preserve"> roll</w:t>
      </w:r>
    </w:p>
    <w:p w14:paraId="14AD17CD" w14:textId="345CB3D7" w:rsidR="00684774" w:rsidRPr="00576515" w:rsidRDefault="00576515" w:rsidP="00576515">
      <w:pPr>
        <w:pStyle w:val="NoSpacing"/>
        <w:spacing w:line="360" w:lineRule="auto"/>
        <w:jc w:val="both"/>
        <w:rPr>
          <w:rFonts w:cstheme="minorHAnsi"/>
          <w:sz w:val="24"/>
          <w:szCs w:val="24"/>
          <w:lang w:val="et-EE" w:bidi="et-EE"/>
        </w:rPr>
      </w:pPr>
      <w:r w:rsidRPr="00576515">
        <w:rPr>
          <w:rFonts w:cstheme="minorHAnsi"/>
          <w:sz w:val="24"/>
          <w:szCs w:val="24"/>
          <w:lang w:val="et-EE" w:bidi="et-EE"/>
        </w:rPr>
        <w:t>Igal keemiatööstust esindaval riigisisesel ühendusel on oluline roll „Hoolime ja Vastutame“ edendamisel ja toetamisel oma olemasolevate liikmete seas, uute liikmete kaasamisel ning „Hoolime ja Vastutame“ pühendumuse ja väärtuse kohta teabe edastamisel teistele sidusrühmadele.</w:t>
      </w:r>
      <w:r>
        <w:rPr>
          <w:rFonts w:cstheme="minorHAnsi"/>
          <w:sz w:val="24"/>
          <w:szCs w:val="24"/>
          <w:lang w:val="et-EE" w:bidi="et-EE"/>
        </w:rPr>
        <w:t xml:space="preserve"> </w:t>
      </w:r>
      <w:r w:rsidRPr="00576515">
        <w:rPr>
          <w:rFonts w:cstheme="minorHAnsi"/>
          <w:sz w:val="24"/>
          <w:szCs w:val="24"/>
          <w:lang w:val="et-EE" w:bidi="et-EE"/>
        </w:rPr>
        <w:t>Selle teabeedastuse tõhususe tagamiseks peab ühenduse lähenemisviis toimima koostöös üksikute ettevõtete, Cefic ja ICCA omavahel ühendatud rollidega, mida on selgitatud ka selles peatükis</w:t>
      </w:r>
      <w:r w:rsidR="00684774" w:rsidRPr="008F617F">
        <w:rPr>
          <w:rFonts w:cstheme="minorHAnsi"/>
          <w:sz w:val="24"/>
          <w:szCs w:val="24"/>
          <w:lang w:val="et-EE" w:bidi="et-EE"/>
        </w:rPr>
        <w:t>.</w:t>
      </w:r>
    </w:p>
    <w:p w14:paraId="4F76D9D4" w14:textId="77777777" w:rsidR="00684774" w:rsidRPr="008F617F" w:rsidRDefault="00684774" w:rsidP="00684774">
      <w:pPr>
        <w:pStyle w:val="NoSpacing"/>
        <w:spacing w:line="360" w:lineRule="auto"/>
        <w:jc w:val="both"/>
        <w:rPr>
          <w:rFonts w:cstheme="minorHAnsi"/>
          <w:sz w:val="24"/>
          <w:szCs w:val="24"/>
        </w:rPr>
      </w:pPr>
    </w:p>
    <w:p w14:paraId="1D8F895D" w14:textId="7D4690CC" w:rsidR="00684774" w:rsidRPr="00576515" w:rsidRDefault="00576515" w:rsidP="00576515">
      <w:pPr>
        <w:pStyle w:val="NoSpacing"/>
        <w:spacing w:line="360" w:lineRule="auto"/>
        <w:jc w:val="both"/>
        <w:rPr>
          <w:rFonts w:cstheme="minorHAnsi"/>
          <w:sz w:val="24"/>
          <w:szCs w:val="24"/>
          <w:lang w:val="et-EE" w:bidi="et-EE"/>
        </w:rPr>
      </w:pPr>
      <w:r w:rsidRPr="00576515">
        <w:rPr>
          <w:rFonts w:cstheme="minorHAnsi"/>
          <w:sz w:val="24"/>
          <w:szCs w:val="24"/>
          <w:lang w:val="et-EE" w:bidi="et-EE"/>
        </w:rPr>
        <w:lastRenderedPageBreak/>
        <w:t>Rolli põhielementide kindlaksmääramisel on oluline tunnistada, et erinevate „Hoolime ja Vastutame“ riigisiseste ühenduste vahel on märkimisväärne mitmekesisus, näiteks suuruse, ressursside, liikmelisuse ulatuse, sealhulgas hõlmatud ettevõttlussektorite ning „Hoolime ja Vastutame“ tegevuse küpsuse osas.</w:t>
      </w:r>
      <w:r>
        <w:rPr>
          <w:rFonts w:cstheme="minorHAnsi"/>
          <w:sz w:val="24"/>
          <w:szCs w:val="24"/>
          <w:lang w:val="et-EE" w:bidi="et-EE"/>
        </w:rPr>
        <w:t xml:space="preserve"> </w:t>
      </w:r>
      <w:r w:rsidRPr="00576515">
        <w:rPr>
          <w:rFonts w:cstheme="minorHAnsi"/>
          <w:sz w:val="24"/>
          <w:szCs w:val="24"/>
          <w:lang w:val="et-EE" w:bidi="et-EE"/>
        </w:rPr>
        <w:t>Samuti on ühendused kohandanud oma tööviise, et esindada oma liikmeid tõhusalt vastavalt sellistele teguritele nagu riigisisesed õigusaktid, esindatud tööstusharude keerukus ja mitmekesisus, ettevõtete suurus, regulatiivsed struktuurid ning kohalik/piirkondlik poliitika ja tööalased prioriteedid, mida iga ühendus võib kehtestada.</w:t>
      </w:r>
      <w:r>
        <w:rPr>
          <w:rFonts w:cstheme="minorHAnsi"/>
          <w:sz w:val="24"/>
          <w:szCs w:val="24"/>
          <w:lang w:val="et-EE" w:bidi="et-EE"/>
        </w:rPr>
        <w:t xml:space="preserve"> </w:t>
      </w:r>
      <w:r w:rsidRPr="00576515">
        <w:rPr>
          <w:rFonts w:cstheme="minorHAnsi"/>
          <w:sz w:val="24"/>
          <w:szCs w:val="24"/>
          <w:lang w:val="et-EE" w:bidi="et-EE"/>
        </w:rPr>
        <w:t>Ühingu rolli määratlemine tähendab selgitada välja, mis on vajalik „Hoolime ja Vastutame“ programmiga kooskõlalise lähenemisviisi jaoks, mis toetab selle põhielemente</w:t>
      </w:r>
      <w:r w:rsidR="00684774" w:rsidRPr="008F617F">
        <w:rPr>
          <w:rFonts w:cstheme="minorHAnsi"/>
          <w:sz w:val="24"/>
          <w:szCs w:val="24"/>
          <w:lang w:val="et-EE" w:bidi="et-EE"/>
        </w:rPr>
        <w:t>.</w:t>
      </w:r>
    </w:p>
    <w:p w14:paraId="2695651E" w14:textId="77777777" w:rsidR="00684774" w:rsidRPr="008F617F" w:rsidRDefault="00684774" w:rsidP="00684774">
      <w:pPr>
        <w:pStyle w:val="NoSpacing"/>
        <w:spacing w:line="360" w:lineRule="auto"/>
        <w:jc w:val="both"/>
        <w:rPr>
          <w:rFonts w:cstheme="minorHAnsi"/>
          <w:sz w:val="24"/>
          <w:szCs w:val="24"/>
        </w:rPr>
      </w:pPr>
    </w:p>
    <w:p w14:paraId="1FEEA77C" w14:textId="77777777" w:rsidR="00576515" w:rsidRPr="00576515" w:rsidRDefault="00576515" w:rsidP="00576515">
      <w:pPr>
        <w:pStyle w:val="NoSpacing"/>
        <w:pBdr>
          <w:top w:val="single" w:sz="4" w:space="1" w:color="auto"/>
          <w:left w:val="single" w:sz="4" w:space="4" w:color="auto"/>
          <w:bottom w:val="single" w:sz="4" w:space="9" w:color="auto"/>
          <w:right w:val="single" w:sz="4" w:space="4" w:color="auto"/>
        </w:pBdr>
        <w:spacing w:line="360" w:lineRule="auto"/>
        <w:rPr>
          <w:sz w:val="24"/>
          <w:szCs w:val="24"/>
          <w:lang w:val="et-EE" w:bidi="et-EE"/>
        </w:rPr>
      </w:pPr>
      <w:r w:rsidRPr="00576515">
        <w:rPr>
          <w:b/>
          <w:sz w:val="24"/>
          <w:szCs w:val="24"/>
          <w:lang w:val="et-EE" w:bidi="et-EE"/>
        </w:rPr>
        <w:t>Kooskõla „Hoolime ja Vastutame“ programmile lähenemises</w:t>
      </w:r>
      <w:r w:rsidR="00684774" w:rsidRPr="00F41628">
        <w:rPr>
          <w:sz w:val="24"/>
          <w:szCs w:val="24"/>
          <w:lang w:val="et-EE" w:bidi="et-EE"/>
        </w:rPr>
        <w:br/>
      </w:r>
      <w:r w:rsidRPr="00576515">
        <w:rPr>
          <w:sz w:val="24"/>
          <w:szCs w:val="24"/>
          <w:lang w:val="et-EE" w:bidi="et-EE"/>
        </w:rPr>
        <w:t>Riigisisesed ühendused pole ühtsed ja igaüks vajab oma liikmete toetamiseks paindlikkust.</w:t>
      </w:r>
    </w:p>
    <w:p w14:paraId="4C54E971" w14:textId="219BF373" w:rsidR="00684774" w:rsidRPr="00F41628" w:rsidRDefault="00576515" w:rsidP="00576515">
      <w:pPr>
        <w:pStyle w:val="NoSpacing"/>
        <w:pBdr>
          <w:top w:val="single" w:sz="4" w:space="1" w:color="auto"/>
          <w:left w:val="single" w:sz="4" w:space="4" w:color="auto"/>
          <w:bottom w:val="single" w:sz="4" w:space="9" w:color="auto"/>
          <w:right w:val="single" w:sz="4" w:space="4" w:color="auto"/>
        </w:pBdr>
        <w:spacing w:line="360" w:lineRule="auto"/>
        <w:rPr>
          <w:rFonts w:cstheme="minorHAnsi"/>
          <w:sz w:val="24"/>
          <w:szCs w:val="24"/>
        </w:rPr>
      </w:pPr>
      <w:r w:rsidRPr="00576515">
        <w:rPr>
          <w:sz w:val="24"/>
          <w:szCs w:val="24"/>
          <w:lang w:val="et-EE" w:bidi="et-EE"/>
        </w:rPr>
        <w:t>Samas on oluline, et „Hoolime ja Vastutame“ programmi rakendataks kõikides riikides viisil, mis edendab selle pidevat parendamist ja järkjärgulist arendamist ning kooskõlas üldise suunaga, mis on rahvusvahelisel tasandil „Hoolime ja Vastutame“ kaubamärgile seatud.</w:t>
      </w:r>
    </w:p>
    <w:p w14:paraId="708C8112" w14:textId="77777777" w:rsidR="00684774" w:rsidRPr="008C6EE3" w:rsidRDefault="00684774" w:rsidP="00684774">
      <w:pPr>
        <w:pStyle w:val="NoSpacing"/>
        <w:spacing w:line="360" w:lineRule="auto"/>
        <w:rPr>
          <w:rFonts w:cstheme="minorHAnsi"/>
          <w:b/>
        </w:rPr>
      </w:pPr>
    </w:p>
    <w:p w14:paraId="59407464" w14:textId="2D7913FB" w:rsidR="00684774" w:rsidRPr="00F41628" w:rsidRDefault="00576515" w:rsidP="00684774">
      <w:pPr>
        <w:pStyle w:val="NoSpacing"/>
        <w:spacing w:line="360" w:lineRule="auto"/>
        <w:rPr>
          <w:rFonts w:cstheme="minorHAnsi"/>
          <w:b/>
          <w:i/>
          <w:color w:val="0070C0"/>
          <w:sz w:val="24"/>
          <w:szCs w:val="24"/>
        </w:rPr>
      </w:pPr>
      <w:r w:rsidRPr="00576515">
        <w:rPr>
          <w:rFonts w:cstheme="minorHAnsi"/>
          <w:b/>
          <w:sz w:val="24"/>
          <w:szCs w:val="24"/>
          <w:lang w:val="et-EE" w:bidi="et-EE"/>
        </w:rPr>
        <w:t>Riigisiseste ühenduste roll – „Hoolime ja Vastutame“ rakendamine riigisisestes ühendustes</w:t>
      </w:r>
      <w:r w:rsidR="00684774" w:rsidRPr="00F41628">
        <w:rPr>
          <w:rFonts w:cstheme="minorHAnsi"/>
          <w:b/>
          <w:sz w:val="24"/>
          <w:szCs w:val="24"/>
          <w:lang w:val="et-EE" w:bidi="et-EE"/>
        </w:rPr>
        <w:t xml:space="preserve"> </w:t>
      </w:r>
    </w:p>
    <w:p w14:paraId="18BE0D0D" w14:textId="3B74556E" w:rsidR="00684774" w:rsidRPr="00F41628" w:rsidRDefault="00576515" w:rsidP="00684774">
      <w:pPr>
        <w:pStyle w:val="NoSpacing"/>
        <w:spacing w:line="360" w:lineRule="auto"/>
        <w:rPr>
          <w:rFonts w:cstheme="minorHAnsi"/>
          <w:sz w:val="24"/>
          <w:szCs w:val="24"/>
        </w:rPr>
      </w:pPr>
      <w:r w:rsidRPr="00576515">
        <w:rPr>
          <w:rFonts w:cstheme="minorHAnsi"/>
          <w:sz w:val="24"/>
          <w:szCs w:val="24"/>
          <w:lang w:val="et-EE" w:bidi="et-EE"/>
        </w:rPr>
        <w:t>Riigisiseste ühenduste rolli põhielemendid „Hoolime ja Vastutame“ juhtimisel ja edendamisel hõlmavad järgmisi teemasid ja poliitikaid:</w:t>
      </w:r>
    </w:p>
    <w:p w14:paraId="4E0774B4" w14:textId="77777777" w:rsidR="00684774" w:rsidRPr="00F41628" w:rsidRDefault="00684774" w:rsidP="00684774">
      <w:pPr>
        <w:pStyle w:val="NoSpacing"/>
        <w:spacing w:line="360" w:lineRule="auto"/>
        <w:rPr>
          <w:rFonts w:cstheme="minorHAnsi"/>
          <w:sz w:val="24"/>
          <w:szCs w:val="24"/>
        </w:rPr>
      </w:pPr>
    </w:p>
    <w:p w14:paraId="0F14F416" w14:textId="4C76EAAA" w:rsidR="00684774" w:rsidRPr="00576515" w:rsidRDefault="00576515" w:rsidP="00C70810">
      <w:pPr>
        <w:pStyle w:val="NoSpacing"/>
        <w:numPr>
          <w:ilvl w:val="0"/>
          <w:numId w:val="20"/>
        </w:numPr>
        <w:spacing w:line="360" w:lineRule="auto"/>
        <w:rPr>
          <w:rFonts w:cstheme="minorHAnsi"/>
          <w:sz w:val="24"/>
          <w:szCs w:val="24"/>
          <w:lang w:val="et-EE" w:bidi="et-EE"/>
        </w:rPr>
      </w:pPr>
      <w:r w:rsidRPr="00576515">
        <w:rPr>
          <w:rFonts w:cstheme="minorHAnsi"/>
          <w:sz w:val="24"/>
          <w:szCs w:val="24"/>
          <w:lang w:val="et-EE" w:bidi="et-EE"/>
        </w:rPr>
        <w:t>Rakendada „Hoolime ja Vastutame“ kaheksat tunnusjoont (vt lisa 2) kõigis riigisisese ühenduse „Hoolime ja Vastutame“ programmiga seotud tegevustes.</w:t>
      </w:r>
      <w:r>
        <w:rPr>
          <w:rFonts w:cstheme="minorHAnsi"/>
          <w:sz w:val="24"/>
          <w:szCs w:val="24"/>
          <w:lang w:val="et-EE" w:bidi="et-EE"/>
        </w:rPr>
        <w:t xml:space="preserve"> </w:t>
      </w:r>
      <w:r w:rsidRPr="00576515">
        <w:rPr>
          <w:rFonts w:cstheme="minorHAnsi"/>
          <w:sz w:val="24"/>
          <w:szCs w:val="24"/>
          <w:lang w:val="et-EE" w:bidi="et-EE"/>
        </w:rPr>
        <w:t>Nende hulka kuulub muu hulgas riigisiseste juhtpõhimõtete kogumi kasutamine, et aidata ettevõtetel pühenduda riigisisese „Hoolime ja Vastutame“ prioriteetidele, mis on kooskõlas ettevõtete poolt allkirjastatud ülemaailmse hartaga, ning ühenduse poolt oma liikmetele antud „Hoolime ja Vastutame“ logo kasutamise edendamine</w:t>
      </w:r>
      <w:r w:rsidR="00FE7540">
        <w:rPr>
          <w:rFonts w:cstheme="minorHAnsi"/>
          <w:sz w:val="24"/>
          <w:szCs w:val="24"/>
          <w:lang w:val="et-EE" w:bidi="et-EE"/>
        </w:rPr>
        <w:t>;</w:t>
      </w:r>
      <w:r w:rsidR="00684774" w:rsidRPr="00576515">
        <w:rPr>
          <w:rFonts w:cstheme="minorHAnsi"/>
          <w:sz w:val="24"/>
          <w:szCs w:val="24"/>
          <w:lang w:val="et-EE" w:bidi="et-EE"/>
        </w:rPr>
        <w:t xml:space="preserve"> </w:t>
      </w:r>
    </w:p>
    <w:p w14:paraId="31E4A98A" w14:textId="77777777" w:rsidR="00684774" w:rsidRPr="00F41628" w:rsidRDefault="00684774" w:rsidP="00684774">
      <w:pPr>
        <w:pStyle w:val="NoSpacing"/>
        <w:spacing w:line="360" w:lineRule="auto"/>
        <w:rPr>
          <w:rFonts w:cstheme="minorHAnsi"/>
          <w:sz w:val="24"/>
          <w:szCs w:val="24"/>
        </w:rPr>
      </w:pPr>
    </w:p>
    <w:p w14:paraId="2C48D9CB" w14:textId="352A6451" w:rsidR="00684774" w:rsidRPr="00FE7540" w:rsidRDefault="00FE7540" w:rsidP="00C70810">
      <w:pPr>
        <w:pStyle w:val="NoSpacing"/>
        <w:numPr>
          <w:ilvl w:val="0"/>
          <w:numId w:val="20"/>
        </w:numPr>
        <w:spacing w:line="360" w:lineRule="auto"/>
        <w:rPr>
          <w:rFonts w:cstheme="minorHAnsi"/>
          <w:sz w:val="24"/>
          <w:szCs w:val="24"/>
          <w:lang w:val="et-EE" w:bidi="et-EE"/>
        </w:rPr>
      </w:pPr>
      <w:r w:rsidRPr="00FE7540">
        <w:rPr>
          <w:rFonts w:cstheme="minorHAnsi"/>
          <w:sz w:val="24"/>
          <w:szCs w:val="24"/>
          <w:lang w:val="et-EE" w:bidi="et-EE"/>
        </w:rPr>
        <w:t>Võtta juhtroll „Hoolime ja Vastutame“ edendamise ja teabevahetusega seoses ühenduse tegevuse sihtriigis, võimaluse korral riiklikul tasandil, samuti üksikute ettevõtete ja muude sidusrühmade puhul.</w:t>
      </w:r>
      <w:r>
        <w:rPr>
          <w:rFonts w:cstheme="minorHAnsi"/>
          <w:sz w:val="24"/>
          <w:szCs w:val="24"/>
          <w:lang w:val="et-EE" w:bidi="et-EE"/>
        </w:rPr>
        <w:t xml:space="preserve"> </w:t>
      </w:r>
      <w:r w:rsidRPr="00FE7540">
        <w:rPr>
          <w:rFonts w:cstheme="minorHAnsi"/>
          <w:sz w:val="24"/>
          <w:szCs w:val="24"/>
          <w:lang w:val="et-EE" w:bidi="et-EE"/>
        </w:rPr>
        <w:t xml:space="preserve">See hõlmab „Hoolime ja Vastutame“ </w:t>
      </w:r>
      <w:r w:rsidRPr="00FE7540">
        <w:rPr>
          <w:rFonts w:cstheme="minorHAnsi"/>
          <w:sz w:val="24"/>
          <w:szCs w:val="24"/>
          <w:lang w:val="et-EE" w:bidi="et-EE"/>
        </w:rPr>
        <w:lastRenderedPageBreak/>
        <w:t>eesmärgi, sihtide, eeliste ja praktiliste aspektide edendamist</w:t>
      </w:r>
      <w:r w:rsidR="00684774" w:rsidRPr="00FE7540">
        <w:rPr>
          <w:rFonts w:cstheme="minorHAnsi"/>
          <w:sz w:val="24"/>
          <w:szCs w:val="24"/>
          <w:lang w:val="et-EE" w:bidi="et-EE"/>
        </w:rPr>
        <w:t>;</w:t>
      </w:r>
      <w:r w:rsidR="00684774" w:rsidRPr="00FE7540">
        <w:rPr>
          <w:rFonts w:cstheme="minorHAnsi"/>
          <w:sz w:val="24"/>
          <w:szCs w:val="24"/>
          <w:lang w:val="et-EE" w:bidi="et-EE"/>
        </w:rPr>
        <w:br/>
      </w:r>
    </w:p>
    <w:p w14:paraId="01D7FF3E" w14:textId="23D1854F" w:rsidR="00684774" w:rsidRPr="00F41628" w:rsidRDefault="00FE7540" w:rsidP="00C70810">
      <w:pPr>
        <w:pStyle w:val="NoSpacing"/>
        <w:numPr>
          <w:ilvl w:val="0"/>
          <w:numId w:val="20"/>
        </w:numPr>
        <w:spacing w:line="360" w:lineRule="auto"/>
        <w:rPr>
          <w:rFonts w:cstheme="minorHAnsi"/>
          <w:sz w:val="24"/>
          <w:szCs w:val="24"/>
        </w:rPr>
      </w:pPr>
      <w:r w:rsidRPr="00FE7540">
        <w:rPr>
          <w:rFonts w:cstheme="minorHAnsi"/>
          <w:sz w:val="24"/>
          <w:szCs w:val="24"/>
          <w:lang w:val="et-EE" w:bidi="et-EE"/>
        </w:rPr>
        <w:t>Jätkata koondandmete ja statistika, sealhulgas KPI-de (vt lisas toodud tabelit 1) kogumist oma liikmetelt ja aruandlust vastavalt ICCA ja Cefic kehtivatele juhistele ja nõuetele</w:t>
      </w:r>
      <w:r w:rsidR="00684774" w:rsidRPr="00F41628">
        <w:rPr>
          <w:rFonts w:cstheme="minorHAnsi"/>
          <w:sz w:val="24"/>
          <w:szCs w:val="24"/>
          <w:lang w:val="et-EE" w:bidi="et-EE"/>
        </w:rPr>
        <w:t xml:space="preserve">; </w:t>
      </w:r>
      <w:r w:rsidR="00684774" w:rsidRPr="00F41628">
        <w:rPr>
          <w:rFonts w:cstheme="minorHAnsi"/>
          <w:sz w:val="24"/>
          <w:szCs w:val="24"/>
          <w:lang w:val="et-EE" w:bidi="et-EE"/>
        </w:rPr>
        <w:br/>
      </w:r>
    </w:p>
    <w:p w14:paraId="56678D5E" w14:textId="120BAF49" w:rsidR="00684774" w:rsidRPr="00F41628" w:rsidRDefault="00FE7540" w:rsidP="00C70810">
      <w:pPr>
        <w:pStyle w:val="NoSpacing"/>
        <w:numPr>
          <w:ilvl w:val="0"/>
          <w:numId w:val="20"/>
        </w:numPr>
        <w:spacing w:line="360" w:lineRule="auto"/>
        <w:rPr>
          <w:rFonts w:cstheme="minorHAnsi"/>
          <w:sz w:val="24"/>
          <w:szCs w:val="24"/>
        </w:rPr>
      </w:pPr>
      <w:r w:rsidRPr="00FE7540">
        <w:rPr>
          <w:rFonts w:cstheme="minorHAnsi"/>
          <w:sz w:val="24"/>
          <w:szCs w:val="24"/>
          <w:lang w:val="et-EE" w:bidi="et-EE"/>
        </w:rPr>
        <w:t>Võtta vastu ja aktiivselt edendada ühenduse liikmete seas „Hoolime ja Vastutame“ uute toodete kasutamist, mis on välja töötatud rahvusvahelisel tasandil „Hoolime ja Vastutame“ programmi toetamiseks ja kasvuks. Näiteks tooted, mis tulenevad Cefic „Hoolime ja Vastutame“ noorendamise projektist</w:t>
      </w:r>
      <w:r w:rsidR="00684774" w:rsidRPr="00F41628">
        <w:rPr>
          <w:rFonts w:cstheme="minorHAnsi"/>
          <w:sz w:val="24"/>
          <w:szCs w:val="24"/>
          <w:lang w:val="et-EE" w:bidi="et-EE"/>
        </w:rPr>
        <w:t>;</w:t>
      </w:r>
      <w:r w:rsidR="00684774" w:rsidRPr="00F41628">
        <w:rPr>
          <w:rFonts w:cstheme="minorHAnsi"/>
          <w:sz w:val="24"/>
          <w:szCs w:val="24"/>
          <w:lang w:val="et-EE" w:bidi="et-EE"/>
        </w:rPr>
        <w:br/>
      </w:r>
    </w:p>
    <w:p w14:paraId="5DA7308E" w14:textId="3B970219" w:rsidR="00684774" w:rsidRPr="00F41628" w:rsidRDefault="00FE7540" w:rsidP="00C70810">
      <w:pPr>
        <w:pStyle w:val="NoSpacing"/>
        <w:numPr>
          <w:ilvl w:val="0"/>
          <w:numId w:val="20"/>
        </w:numPr>
        <w:spacing w:line="360" w:lineRule="auto"/>
        <w:rPr>
          <w:rFonts w:cstheme="minorHAnsi"/>
          <w:sz w:val="24"/>
          <w:szCs w:val="24"/>
        </w:rPr>
      </w:pPr>
      <w:r w:rsidRPr="00FE7540">
        <w:rPr>
          <w:rFonts w:cstheme="minorHAnsi"/>
          <w:sz w:val="24"/>
          <w:szCs w:val="24"/>
          <w:lang w:val="et-EE" w:bidi="et-EE"/>
        </w:rPr>
        <w:t>Ergutada „Hoolime ja Vastutame“ rakendamise küpsuse kasvu ja tulemuslikkuse pidevat parendamist, näiteks kasutades selliseid enesehindamise tööriistasid nagu „Hoolime ja Vastutame“ enesehindamise vahend (tööriist)</w:t>
      </w:r>
      <w:r w:rsidR="00684774" w:rsidRPr="00F41628">
        <w:rPr>
          <w:rFonts w:cstheme="minorHAnsi"/>
          <w:sz w:val="24"/>
          <w:szCs w:val="24"/>
          <w:lang w:val="et-EE" w:bidi="et-EE"/>
        </w:rPr>
        <w:t>;</w:t>
      </w:r>
      <w:r w:rsidR="00684774" w:rsidRPr="00F41628">
        <w:rPr>
          <w:rFonts w:cstheme="minorHAnsi"/>
          <w:sz w:val="24"/>
          <w:szCs w:val="24"/>
          <w:lang w:val="et-EE" w:bidi="et-EE"/>
        </w:rPr>
        <w:br/>
      </w:r>
    </w:p>
    <w:p w14:paraId="71FEAD85" w14:textId="73F482A2" w:rsidR="00684774" w:rsidRPr="00F41628" w:rsidRDefault="00FE7540" w:rsidP="00C70810">
      <w:pPr>
        <w:pStyle w:val="NoSpacing"/>
        <w:numPr>
          <w:ilvl w:val="0"/>
          <w:numId w:val="20"/>
        </w:numPr>
        <w:spacing w:line="360" w:lineRule="auto"/>
        <w:rPr>
          <w:rFonts w:cstheme="minorHAnsi"/>
          <w:sz w:val="24"/>
          <w:szCs w:val="24"/>
        </w:rPr>
      </w:pPr>
      <w:r w:rsidRPr="00FE7540">
        <w:rPr>
          <w:rFonts w:cstheme="minorHAnsi"/>
          <w:sz w:val="24"/>
          <w:szCs w:val="24"/>
          <w:lang w:val="et-EE" w:bidi="et-EE"/>
        </w:rPr>
        <w:t>Aidata jagada kogemusi juhtumitest ja sündmustest ning „parimate praktikate” näiteid tulemuslikkuse parendamiseks ühenduse operatiivsuhetes ettevõtetega, kes on „Hoolime ja Vastutame“ kasutusele võtnud</w:t>
      </w:r>
      <w:r w:rsidR="00684774" w:rsidRPr="00F41628">
        <w:rPr>
          <w:rFonts w:cstheme="minorHAnsi"/>
          <w:sz w:val="24"/>
          <w:szCs w:val="24"/>
          <w:lang w:val="et-EE" w:bidi="et-EE"/>
        </w:rPr>
        <w:t xml:space="preserve">. </w:t>
      </w:r>
    </w:p>
    <w:p w14:paraId="5253C3C6" w14:textId="77777777" w:rsidR="00684774" w:rsidRPr="00F41628" w:rsidRDefault="00684774" w:rsidP="00684774">
      <w:pPr>
        <w:pStyle w:val="NoSpacing"/>
        <w:spacing w:line="360" w:lineRule="auto"/>
        <w:rPr>
          <w:rFonts w:cstheme="minorHAnsi"/>
          <w:b/>
          <w:sz w:val="24"/>
          <w:szCs w:val="24"/>
        </w:rPr>
      </w:pPr>
    </w:p>
    <w:p w14:paraId="728A5187" w14:textId="77777777" w:rsidR="00684774" w:rsidRPr="00F41628" w:rsidRDefault="00684774" w:rsidP="00684774">
      <w:pPr>
        <w:pStyle w:val="NoSpacing"/>
        <w:spacing w:line="360" w:lineRule="auto"/>
        <w:rPr>
          <w:rFonts w:cstheme="minorHAnsi"/>
          <w:b/>
          <w:color w:val="000000" w:themeColor="text1"/>
          <w:sz w:val="24"/>
          <w:szCs w:val="24"/>
        </w:rPr>
      </w:pPr>
      <w:r w:rsidRPr="00F41628">
        <w:rPr>
          <w:rFonts w:cstheme="minorHAnsi"/>
          <w:b/>
          <w:color w:val="000000" w:themeColor="text1"/>
          <w:sz w:val="24"/>
          <w:szCs w:val="24"/>
          <w:lang w:val="et-EE" w:bidi="et-EE"/>
        </w:rPr>
        <w:t>Lisateave</w:t>
      </w:r>
    </w:p>
    <w:p w14:paraId="3F6696A3" w14:textId="11E1522F" w:rsidR="00684774" w:rsidRPr="00FE7540" w:rsidRDefault="00FE7540" w:rsidP="00FE7540">
      <w:pPr>
        <w:pStyle w:val="NoSpacing"/>
        <w:spacing w:line="360" w:lineRule="auto"/>
        <w:rPr>
          <w:rFonts w:cstheme="minorHAnsi"/>
          <w:sz w:val="24"/>
          <w:szCs w:val="24"/>
          <w:lang w:val="et-EE" w:bidi="et-EE"/>
        </w:rPr>
      </w:pPr>
      <w:r w:rsidRPr="00FE7540">
        <w:rPr>
          <w:rFonts w:cstheme="minorHAnsi"/>
          <w:sz w:val="24"/>
          <w:szCs w:val="24"/>
          <w:lang w:val="et-EE" w:bidi="et-EE"/>
        </w:rPr>
        <w:t>Riigisisesed ühendused hoiavad ainulaadset liidest teiste sidusrühmade organisatsioonidega, kellel on võtmeroll „Hoolime ja Vastutame“ elluviimisel – ühingu liikmeks olevad üksikud ettevõtted (ja potentsiaalsed uued liikmed), Cefic ja ICCA.</w:t>
      </w:r>
      <w:r>
        <w:rPr>
          <w:rFonts w:cstheme="minorHAnsi"/>
          <w:sz w:val="24"/>
          <w:szCs w:val="24"/>
          <w:lang w:val="et-EE" w:bidi="et-EE"/>
        </w:rPr>
        <w:t xml:space="preserve"> </w:t>
      </w:r>
      <w:r w:rsidRPr="00FE7540">
        <w:rPr>
          <w:rFonts w:cstheme="minorHAnsi"/>
          <w:sz w:val="24"/>
          <w:szCs w:val="24"/>
          <w:lang w:val="et-EE" w:bidi="et-EE"/>
        </w:rPr>
        <w:t>Põhidokumendid, mis on olemas, et toetada kõiki neid rolle ja mis sätestavad „Hoolime ja Vastutame“ eetose, on järgmised</w:t>
      </w:r>
      <w:r w:rsidR="00684774" w:rsidRPr="00F41628">
        <w:rPr>
          <w:rFonts w:cstheme="minorHAnsi"/>
          <w:sz w:val="24"/>
          <w:szCs w:val="24"/>
          <w:lang w:val="et-EE" w:bidi="et-EE"/>
        </w:rPr>
        <w:t>:</w:t>
      </w:r>
    </w:p>
    <w:p w14:paraId="5DADC8F3" w14:textId="77777777" w:rsidR="00684774" w:rsidRPr="00F41628" w:rsidRDefault="00684774" w:rsidP="00C70810">
      <w:pPr>
        <w:pStyle w:val="NoSpacing"/>
        <w:numPr>
          <w:ilvl w:val="0"/>
          <w:numId w:val="21"/>
        </w:numPr>
        <w:spacing w:line="360" w:lineRule="auto"/>
        <w:rPr>
          <w:rFonts w:cstheme="minorHAnsi"/>
          <w:i/>
          <w:sz w:val="24"/>
          <w:szCs w:val="24"/>
        </w:rPr>
      </w:pPr>
      <w:r w:rsidRPr="00F41628">
        <w:rPr>
          <w:rFonts w:cstheme="minorHAnsi"/>
          <w:b/>
          <w:color w:val="000000" w:themeColor="text1"/>
          <w:sz w:val="24"/>
          <w:szCs w:val="24"/>
          <w:lang w:val="et-EE" w:bidi="et-EE"/>
        </w:rPr>
        <w:t>„Hoolime ja Vastutame“ ülemaailmne harta:</w:t>
      </w:r>
      <w:r w:rsidRPr="00F41628">
        <w:rPr>
          <w:rFonts w:cstheme="minorHAnsi"/>
          <w:color w:val="000000" w:themeColor="text1"/>
          <w:sz w:val="24"/>
          <w:szCs w:val="24"/>
          <w:lang w:val="et-EE" w:bidi="et-EE"/>
        </w:rPr>
        <w:t xml:space="preserve"> Tootmisettevõtete kõrgemate juhtide pühendumus „Hoolime ja Vastutame“ rakendamisele (</w:t>
      </w:r>
      <w:r w:rsidRPr="00F41628">
        <w:rPr>
          <w:rFonts w:cstheme="minorHAnsi"/>
          <w:sz w:val="24"/>
          <w:szCs w:val="24"/>
          <w:highlight w:val="magenta"/>
          <w:lang w:val="et-EE" w:bidi="et-EE"/>
        </w:rPr>
        <w:t>vt lk 6</w:t>
      </w:r>
      <w:r w:rsidRPr="00F41628">
        <w:rPr>
          <w:rFonts w:cstheme="minorHAnsi"/>
          <w:sz w:val="24"/>
          <w:szCs w:val="24"/>
          <w:lang w:val="et-EE" w:bidi="et-EE"/>
        </w:rPr>
        <w:t xml:space="preserve">); </w:t>
      </w:r>
    </w:p>
    <w:p w14:paraId="6F02F508" w14:textId="01839927" w:rsidR="00684774" w:rsidRPr="00AB297B" w:rsidRDefault="00684774" w:rsidP="00C70810">
      <w:pPr>
        <w:pStyle w:val="NoSpacing"/>
        <w:numPr>
          <w:ilvl w:val="0"/>
          <w:numId w:val="21"/>
        </w:numPr>
        <w:spacing w:line="360" w:lineRule="auto"/>
        <w:rPr>
          <w:rFonts w:cstheme="minorHAnsi"/>
          <w:i/>
          <w:sz w:val="24"/>
          <w:szCs w:val="24"/>
        </w:rPr>
      </w:pPr>
      <w:r w:rsidRPr="00F41628">
        <w:rPr>
          <w:rFonts w:cstheme="minorHAnsi"/>
          <w:b/>
          <w:sz w:val="24"/>
          <w:szCs w:val="24"/>
          <w:lang w:val="et-EE" w:bidi="et-EE"/>
        </w:rPr>
        <w:t>„Hoolime ja Vastutame“ tunnusjooned:</w:t>
      </w:r>
      <w:r w:rsidRPr="00F41628">
        <w:rPr>
          <w:rFonts w:cstheme="minorHAnsi"/>
          <w:sz w:val="24"/>
          <w:szCs w:val="24"/>
          <w:lang w:val="et-EE" w:bidi="et-EE"/>
        </w:rPr>
        <w:t xml:space="preserve"> </w:t>
      </w:r>
      <w:r w:rsidR="00FE7540" w:rsidRPr="00FE7540">
        <w:rPr>
          <w:rFonts w:cstheme="minorHAnsi"/>
          <w:sz w:val="24"/>
          <w:szCs w:val="24"/>
          <w:lang w:val="et-EE" w:bidi="et-EE"/>
        </w:rPr>
        <w:t>Kaheksa tunnusjoont on suunised selle kohta, kuidas riigisisesed ühendused saavad täita oma rolli „Hoolime ja Vastutame“ edendamisel ja toetamisel oma liikmete nimel (vt lisa 2)</w:t>
      </w:r>
      <w:r w:rsidRPr="00F41628">
        <w:rPr>
          <w:rFonts w:cstheme="minorHAnsi"/>
          <w:sz w:val="24"/>
          <w:szCs w:val="24"/>
          <w:lang w:val="et-EE" w:bidi="et-EE"/>
        </w:rPr>
        <w:t>;</w:t>
      </w:r>
    </w:p>
    <w:p w14:paraId="5F7F1D2E" w14:textId="459BAA67" w:rsidR="00684774" w:rsidRPr="00F41628" w:rsidRDefault="00684774" w:rsidP="00C70810">
      <w:pPr>
        <w:pStyle w:val="NoSpacing"/>
        <w:numPr>
          <w:ilvl w:val="0"/>
          <w:numId w:val="21"/>
        </w:numPr>
        <w:spacing w:line="360" w:lineRule="auto"/>
        <w:rPr>
          <w:rFonts w:cstheme="minorHAnsi"/>
          <w:color w:val="000000" w:themeColor="text1"/>
          <w:sz w:val="24"/>
          <w:szCs w:val="24"/>
        </w:rPr>
      </w:pPr>
      <w:r w:rsidRPr="00F41628">
        <w:rPr>
          <w:rFonts w:cstheme="minorHAnsi"/>
          <w:b/>
          <w:sz w:val="24"/>
          <w:szCs w:val="24"/>
          <w:lang w:val="et-EE" w:bidi="et-EE"/>
        </w:rPr>
        <w:t>„Hoolime ja Vastutame“ kood</w:t>
      </w:r>
      <w:r w:rsidR="00FE7540">
        <w:rPr>
          <w:rFonts w:cstheme="minorHAnsi"/>
          <w:b/>
          <w:sz w:val="24"/>
          <w:szCs w:val="24"/>
          <w:lang w:val="et-EE" w:bidi="et-EE"/>
        </w:rPr>
        <w:t>eks</w:t>
      </w:r>
      <w:r w:rsidRPr="00F41628">
        <w:rPr>
          <w:rFonts w:cstheme="minorHAnsi"/>
          <w:b/>
          <w:sz w:val="24"/>
          <w:szCs w:val="24"/>
          <w:lang w:val="et-EE" w:bidi="et-EE"/>
        </w:rPr>
        <w:t xml:space="preserve">id: </w:t>
      </w:r>
    </w:p>
    <w:p w14:paraId="4DC5B7D0" w14:textId="03F430AB" w:rsidR="00FE7540" w:rsidRPr="00FE7540" w:rsidRDefault="00FE7540" w:rsidP="00FE7540">
      <w:pPr>
        <w:pStyle w:val="NoSpacing"/>
        <w:spacing w:line="360" w:lineRule="auto"/>
        <w:ind w:left="720"/>
        <w:rPr>
          <w:rFonts w:cstheme="minorHAnsi"/>
          <w:sz w:val="24"/>
          <w:szCs w:val="24"/>
          <w:lang w:val="et-EE" w:bidi="et-EE"/>
        </w:rPr>
      </w:pPr>
      <w:r w:rsidRPr="00FE7540">
        <w:rPr>
          <w:rFonts w:cstheme="minorHAnsi"/>
          <w:sz w:val="24"/>
          <w:szCs w:val="24"/>
          <w:lang w:val="et-EE" w:bidi="et-EE"/>
        </w:rPr>
        <w:lastRenderedPageBreak/>
        <w:t>Ameerika Keemia Nõukogu (ACC) kehtestatud rahvusvaheliselt tunnustatud koodeksid, mis on vastu võetud mitmes riigis üle maailma.</w:t>
      </w:r>
      <w:r>
        <w:rPr>
          <w:rFonts w:cstheme="minorHAnsi"/>
          <w:sz w:val="24"/>
          <w:szCs w:val="24"/>
          <w:lang w:val="et-EE" w:bidi="et-EE"/>
        </w:rPr>
        <w:t xml:space="preserve"> </w:t>
      </w:r>
      <w:r w:rsidRPr="00FE7540">
        <w:rPr>
          <w:rFonts w:cstheme="minorHAnsi"/>
          <w:sz w:val="24"/>
          <w:szCs w:val="24"/>
          <w:lang w:val="et-EE" w:bidi="et-EE"/>
        </w:rPr>
        <w:t>Need võivad olla kohandatud piirkondlikele vajadustele või mõnel juhul lisatud siseriiklikesse õigusaktidesse.</w:t>
      </w:r>
      <w:r>
        <w:rPr>
          <w:rFonts w:cstheme="minorHAnsi"/>
          <w:sz w:val="24"/>
          <w:szCs w:val="24"/>
          <w:lang w:val="et-EE" w:bidi="et-EE"/>
        </w:rPr>
        <w:t xml:space="preserve"> </w:t>
      </w:r>
      <w:r w:rsidRPr="00FE7540">
        <w:rPr>
          <w:rFonts w:cstheme="minorHAnsi"/>
          <w:sz w:val="24"/>
          <w:szCs w:val="24"/>
          <w:lang w:val="et-EE" w:bidi="et-EE"/>
        </w:rPr>
        <w:t xml:space="preserve">On seitse koodeksit, millest igaüks katab ootused „Hoolime ja Vastutame“ tegevuste erinevate aspektide suhtes ja annab juhiseid selle kohta, kuidas organisatsioonid saavad neid ootusi täita (Kogukonna teadlikkus ja hädaolukordadele reageerimine </w:t>
      </w:r>
      <w:r w:rsidR="0039456D">
        <w:fldChar w:fldCharType="begin"/>
      </w:r>
      <w:r w:rsidR="0039456D">
        <w:instrText xml:space="preserve"> HYPERLINK "https://gpca.org.ae/wp-content/uploads/2018/05/1-Community-Awareness.pdf" </w:instrText>
      </w:r>
      <w:r w:rsidR="0039456D">
        <w:fldChar w:fldCharType="separate"/>
      </w:r>
      <w:r w:rsidR="00943AF4" w:rsidRPr="00044EA9">
        <w:rPr>
          <w:rStyle w:val="Hyperlink"/>
          <w:rFonts w:cstheme="minorHAnsi"/>
          <w:sz w:val="24"/>
          <w:szCs w:val="24"/>
          <w:lang w:val="et-EE" w:bidi="et-EE"/>
        </w:rPr>
        <w:t>https://gpca.org.ae/wp-content/uploads/2018/05/1-Community-Awareness.pdf</w:t>
      </w:r>
      <w:r w:rsidR="0039456D">
        <w:rPr>
          <w:rStyle w:val="Hyperlink"/>
          <w:rFonts w:cstheme="minorHAnsi"/>
          <w:sz w:val="24"/>
          <w:szCs w:val="24"/>
          <w:lang w:val="et-EE" w:bidi="et-EE"/>
        </w:rPr>
        <w:fldChar w:fldCharType="end"/>
      </w:r>
      <w:r w:rsidR="00943AF4">
        <w:rPr>
          <w:rFonts w:cstheme="minorHAnsi"/>
          <w:sz w:val="24"/>
          <w:szCs w:val="24"/>
          <w:lang w:val="et-EE" w:bidi="et-EE"/>
        </w:rPr>
        <w:t>;</w:t>
      </w:r>
      <w:r w:rsidRPr="00FE7540">
        <w:rPr>
          <w:rFonts w:cstheme="minorHAnsi"/>
          <w:sz w:val="24"/>
          <w:szCs w:val="24"/>
          <w:lang w:val="et-EE" w:bidi="et-EE"/>
        </w:rPr>
        <w:t xml:space="preserve"> Levitamine  </w:t>
      </w:r>
      <w:hyperlink r:id="rId17" w:history="1">
        <w:r w:rsidR="00943AF4" w:rsidRPr="00044EA9">
          <w:rPr>
            <w:rStyle w:val="Hyperlink"/>
            <w:rFonts w:cstheme="minorHAnsi"/>
            <w:sz w:val="24"/>
            <w:szCs w:val="24"/>
            <w:lang w:val="et-EE" w:bidi="et-EE"/>
          </w:rPr>
          <w:t>https://gpca.org.ae/wp-content/uploads/2018/05/2-Distribution.pdf</w:t>
        </w:r>
      </w:hyperlink>
      <w:r w:rsidR="00943AF4">
        <w:rPr>
          <w:rFonts w:cstheme="minorHAnsi"/>
          <w:sz w:val="24"/>
          <w:szCs w:val="24"/>
          <w:lang w:val="et-EE" w:bidi="et-EE"/>
        </w:rPr>
        <w:t xml:space="preserve"> ;</w:t>
      </w:r>
      <w:r w:rsidRPr="00FE7540">
        <w:rPr>
          <w:rFonts w:cstheme="minorHAnsi"/>
          <w:sz w:val="24"/>
          <w:szCs w:val="24"/>
          <w:lang w:val="et-EE" w:bidi="et-EE"/>
        </w:rPr>
        <w:t xml:space="preserve"> Tootevastutus </w:t>
      </w:r>
      <w:r w:rsidR="0039456D">
        <w:fldChar w:fldCharType="begin"/>
      </w:r>
      <w:r w:rsidR="0039456D">
        <w:instrText xml:space="preserve"> HYPERLINK "https://gpca.org.ae/wp-content/uploads/2018/05/3-Product-Stewardship.pdf" </w:instrText>
      </w:r>
      <w:r w:rsidR="0039456D">
        <w:fldChar w:fldCharType="separate"/>
      </w:r>
      <w:r w:rsidR="00943AF4" w:rsidRPr="00044EA9">
        <w:rPr>
          <w:rStyle w:val="Hyperlink"/>
          <w:rFonts w:cstheme="minorHAnsi"/>
          <w:sz w:val="24"/>
          <w:szCs w:val="24"/>
          <w:lang w:val="et-EE" w:bidi="et-EE"/>
        </w:rPr>
        <w:t>https://gpca.org.ae/wp-content/uploads/2018/05/3-Product-Stewardship.pdf</w:t>
      </w:r>
      <w:r w:rsidR="0039456D">
        <w:rPr>
          <w:rStyle w:val="Hyperlink"/>
          <w:rFonts w:cstheme="minorHAnsi"/>
          <w:sz w:val="24"/>
          <w:szCs w:val="24"/>
          <w:lang w:val="et-EE" w:bidi="et-EE"/>
        </w:rPr>
        <w:fldChar w:fldCharType="end"/>
      </w:r>
      <w:r w:rsidR="00943AF4">
        <w:rPr>
          <w:rFonts w:cstheme="minorHAnsi"/>
          <w:sz w:val="24"/>
          <w:szCs w:val="24"/>
          <w:lang w:val="et-EE" w:bidi="et-EE"/>
        </w:rPr>
        <w:t xml:space="preserve"> ,</w:t>
      </w:r>
      <w:r w:rsidRPr="00FE7540">
        <w:rPr>
          <w:rFonts w:cstheme="minorHAnsi"/>
          <w:sz w:val="24"/>
          <w:szCs w:val="24"/>
          <w:lang w:val="et-EE" w:bidi="et-EE"/>
        </w:rPr>
        <w:t xml:space="preserve"> </w:t>
      </w:r>
      <w:hyperlink r:id="rId18" w:history="1">
        <w:r w:rsidR="00943AF4" w:rsidRPr="00044EA9">
          <w:rPr>
            <w:rStyle w:val="Hyperlink"/>
            <w:rFonts w:cstheme="minorHAnsi"/>
            <w:sz w:val="24"/>
            <w:szCs w:val="24"/>
            <w:lang w:val="et-EE" w:bidi="et-EE"/>
          </w:rPr>
          <w:t>https://responsiblecare.americanchemistry.com/Product-Safety-Code/</w:t>
        </w:r>
      </w:hyperlink>
      <w:r w:rsidR="00943AF4">
        <w:rPr>
          <w:rFonts w:cstheme="minorHAnsi"/>
          <w:sz w:val="24"/>
          <w:szCs w:val="24"/>
          <w:lang w:val="et-EE" w:bidi="et-EE"/>
        </w:rPr>
        <w:t xml:space="preserve"> </w:t>
      </w:r>
      <w:r w:rsidRPr="00FE7540">
        <w:rPr>
          <w:rFonts w:cstheme="minorHAnsi"/>
          <w:sz w:val="24"/>
          <w:szCs w:val="24"/>
          <w:lang w:val="et-EE" w:bidi="et-EE"/>
        </w:rPr>
        <w:t>;</w:t>
      </w:r>
    </w:p>
    <w:p w14:paraId="1286543C" w14:textId="271954EB" w:rsidR="00FE7540" w:rsidRPr="00FE7540" w:rsidRDefault="00FE7540" w:rsidP="00943AF4">
      <w:pPr>
        <w:pStyle w:val="NoSpacing"/>
        <w:spacing w:line="360" w:lineRule="auto"/>
        <w:ind w:left="720"/>
        <w:rPr>
          <w:rFonts w:cstheme="minorHAnsi"/>
          <w:sz w:val="24"/>
          <w:szCs w:val="24"/>
          <w:lang w:val="et-EE" w:bidi="et-EE"/>
        </w:rPr>
      </w:pPr>
      <w:r w:rsidRPr="00FE7540">
        <w:rPr>
          <w:rFonts w:cstheme="minorHAnsi"/>
          <w:sz w:val="24"/>
          <w:szCs w:val="24"/>
          <w:lang w:val="et-EE" w:bidi="et-EE"/>
        </w:rPr>
        <w:t>Turvalisus</w:t>
      </w:r>
      <w:r w:rsidR="00943AF4">
        <w:rPr>
          <w:rFonts w:cstheme="minorHAnsi"/>
          <w:sz w:val="24"/>
          <w:szCs w:val="24"/>
          <w:lang w:val="et-EE" w:bidi="et-EE"/>
        </w:rPr>
        <w:t xml:space="preserve"> </w:t>
      </w:r>
      <w:hyperlink r:id="rId19" w:history="1">
        <w:r w:rsidR="00943AF4" w:rsidRPr="00044EA9">
          <w:rPr>
            <w:rStyle w:val="Hyperlink"/>
            <w:rFonts w:cstheme="minorHAnsi"/>
            <w:sz w:val="24"/>
            <w:szCs w:val="24"/>
            <w:lang w:val="et-EE" w:bidi="et-EE"/>
          </w:rPr>
          <w:t>https://gpca.org.ae/wp-content/uploads/2018/05/4-Security.pdf</w:t>
        </w:r>
      </w:hyperlink>
      <w:r w:rsidR="00943AF4">
        <w:rPr>
          <w:rFonts w:cstheme="minorHAnsi"/>
          <w:sz w:val="24"/>
          <w:szCs w:val="24"/>
          <w:lang w:val="et-EE" w:bidi="et-EE"/>
        </w:rPr>
        <w:t xml:space="preserve"> </w:t>
      </w:r>
      <w:r w:rsidRPr="00FE7540">
        <w:rPr>
          <w:rFonts w:cstheme="minorHAnsi"/>
          <w:sz w:val="24"/>
          <w:szCs w:val="24"/>
          <w:lang w:val="et-EE" w:bidi="et-EE"/>
        </w:rPr>
        <w:t xml:space="preserve">, </w:t>
      </w:r>
      <w:r w:rsidR="0039456D">
        <w:fldChar w:fldCharType="begin"/>
      </w:r>
      <w:r w:rsidR="0039456D">
        <w:instrText xml:space="preserve"> HYPERLINK "https://responsiblecare.americanchemistry.com/Security-Code/" </w:instrText>
      </w:r>
      <w:r w:rsidR="0039456D">
        <w:fldChar w:fldCharType="separate"/>
      </w:r>
      <w:r w:rsidR="00943AF4" w:rsidRPr="00044EA9">
        <w:rPr>
          <w:rStyle w:val="Hyperlink"/>
          <w:rFonts w:cstheme="minorHAnsi"/>
          <w:sz w:val="24"/>
          <w:szCs w:val="24"/>
          <w:lang w:val="et-EE" w:bidi="et-EE"/>
        </w:rPr>
        <w:t>https://responsiblecare.americanchemistry.com/Security-Code/</w:t>
      </w:r>
      <w:r w:rsidR="0039456D">
        <w:rPr>
          <w:rStyle w:val="Hyperlink"/>
          <w:rFonts w:cstheme="minorHAnsi"/>
          <w:sz w:val="24"/>
          <w:szCs w:val="24"/>
          <w:lang w:val="et-EE" w:bidi="et-EE"/>
        </w:rPr>
        <w:fldChar w:fldCharType="end"/>
      </w:r>
      <w:r w:rsidR="00943AF4">
        <w:rPr>
          <w:rFonts w:cstheme="minorHAnsi"/>
          <w:sz w:val="24"/>
          <w:szCs w:val="24"/>
          <w:lang w:val="et-EE" w:bidi="et-EE"/>
        </w:rPr>
        <w:t xml:space="preserve"> </w:t>
      </w:r>
      <w:r w:rsidRPr="00FE7540">
        <w:rPr>
          <w:rFonts w:cstheme="minorHAnsi"/>
          <w:sz w:val="24"/>
          <w:szCs w:val="24"/>
          <w:lang w:val="et-EE" w:bidi="et-EE"/>
        </w:rPr>
        <w:t>;</w:t>
      </w:r>
    </w:p>
    <w:p w14:paraId="5267863C" w14:textId="071CE077" w:rsidR="00FE7540" w:rsidRPr="00FE7540" w:rsidRDefault="00FE7540" w:rsidP="00943AF4">
      <w:pPr>
        <w:pStyle w:val="NoSpacing"/>
        <w:spacing w:line="360" w:lineRule="auto"/>
        <w:ind w:left="720"/>
        <w:rPr>
          <w:rFonts w:cstheme="minorHAnsi"/>
          <w:sz w:val="24"/>
          <w:szCs w:val="24"/>
          <w:lang w:val="et-EE" w:bidi="et-EE"/>
        </w:rPr>
      </w:pPr>
      <w:r w:rsidRPr="00FE7540">
        <w:rPr>
          <w:rFonts w:cstheme="minorHAnsi"/>
          <w:sz w:val="24"/>
          <w:szCs w:val="24"/>
          <w:lang w:val="et-EE" w:bidi="et-EE"/>
        </w:rPr>
        <w:t>Tervishoid ja ohutus</w:t>
      </w:r>
      <w:r w:rsidR="00943AF4">
        <w:rPr>
          <w:rFonts w:cstheme="minorHAnsi"/>
          <w:sz w:val="24"/>
          <w:szCs w:val="24"/>
          <w:lang w:val="et-EE" w:bidi="et-EE"/>
        </w:rPr>
        <w:t xml:space="preserve"> </w:t>
      </w:r>
      <w:hyperlink r:id="rId20" w:history="1">
        <w:r w:rsidR="00943AF4" w:rsidRPr="00044EA9">
          <w:rPr>
            <w:rStyle w:val="Hyperlink"/>
            <w:rFonts w:cstheme="minorHAnsi"/>
            <w:sz w:val="24"/>
            <w:szCs w:val="24"/>
            <w:lang w:val="et-EE" w:bidi="et-EE"/>
          </w:rPr>
          <w:t>https://gpca.org.ae/wp-content/uploads/2018/05/5-Healthy-Safety.pdf</w:t>
        </w:r>
      </w:hyperlink>
      <w:r w:rsidR="00943AF4">
        <w:rPr>
          <w:rFonts w:cstheme="minorHAnsi"/>
          <w:sz w:val="24"/>
          <w:szCs w:val="24"/>
          <w:lang w:val="et-EE" w:bidi="et-EE"/>
        </w:rPr>
        <w:t xml:space="preserve"> </w:t>
      </w:r>
      <w:r w:rsidRPr="00FE7540">
        <w:rPr>
          <w:rFonts w:cstheme="minorHAnsi"/>
          <w:sz w:val="24"/>
          <w:szCs w:val="24"/>
          <w:lang w:val="et-EE" w:bidi="et-EE"/>
        </w:rPr>
        <w:t>;</w:t>
      </w:r>
      <w:r w:rsidR="00943AF4">
        <w:rPr>
          <w:rFonts w:cstheme="minorHAnsi"/>
          <w:sz w:val="24"/>
          <w:szCs w:val="24"/>
          <w:lang w:val="et-EE" w:bidi="et-EE"/>
        </w:rPr>
        <w:t xml:space="preserve"> </w:t>
      </w:r>
      <w:r w:rsidRPr="00FE7540">
        <w:rPr>
          <w:rFonts w:cstheme="minorHAnsi"/>
          <w:sz w:val="24"/>
          <w:szCs w:val="24"/>
          <w:lang w:val="et-EE" w:bidi="et-EE"/>
        </w:rPr>
        <w:t>Protsessiohutus</w:t>
      </w:r>
      <w:r w:rsidR="00943AF4">
        <w:rPr>
          <w:rFonts w:cstheme="minorHAnsi"/>
          <w:sz w:val="24"/>
          <w:szCs w:val="24"/>
          <w:lang w:val="et-EE" w:bidi="et-EE"/>
        </w:rPr>
        <w:t xml:space="preserve"> </w:t>
      </w:r>
      <w:hyperlink r:id="rId21" w:history="1">
        <w:r w:rsidR="00943AF4" w:rsidRPr="00044EA9">
          <w:rPr>
            <w:rStyle w:val="Hyperlink"/>
            <w:rFonts w:cstheme="minorHAnsi"/>
            <w:sz w:val="24"/>
            <w:szCs w:val="24"/>
            <w:lang w:val="et-EE" w:bidi="et-EE"/>
          </w:rPr>
          <w:t>https://gpca.org.ae/wp-content/uploads/2018/05/6-Process-Safety.pdf</w:t>
        </w:r>
      </w:hyperlink>
      <w:r w:rsidR="00943AF4">
        <w:rPr>
          <w:rFonts w:cstheme="minorHAnsi"/>
          <w:sz w:val="24"/>
          <w:szCs w:val="24"/>
          <w:lang w:val="et-EE" w:bidi="et-EE"/>
        </w:rPr>
        <w:t xml:space="preserve"> </w:t>
      </w:r>
      <w:r w:rsidRPr="00FE7540">
        <w:rPr>
          <w:rFonts w:cstheme="minorHAnsi"/>
          <w:sz w:val="24"/>
          <w:szCs w:val="24"/>
          <w:lang w:val="et-EE" w:bidi="et-EE"/>
        </w:rPr>
        <w:t xml:space="preserve">, </w:t>
      </w:r>
      <w:hyperlink r:id="rId22" w:history="1">
        <w:r w:rsidR="00943AF4" w:rsidRPr="00044EA9">
          <w:rPr>
            <w:rStyle w:val="Hyperlink"/>
            <w:rFonts w:cstheme="minorHAnsi"/>
            <w:sz w:val="24"/>
            <w:szCs w:val="24"/>
            <w:lang w:val="et-EE" w:bidi="et-EE"/>
          </w:rPr>
          <w:t>https://responsiblecare.americanchemistry.com/Process-Safety-Code/</w:t>
        </w:r>
      </w:hyperlink>
      <w:r w:rsidR="00943AF4">
        <w:rPr>
          <w:rFonts w:cstheme="minorHAnsi"/>
          <w:sz w:val="24"/>
          <w:szCs w:val="24"/>
          <w:lang w:val="et-EE" w:bidi="et-EE"/>
        </w:rPr>
        <w:t xml:space="preserve"> </w:t>
      </w:r>
      <w:r w:rsidRPr="00FE7540">
        <w:rPr>
          <w:rFonts w:cstheme="minorHAnsi"/>
          <w:sz w:val="24"/>
          <w:szCs w:val="24"/>
          <w:lang w:val="et-EE" w:bidi="et-EE"/>
        </w:rPr>
        <w:t>;</w:t>
      </w:r>
      <w:r w:rsidR="00943AF4">
        <w:rPr>
          <w:rFonts w:cstheme="minorHAnsi"/>
          <w:sz w:val="24"/>
          <w:szCs w:val="24"/>
          <w:lang w:val="et-EE" w:bidi="et-EE"/>
        </w:rPr>
        <w:t xml:space="preserve"> </w:t>
      </w:r>
      <w:r w:rsidRPr="00FE7540">
        <w:rPr>
          <w:rFonts w:cstheme="minorHAnsi"/>
          <w:sz w:val="24"/>
          <w:szCs w:val="24"/>
          <w:lang w:val="et-EE" w:bidi="et-EE"/>
        </w:rPr>
        <w:t>Keskkonnakaitse</w:t>
      </w:r>
      <w:r w:rsidR="00943AF4">
        <w:rPr>
          <w:rFonts w:cstheme="minorHAnsi"/>
          <w:sz w:val="24"/>
          <w:szCs w:val="24"/>
          <w:lang w:val="et-EE" w:bidi="et-EE"/>
        </w:rPr>
        <w:t xml:space="preserve"> </w:t>
      </w:r>
      <w:hyperlink r:id="rId23" w:history="1">
        <w:r w:rsidR="00943AF4" w:rsidRPr="00044EA9">
          <w:rPr>
            <w:rStyle w:val="Hyperlink"/>
            <w:rFonts w:cstheme="minorHAnsi"/>
            <w:sz w:val="24"/>
            <w:szCs w:val="24"/>
            <w:lang w:val="et-EE" w:bidi="et-EE"/>
          </w:rPr>
          <w:t>https://gpca.org.ae/wp-content/uploads/2018/05/7-Environmental-Protection.pdf</w:t>
        </w:r>
      </w:hyperlink>
      <w:r w:rsidR="00943AF4">
        <w:rPr>
          <w:rFonts w:cstheme="minorHAnsi"/>
          <w:sz w:val="24"/>
          <w:szCs w:val="24"/>
          <w:lang w:val="et-EE" w:bidi="et-EE"/>
        </w:rPr>
        <w:t xml:space="preserve"> </w:t>
      </w:r>
      <w:r w:rsidRPr="00FE7540">
        <w:rPr>
          <w:rFonts w:cstheme="minorHAnsi"/>
          <w:sz w:val="24"/>
          <w:szCs w:val="24"/>
          <w:lang w:val="et-EE" w:bidi="et-EE"/>
        </w:rPr>
        <w:t>).</w:t>
      </w:r>
    </w:p>
    <w:p w14:paraId="65BA729F" w14:textId="3BCDB93B" w:rsidR="00684774" w:rsidRPr="00943AF4" w:rsidRDefault="00FE7540" w:rsidP="00943AF4">
      <w:pPr>
        <w:pStyle w:val="NoSpacing"/>
        <w:spacing w:line="360" w:lineRule="auto"/>
        <w:ind w:left="720"/>
        <w:rPr>
          <w:rFonts w:cstheme="minorHAnsi"/>
          <w:sz w:val="24"/>
          <w:szCs w:val="24"/>
          <w:lang w:val="et-EE" w:bidi="et-EE"/>
        </w:rPr>
      </w:pPr>
      <w:r w:rsidRPr="00FE7540">
        <w:rPr>
          <w:rFonts w:cstheme="minorHAnsi"/>
          <w:sz w:val="24"/>
          <w:szCs w:val="24"/>
          <w:lang w:val="et-EE" w:bidi="et-EE"/>
        </w:rPr>
        <w:t>Euroopa jaoks koostas Cefic konkreetse Euroopa „Hoolime ja Vastutame“ turvalisuse koodeksi</w:t>
      </w:r>
      <w:r w:rsidR="00943AF4">
        <w:rPr>
          <w:rFonts w:cstheme="minorHAnsi"/>
          <w:sz w:val="24"/>
          <w:szCs w:val="24"/>
          <w:lang w:val="et-EE" w:bidi="et-EE"/>
        </w:rPr>
        <w:t xml:space="preserve"> </w:t>
      </w:r>
      <w:r w:rsidRPr="00FE7540">
        <w:rPr>
          <w:rFonts w:cstheme="minorHAnsi"/>
          <w:sz w:val="24"/>
          <w:szCs w:val="24"/>
          <w:lang w:val="et-EE" w:bidi="et-EE"/>
        </w:rPr>
        <w:t>(</w:t>
      </w:r>
      <w:hyperlink r:id="rId24" w:history="1">
        <w:r w:rsidR="00943AF4" w:rsidRPr="00044EA9">
          <w:rPr>
            <w:rStyle w:val="Hyperlink"/>
            <w:rFonts w:cstheme="minorHAnsi"/>
            <w:sz w:val="24"/>
            <w:szCs w:val="24"/>
            <w:lang w:val="et-EE" w:bidi="et-EE"/>
          </w:rPr>
          <w:t>https://cefic.org/app/uploads/2019/01/ResponsibleCare_SecurityCode.pdf</w:t>
        </w:r>
      </w:hyperlink>
      <w:r w:rsidR="00943AF4">
        <w:rPr>
          <w:rFonts w:cstheme="minorHAnsi"/>
          <w:sz w:val="24"/>
          <w:szCs w:val="24"/>
          <w:lang w:val="et-EE" w:bidi="et-EE"/>
        </w:rPr>
        <w:t xml:space="preserve"> </w:t>
      </w:r>
      <w:r w:rsidRPr="00FE7540">
        <w:rPr>
          <w:rFonts w:cstheme="minorHAnsi"/>
          <w:sz w:val="24"/>
          <w:szCs w:val="24"/>
          <w:lang w:val="et-EE" w:bidi="et-EE"/>
        </w:rPr>
        <w:t>)</w:t>
      </w:r>
      <w:r w:rsidR="00684774" w:rsidRPr="00F41628">
        <w:rPr>
          <w:rFonts w:cstheme="minorHAnsi"/>
          <w:color w:val="000000" w:themeColor="text1"/>
          <w:sz w:val="24"/>
          <w:szCs w:val="24"/>
          <w:lang w:val="et-EE" w:bidi="et-EE"/>
        </w:rPr>
        <w:t>.</w:t>
      </w:r>
    </w:p>
    <w:p w14:paraId="3CCC2563" w14:textId="77777777" w:rsidR="00684774" w:rsidRPr="00F41628" w:rsidRDefault="00684774" w:rsidP="00C70810">
      <w:pPr>
        <w:pStyle w:val="NoSpacing"/>
        <w:numPr>
          <w:ilvl w:val="0"/>
          <w:numId w:val="22"/>
        </w:numPr>
        <w:spacing w:line="360" w:lineRule="auto"/>
        <w:rPr>
          <w:rFonts w:cstheme="minorHAnsi"/>
          <w:b/>
          <w:color w:val="000000" w:themeColor="text1"/>
          <w:sz w:val="24"/>
          <w:szCs w:val="24"/>
        </w:rPr>
      </w:pPr>
      <w:r w:rsidRPr="00F41628">
        <w:rPr>
          <w:rFonts w:cstheme="minorHAnsi"/>
          <w:b/>
          <w:color w:val="000000" w:themeColor="text1"/>
          <w:sz w:val="24"/>
          <w:szCs w:val="24"/>
          <w:lang w:val="et-EE" w:bidi="et-EE"/>
        </w:rPr>
        <w:t>See Cefici „Hoolime ja Vastutame“ juhtimise raamistik ja sellega kaasnev „Hoolime ja Vastutame“ enesehindamise vahend (tööriist):</w:t>
      </w:r>
    </w:p>
    <w:p w14:paraId="7EC328D1" w14:textId="77777777" w:rsidR="00684774" w:rsidRPr="00F41628" w:rsidRDefault="00684774" w:rsidP="00684774">
      <w:pPr>
        <w:pStyle w:val="NoSpacing"/>
        <w:spacing w:line="360" w:lineRule="auto"/>
        <w:rPr>
          <w:rFonts w:cstheme="minorHAnsi"/>
          <w:color w:val="000000" w:themeColor="text1"/>
          <w:sz w:val="24"/>
          <w:szCs w:val="24"/>
        </w:rPr>
      </w:pPr>
    </w:p>
    <w:p w14:paraId="2001E2AC" w14:textId="0AB7E4ED" w:rsidR="00684774" w:rsidRPr="00943AF4" w:rsidRDefault="00943AF4" w:rsidP="00943AF4">
      <w:pPr>
        <w:pStyle w:val="NoSpacing"/>
        <w:spacing w:line="360" w:lineRule="auto"/>
        <w:rPr>
          <w:rFonts w:cstheme="minorHAnsi"/>
          <w:sz w:val="24"/>
          <w:szCs w:val="24"/>
          <w:lang w:val="et-EE" w:bidi="et-EE"/>
        </w:rPr>
      </w:pPr>
      <w:r w:rsidRPr="00943AF4">
        <w:rPr>
          <w:rFonts w:cstheme="minorHAnsi"/>
          <w:sz w:val="24"/>
          <w:szCs w:val="24"/>
          <w:lang w:val="et-EE" w:bidi="et-EE"/>
        </w:rPr>
        <w:t>ICCA vaatab aeg-ajalt läbi „Hoolime ja Vastutame“ dokumendid, et tagada nende ajakohasus.</w:t>
      </w:r>
      <w:r>
        <w:rPr>
          <w:rFonts w:cstheme="minorHAnsi"/>
          <w:sz w:val="24"/>
          <w:szCs w:val="24"/>
          <w:lang w:val="et-EE" w:bidi="et-EE"/>
        </w:rPr>
        <w:t xml:space="preserve"> </w:t>
      </w:r>
      <w:r w:rsidRPr="00943AF4">
        <w:rPr>
          <w:rFonts w:cstheme="minorHAnsi"/>
          <w:sz w:val="24"/>
          <w:szCs w:val="24"/>
          <w:lang w:val="et-EE" w:bidi="et-EE"/>
        </w:rPr>
        <w:t>Cefic hoiab kõiki eespool nimetatud pühendumusi, tunnusjooni ja suuniseid ülevaatuse all ning ajakohastab kõik muudatused käesolevas juhtimise raamistikus nende jõusutmisel.</w:t>
      </w:r>
      <w:r>
        <w:rPr>
          <w:rFonts w:cstheme="minorHAnsi"/>
          <w:sz w:val="24"/>
          <w:szCs w:val="24"/>
          <w:lang w:val="et-EE" w:bidi="et-EE"/>
        </w:rPr>
        <w:t xml:space="preserve"> </w:t>
      </w:r>
      <w:r w:rsidRPr="00943AF4">
        <w:rPr>
          <w:rFonts w:cstheme="minorHAnsi"/>
          <w:sz w:val="24"/>
          <w:szCs w:val="24"/>
          <w:lang w:val="et-EE" w:bidi="et-EE"/>
        </w:rPr>
        <w:t>Riigisiseseid ühendusi teavitatakse sellest vastavalt, et nad saaksid jätkuvalt tõhusalt täita oma olulist rolli „Hoolime ja Vastutame“ toetamisel ja edendamisel</w:t>
      </w:r>
      <w:r w:rsidR="00684774" w:rsidRPr="00F41628">
        <w:rPr>
          <w:rFonts w:cstheme="minorHAnsi"/>
          <w:sz w:val="24"/>
          <w:szCs w:val="24"/>
          <w:lang w:val="et-EE" w:bidi="et-EE"/>
        </w:rPr>
        <w:t>.</w:t>
      </w:r>
    </w:p>
    <w:p w14:paraId="0361A6FF" w14:textId="77777777" w:rsidR="00684774" w:rsidRPr="00F41628" w:rsidRDefault="00684774" w:rsidP="00684774">
      <w:pPr>
        <w:pStyle w:val="NoSpacing"/>
        <w:spacing w:line="360" w:lineRule="auto"/>
        <w:rPr>
          <w:rFonts w:cstheme="minorHAnsi"/>
          <w:sz w:val="24"/>
          <w:szCs w:val="24"/>
        </w:rPr>
      </w:pPr>
    </w:p>
    <w:p w14:paraId="54503530" w14:textId="7165C188" w:rsidR="00684774" w:rsidRPr="00F41628" w:rsidRDefault="00684774" w:rsidP="00C70810">
      <w:pPr>
        <w:pStyle w:val="Heading3"/>
        <w:numPr>
          <w:ilvl w:val="2"/>
          <w:numId w:val="30"/>
        </w:numPr>
      </w:pPr>
      <w:proofErr w:type="spellStart"/>
      <w:r w:rsidRPr="00F41628">
        <w:t>Cefici</w:t>
      </w:r>
      <w:proofErr w:type="spellEnd"/>
      <w:r w:rsidRPr="00F41628">
        <w:t xml:space="preserve"> roll</w:t>
      </w:r>
    </w:p>
    <w:p w14:paraId="44BA5C7A" w14:textId="081352A6" w:rsidR="00943AF4" w:rsidRPr="00943AF4" w:rsidRDefault="00943AF4" w:rsidP="00943AF4">
      <w:pPr>
        <w:spacing w:line="360" w:lineRule="auto"/>
        <w:jc w:val="both"/>
        <w:rPr>
          <w:sz w:val="24"/>
          <w:szCs w:val="24"/>
          <w:lang w:bidi="et-EE"/>
        </w:rPr>
      </w:pPr>
      <w:r w:rsidRPr="00943AF4">
        <w:rPr>
          <w:sz w:val="24"/>
          <w:szCs w:val="24"/>
          <w:lang w:bidi="et-EE"/>
        </w:rPr>
        <w:lastRenderedPageBreak/>
        <w:t>Euroopa Keemiatööstuse Keskliit (Cefic) on Euroopa keemiatööstuse hääl.</w:t>
      </w:r>
      <w:r>
        <w:rPr>
          <w:sz w:val="24"/>
          <w:szCs w:val="24"/>
          <w:lang w:bidi="et-EE"/>
        </w:rPr>
        <w:t xml:space="preserve"> </w:t>
      </w:r>
      <w:r w:rsidRPr="00943AF4">
        <w:rPr>
          <w:sz w:val="24"/>
          <w:szCs w:val="24"/>
          <w:lang w:bidi="et-EE"/>
        </w:rPr>
        <w:t>See esindab suuri, keskmisi ja väikesi keemiaettevõtteid ning riigisiseseid liite kogu mandril.</w:t>
      </w:r>
      <w:r>
        <w:rPr>
          <w:sz w:val="24"/>
          <w:szCs w:val="24"/>
          <w:lang w:bidi="et-EE"/>
        </w:rPr>
        <w:t xml:space="preserve"> </w:t>
      </w:r>
      <w:r w:rsidRPr="00943AF4">
        <w:rPr>
          <w:sz w:val="24"/>
          <w:szCs w:val="24"/>
          <w:lang w:bidi="et-EE"/>
        </w:rPr>
        <w:t>Cefic on ELi pühendunud partner, kes suhtleb oma liikmete nimel ELi institutsioonide, valitsusväliste organisatsioonide, meedia ja teiste sidusrühmadega.</w:t>
      </w:r>
      <w:r>
        <w:rPr>
          <w:sz w:val="24"/>
          <w:szCs w:val="24"/>
          <w:lang w:bidi="et-EE"/>
        </w:rPr>
        <w:t xml:space="preserve"> </w:t>
      </w:r>
      <w:r w:rsidRPr="00943AF4">
        <w:rPr>
          <w:sz w:val="24"/>
          <w:szCs w:val="24"/>
          <w:lang w:bidi="et-EE"/>
        </w:rPr>
        <w:t>Cefic on ka võtmepanustaja rahvusvaheliste teemade puhul.</w:t>
      </w:r>
      <w:r>
        <w:rPr>
          <w:sz w:val="24"/>
          <w:szCs w:val="24"/>
          <w:lang w:bidi="et-EE"/>
        </w:rPr>
        <w:t xml:space="preserve"> </w:t>
      </w:r>
      <w:r w:rsidRPr="00943AF4">
        <w:rPr>
          <w:sz w:val="24"/>
          <w:szCs w:val="24"/>
          <w:lang w:bidi="et-EE"/>
        </w:rPr>
        <w:t>ICCA aktiivse liikmena püüab Cefic tugevdada olemasolevat koostööd ülemaailmsete organisatsioonidega, nagu ÜRO keskkonnaprogramm ja OECD, et parandada kemikaalijuhtimist kogu maailmas.</w:t>
      </w:r>
    </w:p>
    <w:p w14:paraId="6426E2E8" w14:textId="520B4DD7" w:rsidR="00684774" w:rsidRPr="00943AF4" w:rsidRDefault="00943AF4" w:rsidP="00943AF4">
      <w:pPr>
        <w:spacing w:line="360" w:lineRule="auto"/>
        <w:jc w:val="both"/>
        <w:rPr>
          <w:sz w:val="24"/>
          <w:szCs w:val="24"/>
          <w:lang w:bidi="et-EE"/>
        </w:rPr>
      </w:pPr>
      <w:r w:rsidRPr="00943AF4">
        <w:rPr>
          <w:sz w:val="24"/>
          <w:szCs w:val="24"/>
          <w:lang w:bidi="et-EE"/>
        </w:rPr>
        <w:t>Cefic koordineerib „Hoolime ja Vastutame“ programmi Euroopas kogu oma liikmelisuse ulatuses.</w:t>
      </w:r>
      <w:r>
        <w:rPr>
          <w:sz w:val="24"/>
          <w:szCs w:val="24"/>
          <w:lang w:bidi="et-EE"/>
        </w:rPr>
        <w:t xml:space="preserve"> </w:t>
      </w:r>
      <w:r w:rsidRPr="00943AF4">
        <w:rPr>
          <w:sz w:val="24"/>
          <w:szCs w:val="24"/>
          <w:lang w:bidi="et-EE"/>
        </w:rPr>
        <w:t>Praktikas Cefic</w:t>
      </w:r>
      <w:r w:rsidR="00684774" w:rsidRPr="004F7728">
        <w:rPr>
          <w:sz w:val="24"/>
          <w:szCs w:val="24"/>
          <w:lang w:bidi="et-EE"/>
        </w:rPr>
        <w:t>:</w:t>
      </w:r>
    </w:p>
    <w:p w14:paraId="42DBC442" w14:textId="1C769DA3" w:rsidR="00684774" w:rsidRPr="004F7728" w:rsidRDefault="00943AF4" w:rsidP="00C70810">
      <w:pPr>
        <w:pStyle w:val="ListParagraph"/>
        <w:widowControl/>
        <w:numPr>
          <w:ilvl w:val="0"/>
          <w:numId w:val="18"/>
        </w:numPr>
        <w:spacing w:after="160" w:line="360" w:lineRule="auto"/>
        <w:jc w:val="both"/>
        <w:rPr>
          <w:sz w:val="24"/>
          <w:szCs w:val="24"/>
          <w:lang w:val="en-GB"/>
        </w:rPr>
      </w:pPr>
      <w:r w:rsidRPr="00943AF4">
        <w:rPr>
          <w:sz w:val="24"/>
          <w:szCs w:val="24"/>
          <w:lang w:bidi="et-EE"/>
        </w:rPr>
        <w:t>koordineerib ja juhib „Hoolime ja Vastutame“  meeskonna (Responsible Care Issue Team – RCIT) visiooni, eesmärke ja meetmeid; 2017. aastal loodud RCIT on liikmesettevõtete ja ühenduste esindajatest moodustatud rühm, kelle</w:t>
      </w:r>
      <w:r>
        <w:rPr>
          <w:sz w:val="24"/>
          <w:szCs w:val="24"/>
          <w:lang w:bidi="et-EE"/>
        </w:rPr>
        <w:t>l on</w:t>
      </w:r>
      <w:r w:rsidRPr="00943AF4">
        <w:rPr>
          <w:sz w:val="24"/>
          <w:szCs w:val="24"/>
          <w:lang w:bidi="et-EE"/>
        </w:rPr>
        <w:t xml:space="preserve"> volitus juhtida „Hoolime ja Vastutame“ noorendamise projekti ja selle hilisemaid ajakohastusi ning arutada kõiki </w:t>
      </w:r>
      <w:r>
        <w:rPr>
          <w:sz w:val="24"/>
          <w:szCs w:val="24"/>
          <w:lang w:bidi="et-EE"/>
        </w:rPr>
        <w:t>„</w:t>
      </w:r>
      <w:r w:rsidRPr="00943AF4">
        <w:rPr>
          <w:sz w:val="24"/>
          <w:szCs w:val="24"/>
          <w:lang w:bidi="et-EE"/>
        </w:rPr>
        <w:t>Hoolime ja Vastutame</w:t>
      </w:r>
      <w:r>
        <w:rPr>
          <w:sz w:val="24"/>
          <w:szCs w:val="24"/>
          <w:lang w:bidi="et-EE"/>
        </w:rPr>
        <w:t>“</w:t>
      </w:r>
      <w:r w:rsidRPr="00943AF4">
        <w:rPr>
          <w:sz w:val="24"/>
          <w:szCs w:val="24"/>
          <w:lang w:bidi="et-EE"/>
        </w:rPr>
        <w:t xml:space="preserve"> programmiga seotud teemasid</w:t>
      </w:r>
      <w:r w:rsidR="00684774" w:rsidRPr="004F7728">
        <w:rPr>
          <w:sz w:val="24"/>
          <w:szCs w:val="24"/>
          <w:lang w:bidi="et-EE"/>
        </w:rPr>
        <w:t xml:space="preserve">; </w:t>
      </w:r>
    </w:p>
    <w:p w14:paraId="0404F9FD" w14:textId="47B0C557" w:rsidR="00684774" w:rsidRPr="004F7728" w:rsidRDefault="00943AF4" w:rsidP="00C70810">
      <w:pPr>
        <w:pStyle w:val="ListParagraph"/>
        <w:widowControl/>
        <w:numPr>
          <w:ilvl w:val="0"/>
          <w:numId w:val="18"/>
        </w:numPr>
        <w:spacing w:after="160" w:line="360" w:lineRule="auto"/>
        <w:jc w:val="both"/>
        <w:rPr>
          <w:sz w:val="24"/>
          <w:szCs w:val="24"/>
          <w:lang w:val="en-GB"/>
        </w:rPr>
      </w:pPr>
      <w:r w:rsidRPr="00943AF4">
        <w:rPr>
          <w:sz w:val="24"/>
          <w:szCs w:val="24"/>
          <w:lang w:bidi="et-EE"/>
        </w:rPr>
        <w:t>osaleb ICCA tegevuses (töörühmad ja koosolekud), et esindada oma Euroopa liikmeid ühiste huvide ja enda huvide puhul ning püüda ühtlustada „Hoolime ja Vastutame“ programmi Euroopa ja ülejäänud maailma vahel</w:t>
      </w:r>
      <w:r w:rsidR="00684774" w:rsidRPr="004F7728">
        <w:rPr>
          <w:sz w:val="24"/>
          <w:szCs w:val="24"/>
          <w:lang w:bidi="et-EE"/>
        </w:rPr>
        <w:t xml:space="preserve">; </w:t>
      </w:r>
    </w:p>
    <w:p w14:paraId="4DF70280" w14:textId="2929A7DB" w:rsidR="00684774" w:rsidRPr="004F7728" w:rsidRDefault="00943AF4" w:rsidP="00C70810">
      <w:pPr>
        <w:pStyle w:val="ListParagraph"/>
        <w:widowControl/>
        <w:numPr>
          <w:ilvl w:val="0"/>
          <w:numId w:val="18"/>
        </w:numPr>
        <w:spacing w:after="160" w:line="360" w:lineRule="auto"/>
        <w:jc w:val="both"/>
        <w:rPr>
          <w:sz w:val="24"/>
          <w:szCs w:val="24"/>
          <w:lang w:val="en-GB"/>
        </w:rPr>
      </w:pPr>
      <w:r w:rsidRPr="00943AF4">
        <w:rPr>
          <w:sz w:val="24"/>
          <w:szCs w:val="24"/>
          <w:lang w:bidi="et-EE"/>
        </w:rPr>
        <w:t>pakub välja  ja rakendab algatusi „Hoolime ja Vastutame“ tugevdamiseks kogu võrgustikus</w:t>
      </w:r>
      <w:r w:rsidR="00684774" w:rsidRPr="004F7728">
        <w:rPr>
          <w:sz w:val="24"/>
          <w:szCs w:val="24"/>
          <w:lang w:bidi="et-EE"/>
        </w:rPr>
        <w:t xml:space="preserve">; </w:t>
      </w:r>
    </w:p>
    <w:p w14:paraId="1827CD0E" w14:textId="0941C9FF" w:rsidR="00684774" w:rsidRPr="004F7728" w:rsidRDefault="00943AF4" w:rsidP="00C70810">
      <w:pPr>
        <w:pStyle w:val="ListParagraph"/>
        <w:widowControl/>
        <w:numPr>
          <w:ilvl w:val="0"/>
          <w:numId w:val="18"/>
        </w:numPr>
        <w:spacing w:after="160" w:line="360" w:lineRule="auto"/>
        <w:jc w:val="both"/>
        <w:rPr>
          <w:sz w:val="24"/>
          <w:szCs w:val="24"/>
          <w:lang w:val="en-GB"/>
        </w:rPr>
      </w:pPr>
      <w:r w:rsidRPr="00943AF4">
        <w:rPr>
          <w:sz w:val="24"/>
          <w:szCs w:val="24"/>
          <w:lang w:bidi="et-EE"/>
        </w:rPr>
        <w:t>vastab päringutele „Hoolime ja Vastutame“ teemadel oma liikmesettevõtetelt, riigisisestelt ühendustelt ning sektorgruppidelt ja välistelt sidusrühmadelt</w:t>
      </w:r>
      <w:r w:rsidR="00684774" w:rsidRPr="004F7728">
        <w:rPr>
          <w:sz w:val="24"/>
          <w:szCs w:val="24"/>
          <w:lang w:bidi="et-EE"/>
        </w:rPr>
        <w:t xml:space="preserve">; </w:t>
      </w:r>
    </w:p>
    <w:p w14:paraId="49F262C9" w14:textId="1F572CCD" w:rsidR="00684774" w:rsidRPr="004F7728" w:rsidRDefault="000000CF" w:rsidP="00C70810">
      <w:pPr>
        <w:pStyle w:val="ListParagraph"/>
        <w:widowControl/>
        <w:numPr>
          <w:ilvl w:val="0"/>
          <w:numId w:val="18"/>
        </w:numPr>
        <w:spacing w:after="160" w:line="360" w:lineRule="auto"/>
        <w:jc w:val="both"/>
        <w:rPr>
          <w:sz w:val="24"/>
          <w:szCs w:val="24"/>
          <w:lang w:val="en-GB"/>
        </w:rPr>
      </w:pPr>
      <w:r w:rsidRPr="000000CF">
        <w:rPr>
          <w:sz w:val="24"/>
          <w:szCs w:val="24"/>
          <w:lang w:bidi="et-EE"/>
        </w:rPr>
        <w:t>toetab „Hoolime ja Vastutame“ riigisiseseid ühendusi „Hoolime ja Vastutame“ programmi rakendamisel</w:t>
      </w:r>
      <w:r w:rsidR="00684774" w:rsidRPr="004F7728">
        <w:rPr>
          <w:sz w:val="24"/>
          <w:szCs w:val="24"/>
          <w:lang w:bidi="et-EE"/>
        </w:rPr>
        <w:t xml:space="preserve">; </w:t>
      </w:r>
    </w:p>
    <w:p w14:paraId="72C4848B" w14:textId="395B0F34" w:rsidR="00684774" w:rsidRPr="004F7728" w:rsidRDefault="000000CF" w:rsidP="00C70810">
      <w:pPr>
        <w:pStyle w:val="ListParagraph"/>
        <w:widowControl/>
        <w:numPr>
          <w:ilvl w:val="0"/>
          <w:numId w:val="18"/>
        </w:numPr>
        <w:spacing w:after="160" w:line="360" w:lineRule="auto"/>
        <w:jc w:val="both"/>
        <w:rPr>
          <w:sz w:val="24"/>
          <w:szCs w:val="24"/>
          <w:lang w:val="en-GB"/>
        </w:rPr>
      </w:pPr>
      <w:r w:rsidRPr="000000CF">
        <w:rPr>
          <w:sz w:val="24"/>
          <w:szCs w:val="24"/>
          <w:lang w:bidi="et-EE"/>
        </w:rPr>
        <w:t>osaleb aktiivselt „Hoolime ja Vastutame“ suutlikkuse tõstmises, pakkudes eksperte ja teabevahetusmaterjale</w:t>
      </w:r>
      <w:r w:rsidR="00684774" w:rsidRPr="004F7728">
        <w:rPr>
          <w:sz w:val="24"/>
          <w:szCs w:val="24"/>
          <w:lang w:bidi="et-EE"/>
        </w:rPr>
        <w:t xml:space="preserve">; </w:t>
      </w:r>
    </w:p>
    <w:p w14:paraId="781DCC4B" w14:textId="60B15AB4" w:rsidR="00684774" w:rsidRPr="004F7728" w:rsidRDefault="000000CF" w:rsidP="00C70810">
      <w:pPr>
        <w:pStyle w:val="ListParagraph"/>
        <w:widowControl/>
        <w:numPr>
          <w:ilvl w:val="0"/>
          <w:numId w:val="18"/>
        </w:numPr>
        <w:spacing w:after="160" w:line="360" w:lineRule="auto"/>
        <w:jc w:val="both"/>
        <w:rPr>
          <w:sz w:val="24"/>
          <w:szCs w:val="24"/>
          <w:lang w:val="en-GB"/>
        </w:rPr>
      </w:pPr>
      <w:r w:rsidRPr="000000CF">
        <w:rPr>
          <w:sz w:val="24"/>
          <w:szCs w:val="24"/>
          <w:lang w:bidi="et-EE"/>
        </w:rPr>
        <w:t>juhib ja edendab koostööd väärtusahela partneritega</w:t>
      </w:r>
      <w:r w:rsidR="00684774" w:rsidRPr="004F7728">
        <w:rPr>
          <w:sz w:val="24"/>
          <w:szCs w:val="24"/>
          <w:lang w:bidi="et-EE"/>
        </w:rPr>
        <w:t xml:space="preserve">; </w:t>
      </w:r>
    </w:p>
    <w:p w14:paraId="2A334691" w14:textId="0266FAE8" w:rsidR="00684774" w:rsidRPr="004F7728" w:rsidRDefault="000000CF" w:rsidP="00C70810">
      <w:pPr>
        <w:pStyle w:val="ListParagraph"/>
        <w:widowControl/>
        <w:numPr>
          <w:ilvl w:val="0"/>
          <w:numId w:val="18"/>
        </w:numPr>
        <w:spacing w:after="160" w:line="360" w:lineRule="auto"/>
        <w:jc w:val="both"/>
        <w:rPr>
          <w:sz w:val="24"/>
          <w:szCs w:val="24"/>
          <w:lang w:val="en-GB"/>
        </w:rPr>
      </w:pPr>
      <w:r w:rsidRPr="000000CF">
        <w:rPr>
          <w:sz w:val="24"/>
          <w:szCs w:val="24"/>
          <w:lang w:bidi="et-EE"/>
        </w:rPr>
        <w:t>korraldab igal aastal „Hoolime ja Vastutame“ auhinnaprogrammi, et ergutada parimate praktikate vahetamist oma liikmeskonna seas</w:t>
      </w:r>
      <w:r w:rsidR="00684774" w:rsidRPr="004F7728">
        <w:rPr>
          <w:sz w:val="24"/>
          <w:szCs w:val="24"/>
          <w:lang w:bidi="et-EE"/>
        </w:rPr>
        <w:t>;</w:t>
      </w:r>
    </w:p>
    <w:p w14:paraId="0C27031E" w14:textId="33C71C91" w:rsidR="00684774" w:rsidRPr="000C67B1" w:rsidRDefault="000000CF" w:rsidP="00C70810">
      <w:pPr>
        <w:pStyle w:val="ListParagraph"/>
        <w:widowControl/>
        <w:numPr>
          <w:ilvl w:val="0"/>
          <w:numId w:val="18"/>
        </w:numPr>
        <w:spacing w:after="160" w:line="360" w:lineRule="auto"/>
        <w:jc w:val="both"/>
        <w:rPr>
          <w:sz w:val="24"/>
          <w:szCs w:val="24"/>
          <w:lang w:val="en-GB"/>
        </w:rPr>
      </w:pPr>
      <w:r w:rsidRPr="000000CF">
        <w:rPr>
          <w:sz w:val="24"/>
          <w:szCs w:val="24"/>
          <w:lang w:bidi="et-EE"/>
        </w:rPr>
        <w:t>koordineerib ja juhib KPI iga-aastast aruandlust Cefic liikmeskonna kohta ning avaldab Euroopa koondnäitajad, et näidata Euroopa „Hoolime ja Vastutame“ ettevõtete tulemuslikkust</w:t>
      </w:r>
      <w:r w:rsidR="00684774" w:rsidRPr="004F7728">
        <w:rPr>
          <w:sz w:val="24"/>
          <w:szCs w:val="24"/>
          <w:lang w:bidi="et-EE"/>
        </w:rPr>
        <w:t>.</w:t>
      </w:r>
    </w:p>
    <w:p w14:paraId="4FAF5297" w14:textId="77777777" w:rsidR="00684774" w:rsidRDefault="00684774" w:rsidP="00684774">
      <w:pPr>
        <w:spacing w:line="360" w:lineRule="auto"/>
        <w:jc w:val="both"/>
        <w:rPr>
          <w:sz w:val="24"/>
          <w:szCs w:val="24"/>
          <w:lang w:val="en-GB"/>
        </w:rPr>
      </w:pPr>
    </w:p>
    <w:p w14:paraId="140049A5" w14:textId="64E355C6" w:rsidR="00684774" w:rsidRDefault="00684774" w:rsidP="00C70810">
      <w:pPr>
        <w:pStyle w:val="Heading3"/>
        <w:numPr>
          <w:ilvl w:val="2"/>
          <w:numId w:val="30"/>
        </w:numPr>
      </w:pPr>
      <w:r w:rsidRPr="00935FE8">
        <w:t>ICCA roll</w:t>
      </w:r>
    </w:p>
    <w:p w14:paraId="6A15E9CC" w14:textId="45DC9E1A" w:rsidR="00684774" w:rsidRPr="000000CF" w:rsidRDefault="000000CF" w:rsidP="000000CF">
      <w:pPr>
        <w:spacing w:line="360" w:lineRule="auto"/>
        <w:jc w:val="both"/>
        <w:rPr>
          <w:sz w:val="24"/>
          <w:szCs w:val="24"/>
          <w:lang w:bidi="et-EE"/>
        </w:rPr>
      </w:pPr>
      <w:r w:rsidRPr="000000CF">
        <w:rPr>
          <w:sz w:val="24"/>
          <w:szCs w:val="24"/>
          <w:lang w:bidi="et-EE"/>
        </w:rPr>
        <w:t>Ülemaailmne Keemiatööstuse Keskliit (ICCA) on keemiatööstuse ülemaailmne hääl.</w:t>
      </w:r>
      <w:r>
        <w:rPr>
          <w:sz w:val="24"/>
          <w:szCs w:val="24"/>
          <w:lang w:bidi="et-EE"/>
        </w:rPr>
        <w:t xml:space="preserve"> </w:t>
      </w:r>
      <w:r w:rsidRPr="000000CF">
        <w:rPr>
          <w:sz w:val="24"/>
          <w:szCs w:val="24"/>
          <w:lang w:bidi="et-EE"/>
        </w:rPr>
        <w:t>ICCA on ülemaailmne virtuaalne organisatsioon, mis koordineerib liikmesühendustest ja nende liikmesettevõtetest pärit üksikisikute tööd.</w:t>
      </w:r>
      <w:r>
        <w:rPr>
          <w:sz w:val="24"/>
          <w:szCs w:val="24"/>
          <w:lang w:bidi="et-EE"/>
        </w:rPr>
        <w:t xml:space="preserve"> </w:t>
      </w:r>
      <w:r w:rsidRPr="000000CF">
        <w:rPr>
          <w:sz w:val="24"/>
          <w:szCs w:val="24"/>
          <w:lang w:bidi="et-EE"/>
        </w:rPr>
        <w:t>ICCA eesmärk on tugevdada olemasolevat koostööd paljude ülemaailmsete organisatsioonidega, sealhulgas ÜRO keskkonnaprogrammi, UNITARi ja OECD ning teiste valitsustevaheliste ja valitsusväliste organisatsioonidega, et luua tugevamad sidemed</w:t>
      </w:r>
      <w:r w:rsidR="00684774" w:rsidRPr="00E75756">
        <w:rPr>
          <w:sz w:val="24"/>
          <w:szCs w:val="24"/>
          <w:lang w:bidi="et-EE"/>
        </w:rPr>
        <w:t xml:space="preserve">. </w:t>
      </w:r>
    </w:p>
    <w:p w14:paraId="45B8619E" w14:textId="3B1740CB" w:rsidR="000000CF" w:rsidRPr="000000CF" w:rsidRDefault="000000CF" w:rsidP="000000CF">
      <w:pPr>
        <w:spacing w:after="0" w:line="360" w:lineRule="auto"/>
        <w:jc w:val="both"/>
        <w:rPr>
          <w:sz w:val="24"/>
          <w:szCs w:val="24"/>
          <w:lang w:bidi="et-EE"/>
        </w:rPr>
      </w:pPr>
      <w:r w:rsidRPr="000000CF">
        <w:rPr>
          <w:sz w:val="24"/>
          <w:szCs w:val="24"/>
          <w:lang w:bidi="et-EE"/>
        </w:rPr>
        <w:t>ICCA koordineerib „Hoolime ja Vastutame“ programmi oma liikmeskonna jaoks ülemaailmsel tasandil.</w:t>
      </w:r>
      <w:r>
        <w:rPr>
          <w:sz w:val="24"/>
          <w:szCs w:val="24"/>
          <w:lang w:bidi="et-EE"/>
        </w:rPr>
        <w:t xml:space="preserve"> </w:t>
      </w:r>
      <w:r w:rsidRPr="000000CF">
        <w:rPr>
          <w:sz w:val="24"/>
          <w:szCs w:val="24"/>
          <w:lang w:bidi="et-EE"/>
        </w:rPr>
        <w:t>See käsitleb peamiselt samu teemasid, mida loetleti eespool Cefic puhul, kuid ülemaailmsel tasandil.</w:t>
      </w:r>
      <w:r>
        <w:rPr>
          <w:sz w:val="24"/>
          <w:szCs w:val="24"/>
          <w:lang w:bidi="et-EE"/>
        </w:rPr>
        <w:t xml:space="preserve"> </w:t>
      </w:r>
      <w:r w:rsidRPr="000000CF">
        <w:rPr>
          <w:sz w:val="24"/>
          <w:szCs w:val="24"/>
          <w:lang w:bidi="et-EE"/>
        </w:rPr>
        <w:t>Eelkõige püüab ICCA „Hoolime ja Vastutame“ juhtrühm (Responsible Care Leadership Group, RCLG) edukalt rakendada „Hoolime ja Vastutame“ programmi seda rakendavate ühenduste ja nende liikmesettevõtete ühiste jõupingutuste kaudu, juhindudes ICCA „Hoolime ja Vastutame“ ülemaailmsest hartast.</w:t>
      </w:r>
      <w:r>
        <w:rPr>
          <w:sz w:val="24"/>
          <w:szCs w:val="24"/>
          <w:lang w:bidi="et-EE"/>
        </w:rPr>
        <w:t xml:space="preserve"> </w:t>
      </w:r>
      <w:r w:rsidRPr="000000CF">
        <w:rPr>
          <w:sz w:val="24"/>
          <w:szCs w:val="24"/>
          <w:lang w:bidi="et-EE"/>
        </w:rPr>
        <w:t>Selle eesmärk on „Hoolime ja Vastutame“ pidev parendamine oma liikmete ja väliste sidusrühmadega suhtlemise kaudu.</w:t>
      </w:r>
    </w:p>
    <w:p w14:paraId="403C5076" w14:textId="1EB23640" w:rsidR="00684774" w:rsidRPr="00E62206" w:rsidRDefault="000000CF" w:rsidP="000000CF">
      <w:pPr>
        <w:spacing w:after="0" w:line="360" w:lineRule="auto"/>
        <w:jc w:val="both"/>
        <w:rPr>
          <w:sz w:val="24"/>
          <w:szCs w:val="24"/>
          <w:lang w:val="en-GB"/>
        </w:rPr>
      </w:pPr>
      <w:r w:rsidRPr="000000CF">
        <w:rPr>
          <w:sz w:val="24"/>
          <w:szCs w:val="24"/>
          <w:lang w:bidi="et-EE"/>
        </w:rPr>
        <w:t>RCLG põhieesmärgid on järgmised</w:t>
      </w:r>
      <w:r w:rsidR="00684774" w:rsidRPr="00E62206">
        <w:rPr>
          <w:sz w:val="24"/>
          <w:szCs w:val="24"/>
          <w:lang w:bidi="et-EE"/>
        </w:rPr>
        <w:t>:</w:t>
      </w:r>
    </w:p>
    <w:p w14:paraId="2F2E472E"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toetada „Hoolime ja Vastutame“ pidevat kasvu Hiinas, Indias ja Aafrikas;</w:t>
      </w:r>
    </w:p>
    <w:p w14:paraId="1D6D8D60"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laiendada „Hoolime ja Vastutame“ programmi uutesse riikidesse;</w:t>
      </w:r>
    </w:p>
    <w:p w14:paraId="0ED5514D"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teha koostööd Ühinenud Rahvaste Organisatsiooni keskkonnaprogrammiga, et laiendada „Hoolime ja Vastutame“ ulatust ning aidata paremini mõista programmi ja selle panust kemikaalide juhtimisse;</w:t>
      </w:r>
    </w:p>
    <w:p w14:paraId="289CBE02"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liikuda protsessiohutuse  tulemuslikkuse pideva parendamise suunas, rakendades ICCA ülemaailmselt ühtlustatud protsessiohutuse mõõdikut;</w:t>
      </w:r>
    </w:p>
    <w:p w14:paraId="20320DB3"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ergutada rahvusvaheliste ettevõtete osalemist „Hoolime ja Vastutame“ programmis, sealhulgas ülemaailmsele hartale alla kirjutamist;</w:t>
      </w:r>
    </w:p>
    <w:p w14:paraId="3B443DA1"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kaasata sidusrühmad ja tarneahel;</w:t>
      </w:r>
    </w:p>
    <w:p w14:paraId="43FD2CC5" w14:textId="77777777" w:rsidR="000000CF" w:rsidRPr="000000CF" w:rsidRDefault="000000CF" w:rsidP="00C70810">
      <w:pPr>
        <w:pStyle w:val="ListParagraph"/>
        <w:numPr>
          <w:ilvl w:val="0"/>
          <w:numId w:val="25"/>
        </w:numPr>
        <w:jc w:val="both"/>
        <w:rPr>
          <w:sz w:val="24"/>
          <w:szCs w:val="24"/>
          <w:lang w:bidi="et-EE"/>
        </w:rPr>
      </w:pPr>
      <w:r w:rsidRPr="000000CF">
        <w:rPr>
          <w:sz w:val="24"/>
          <w:szCs w:val="24"/>
          <w:lang w:bidi="et-EE"/>
        </w:rPr>
        <w:t>hõlbustada „Hoolime ja Vastutame“ ühtlustatud lähenemisviise kogu maailmas, et edendada rahvusvaheliste ettevõtete tegevuse ja kaubamärgi identiteedi joondamist;</w:t>
      </w:r>
    </w:p>
    <w:p w14:paraId="0F5EB647" w14:textId="62AB4EE4" w:rsidR="00684774" w:rsidRPr="000000CF" w:rsidRDefault="000000CF" w:rsidP="00C70810">
      <w:pPr>
        <w:pStyle w:val="ListParagraph"/>
        <w:numPr>
          <w:ilvl w:val="0"/>
          <w:numId w:val="25"/>
        </w:numPr>
        <w:jc w:val="both"/>
        <w:rPr>
          <w:b/>
          <w:caps/>
          <w:color w:val="C0504D" w:themeColor="accent2"/>
          <w:sz w:val="28"/>
          <w:szCs w:val="28"/>
          <w:lang w:val="en-GB"/>
        </w:rPr>
      </w:pPr>
      <w:r w:rsidRPr="000000CF">
        <w:rPr>
          <w:sz w:val="24"/>
          <w:szCs w:val="24"/>
          <w:lang w:bidi="et-EE"/>
        </w:rPr>
        <w:t>tagada, et ICCA liikmete (riigisisesed ühendused/ettevõtted) KPI-sid (vt lisas toodud tabelit 1) esitataks igal aastal.</w:t>
      </w:r>
      <w:r w:rsidR="00684774" w:rsidRPr="000000CF">
        <w:rPr>
          <w:b/>
          <w:color w:val="C0504D" w:themeColor="accent2"/>
          <w:sz w:val="28"/>
          <w:szCs w:val="28"/>
          <w:lang w:bidi="et-EE"/>
        </w:rPr>
        <w:br w:type="page"/>
      </w:r>
    </w:p>
    <w:p w14:paraId="51EA77BD" w14:textId="77777777" w:rsidR="007A3D3D" w:rsidRPr="007A3D3D" w:rsidRDefault="00684774" w:rsidP="00C70810">
      <w:pPr>
        <w:pStyle w:val="Heading1"/>
        <w:numPr>
          <w:ilvl w:val="0"/>
          <w:numId w:val="29"/>
        </w:numPr>
        <w:jc w:val="both"/>
      </w:pPr>
      <w:r>
        <w:rPr>
          <w:lang w:val="et-EE" w:bidi="et-EE"/>
        </w:rPr>
        <w:lastRenderedPageBreak/>
        <w:t>PÜHENDUMUSE ÜLEKANDMINE JUHTIMISE RAAMISTIKKU</w:t>
      </w:r>
    </w:p>
    <w:p w14:paraId="33E5AAD5" w14:textId="7E384ADC" w:rsidR="00684774" w:rsidRPr="007A3D3D" w:rsidRDefault="007A3D3D" w:rsidP="007A3D3D">
      <w:pPr>
        <w:pStyle w:val="Heading2"/>
        <w:numPr>
          <w:ilvl w:val="0"/>
          <w:numId w:val="0"/>
        </w:numPr>
        <w:ind w:left="576" w:hanging="576"/>
        <w:rPr>
          <w:sz w:val="28"/>
          <w:szCs w:val="28"/>
          <w:lang w:val="et-EE" w:bidi="et-EE"/>
        </w:rPr>
      </w:pPr>
      <w:r>
        <w:rPr>
          <w:sz w:val="28"/>
          <w:szCs w:val="28"/>
          <w:lang w:val="et-EE" w:bidi="et-EE"/>
        </w:rPr>
        <w:t xml:space="preserve">3.1 </w:t>
      </w:r>
      <w:r w:rsidR="00684774" w:rsidRPr="007A3D3D">
        <w:rPr>
          <w:sz w:val="28"/>
          <w:szCs w:val="28"/>
          <w:lang w:val="et-EE" w:bidi="et-EE"/>
        </w:rPr>
        <w:t>Raamistiku põhielemendid</w:t>
      </w:r>
    </w:p>
    <w:p w14:paraId="0CD76CEC" w14:textId="50B208A8" w:rsidR="00684774" w:rsidRPr="000000CF" w:rsidRDefault="000000CF" w:rsidP="000000CF">
      <w:pPr>
        <w:spacing w:line="360" w:lineRule="auto"/>
        <w:jc w:val="both"/>
        <w:rPr>
          <w:sz w:val="24"/>
          <w:szCs w:val="24"/>
          <w:lang w:bidi="et-EE"/>
        </w:rPr>
      </w:pPr>
      <w:r w:rsidRPr="000000CF">
        <w:rPr>
          <w:sz w:val="24"/>
          <w:szCs w:val="24"/>
          <w:lang w:bidi="et-EE"/>
        </w:rPr>
        <w:t>See „Hoolime ja Vastutame“ juhtimise raamistik põhineb Demingi PDCA-l ja sellega kaasneb enesehindamine ettevõtete „Hoolime ja Vastutame“-alase tulemuslikkuse kohta.</w:t>
      </w:r>
      <w:r>
        <w:rPr>
          <w:sz w:val="24"/>
          <w:szCs w:val="24"/>
          <w:lang w:bidi="et-EE"/>
        </w:rPr>
        <w:t xml:space="preserve"> </w:t>
      </w:r>
      <w:r w:rsidRPr="000000CF">
        <w:rPr>
          <w:sz w:val="24"/>
          <w:szCs w:val="24"/>
          <w:lang w:bidi="et-EE"/>
        </w:rPr>
        <w:t>See ühendab „Hoolime ja Vastutame“ ülemaailmse harta rahvusvaheliste standardite ja jätkusuutlikkuse põhimõtetega.</w:t>
      </w:r>
      <w:r>
        <w:rPr>
          <w:sz w:val="24"/>
          <w:szCs w:val="24"/>
          <w:lang w:bidi="et-EE"/>
        </w:rPr>
        <w:t xml:space="preserve"> </w:t>
      </w:r>
      <w:r w:rsidRPr="000000CF">
        <w:rPr>
          <w:sz w:val="24"/>
          <w:szCs w:val="24"/>
          <w:lang w:bidi="et-EE"/>
        </w:rPr>
        <w:t>Lisaks kehtestatakse selles küpsustasemed, et juhtida ettevõtteid nende teekonnal pideva parendamise suunas.</w:t>
      </w:r>
      <w:r>
        <w:rPr>
          <w:sz w:val="24"/>
          <w:szCs w:val="24"/>
          <w:lang w:bidi="et-EE"/>
        </w:rPr>
        <w:t xml:space="preserve"> </w:t>
      </w:r>
      <w:r w:rsidRPr="000000CF">
        <w:rPr>
          <w:sz w:val="24"/>
          <w:szCs w:val="24"/>
          <w:lang w:bidi="et-EE"/>
        </w:rPr>
        <w:t>Kuigi „Hoolime ja Vastutame“ eeldab vastavust kehtivatele õigusaktidele, ei sisalda see raamistik ja sellega kaasnev enesehindamise vahend (tööriist) kõikide kohaldatavate regulatiivsete nõuete üksikasjalikku kontrollnimekirja</w:t>
      </w:r>
      <w:r w:rsidR="00684774" w:rsidRPr="009E7B92">
        <w:rPr>
          <w:sz w:val="24"/>
          <w:szCs w:val="24"/>
          <w:lang w:bidi="et-EE"/>
        </w:rPr>
        <w:t>.</w:t>
      </w:r>
    </w:p>
    <w:p w14:paraId="3F7A4E69" w14:textId="245870CB" w:rsidR="00684774" w:rsidRPr="00BA0B3D" w:rsidRDefault="00684774" w:rsidP="00C70810">
      <w:pPr>
        <w:widowControl/>
        <w:numPr>
          <w:ilvl w:val="0"/>
          <w:numId w:val="7"/>
        </w:numPr>
        <w:spacing w:after="160" w:line="360" w:lineRule="auto"/>
        <w:contextualSpacing/>
        <w:jc w:val="both"/>
        <w:rPr>
          <w:sz w:val="24"/>
          <w:szCs w:val="24"/>
          <w:lang w:bidi="et-EE"/>
        </w:rPr>
      </w:pPr>
      <w:r w:rsidRPr="009E7B92">
        <w:rPr>
          <w:b/>
          <w:sz w:val="24"/>
          <w:szCs w:val="24"/>
          <w:u w:val="single"/>
          <w:lang w:bidi="et-EE"/>
        </w:rPr>
        <w:t>Juhtimise raamistik Demingi PDCA (planeeri-teosta-kontrolli-tegutse) alusel</w:t>
      </w:r>
      <w:r w:rsidRPr="009E7B92">
        <w:rPr>
          <w:b/>
          <w:sz w:val="24"/>
          <w:szCs w:val="24"/>
          <w:u w:val="single"/>
          <w:lang w:bidi="et-EE"/>
        </w:rPr>
        <w:br/>
      </w:r>
      <w:r w:rsidR="00BA0B3D" w:rsidRPr="00BA0B3D">
        <w:rPr>
          <w:sz w:val="24"/>
          <w:szCs w:val="24"/>
          <w:lang w:bidi="et-EE"/>
        </w:rPr>
        <w:t>Demingi PDCA on paljudele organisatsioonidele tuttav raamistik.</w:t>
      </w:r>
      <w:r w:rsidR="00BA0B3D">
        <w:rPr>
          <w:sz w:val="24"/>
          <w:szCs w:val="24"/>
          <w:lang w:bidi="et-EE"/>
        </w:rPr>
        <w:t xml:space="preserve"> </w:t>
      </w:r>
      <w:r w:rsidR="00BA0B3D" w:rsidRPr="00BA0B3D">
        <w:rPr>
          <w:sz w:val="24"/>
          <w:szCs w:val="24"/>
          <w:lang w:bidi="et-EE"/>
        </w:rPr>
        <w:t>Selle eeliseks on nii praktilisus kui ka tõhusus organisatsiooni parema tulemuslikkuse ja paremate juhtimissüsteemi protsesside saavutamisel.</w:t>
      </w:r>
      <w:r w:rsidR="00BA0B3D">
        <w:rPr>
          <w:sz w:val="24"/>
          <w:szCs w:val="24"/>
          <w:lang w:bidi="et-EE"/>
        </w:rPr>
        <w:t xml:space="preserve"> </w:t>
      </w:r>
      <w:r w:rsidR="00BA0B3D" w:rsidRPr="00BA0B3D">
        <w:rPr>
          <w:sz w:val="24"/>
          <w:szCs w:val="24"/>
          <w:lang w:bidi="et-EE"/>
        </w:rPr>
        <w:t>See võimaldab ettevõtetel lõimida „Hoolime ja Vastutame“ teemad peamistesse äriprotsessidesse</w:t>
      </w:r>
      <w:r w:rsidRPr="00BA0B3D">
        <w:rPr>
          <w:sz w:val="24"/>
          <w:szCs w:val="24"/>
          <w:lang w:bidi="et-EE"/>
        </w:rPr>
        <w:t>.</w:t>
      </w:r>
    </w:p>
    <w:p w14:paraId="521EE038" w14:textId="77777777" w:rsidR="00684774" w:rsidRPr="009E7B92" w:rsidRDefault="00684774" w:rsidP="00684774">
      <w:pPr>
        <w:spacing w:line="360" w:lineRule="auto"/>
        <w:ind w:left="720"/>
        <w:contextualSpacing/>
        <w:jc w:val="both"/>
        <w:rPr>
          <w:b/>
          <w:sz w:val="24"/>
          <w:szCs w:val="24"/>
          <w:u w:val="single"/>
          <w:lang w:val="en-GB"/>
        </w:rPr>
      </w:pPr>
    </w:p>
    <w:p w14:paraId="058CA887" w14:textId="77777777" w:rsidR="00684774" w:rsidRPr="00EB1167" w:rsidRDefault="00684774" w:rsidP="00684774">
      <w:pPr>
        <w:spacing w:line="360" w:lineRule="auto"/>
        <w:jc w:val="center"/>
        <w:rPr>
          <w:b/>
          <w:sz w:val="24"/>
          <w:szCs w:val="24"/>
          <w:lang w:val="en-GB"/>
        </w:rPr>
      </w:pPr>
      <w:r>
        <w:rPr>
          <w:noProof/>
          <w:lang w:val="en-GB" w:eastAsia="en-GB"/>
        </w:rPr>
        <w:drawing>
          <wp:inline distT="0" distB="0" distL="0" distR="0" wp14:anchorId="79FB6276" wp14:editId="3BFD312B">
            <wp:extent cx="3152239" cy="3074670"/>
            <wp:effectExtent l="0" t="0" r="0" b="0"/>
            <wp:docPr id="5" name="Picture 4">
              <a:extLst xmlns:a="http://schemas.openxmlformats.org/drawingml/2006/main">
                <a:ext uri="{FF2B5EF4-FFF2-40B4-BE49-F238E27FC236}">
                  <a16:creationId xmlns:a16="http://schemas.microsoft.com/office/drawing/2014/main" id="{5A0686DB-C3DC-4B58-B87A-E42714066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0686DB-C3DC-4B58-B87A-E42714066401}"/>
                        </a:ext>
                      </a:extLst>
                    </pic:cNvPr>
                    <pic:cNvPicPr>
                      <a:picLocks noChangeAspect="1"/>
                    </pic:cNvPicPr>
                  </pic:nvPicPr>
                  <pic:blipFill rotWithShape="1">
                    <a:blip r:embed="rId25"/>
                    <a:srcRect l="69817" t="40990" r="10301" b="24533"/>
                    <a:stretch/>
                  </pic:blipFill>
                  <pic:spPr>
                    <a:xfrm>
                      <a:off x="0" y="0"/>
                      <a:ext cx="3175963" cy="3097810"/>
                    </a:xfrm>
                    <a:prstGeom prst="rect">
                      <a:avLst/>
                    </a:prstGeom>
                  </pic:spPr>
                </pic:pic>
              </a:graphicData>
            </a:graphic>
          </wp:inline>
        </w:drawing>
      </w:r>
    </w:p>
    <w:p w14:paraId="0029F0E7" w14:textId="77777777" w:rsidR="00684774" w:rsidRDefault="00684774" w:rsidP="00684774">
      <w:pPr>
        <w:spacing w:line="360" w:lineRule="auto"/>
        <w:jc w:val="both"/>
        <w:rPr>
          <w:lang w:val="en-GB"/>
        </w:rPr>
      </w:pPr>
    </w:p>
    <w:p w14:paraId="640B87B0" w14:textId="77777777" w:rsidR="00684774" w:rsidRDefault="00684774" w:rsidP="00684774">
      <w:pPr>
        <w:spacing w:line="360" w:lineRule="auto"/>
        <w:jc w:val="both"/>
        <w:rPr>
          <w:lang w:val="en-GB"/>
        </w:rPr>
      </w:pPr>
    </w:p>
    <w:p w14:paraId="29614681" w14:textId="77777777" w:rsidR="00684774" w:rsidRPr="00EB1167" w:rsidRDefault="00684774" w:rsidP="00C70810">
      <w:pPr>
        <w:widowControl/>
        <w:numPr>
          <w:ilvl w:val="0"/>
          <w:numId w:val="7"/>
        </w:numPr>
        <w:spacing w:after="160" w:line="360" w:lineRule="auto"/>
        <w:contextualSpacing/>
        <w:jc w:val="both"/>
        <w:rPr>
          <w:b/>
          <w:sz w:val="24"/>
          <w:szCs w:val="24"/>
          <w:u w:val="single"/>
          <w:lang w:val="en-GB"/>
        </w:rPr>
      </w:pPr>
      <w:r w:rsidRPr="00EB1167">
        <w:rPr>
          <w:b/>
          <w:sz w:val="24"/>
          <w:szCs w:val="24"/>
          <w:u w:val="single"/>
          <w:lang w:bidi="et-EE"/>
        </w:rPr>
        <w:lastRenderedPageBreak/>
        <w:t xml:space="preserve">„Hoolime ja Vastutame“ ülemaailmse harta seos rahvusvaheliste standarditega </w:t>
      </w:r>
    </w:p>
    <w:p w14:paraId="13DA8361" w14:textId="77777777" w:rsidR="00684774" w:rsidRDefault="00684774" w:rsidP="00684774">
      <w:pPr>
        <w:spacing w:line="360" w:lineRule="auto"/>
        <w:contextualSpacing/>
        <w:jc w:val="both"/>
        <w:rPr>
          <w:lang w:val="en-GB"/>
        </w:rPr>
      </w:pPr>
      <w:r>
        <w:rPr>
          <w:noProof/>
          <w:lang w:val="en-GB" w:eastAsia="en-GB"/>
        </w:rPr>
        <w:drawing>
          <wp:inline distT="0" distB="0" distL="0" distR="0" wp14:anchorId="7B541276" wp14:editId="635542E2">
            <wp:extent cx="6052141" cy="2010874"/>
            <wp:effectExtent l="0" t="0" r="6350"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3605" cy="2018006"/>
                    </a:xfrm>
                    <a:prstGeom prst="rect">
                      <a:avLst/>
                    </a:prstGeom>
                    <a:noFill/>
                  </pic:spPr>
                </pic:pic>
              </a:graphicData>
            </a:graphic>
          </wp:inline>
        </w:drawing>
      </w:r>
    </w:p>
    <w:p w14:paraId="40EEE2C6" w14:textId="77777777" w:rsidR="00684774" w:rsidRDefault="00684774" w:rsidP="00684774">
      <w:pPr>
        <w:spacing w:line="360" w:lineRule="auto"/>
        <w:contextualSpacing/>
        <w:jc w:val="both"/>
        <w:rPr>
          <w:lang w:val="en-GB"/>
        </w:rPr>
      </w:pPr>
    </w:p>
    <w:p w14:paraId="5717B94A" w14:textId="77777777" w:rsidR="00BA0B3D" w:rsidRPr="00BA0B3D" w:rsidRDefault="00BA0B3D" w:rsidP="00BA0B3D">
      <w:pPr>
        <w:spacing w:line="360" w:lineRule="auto"/>
        <w:contextualSpacing/>
        <w:jc w:val="both"/>
        <w:rPr>
          <w:sz w:val="24"/>
          <w:szCs w:val="24"/>
          <w:lang w:bidi="et-EE"/>
        </w:rPr>
      </w:pPr>
      <w:r w:rsidRPr="00BA0B3D">
        <w:rPr>
          <w:sz w:val="24"/>
          <w:szCs w:val="24"/>
          <w:lang w:bidi="et-EE"/>
        </w:rPr>
        <w:t>Eespool nimetatud rahvusvahelised standardid hõlmavad „Hoolime ja Vastutame“ valdkondi.</w:t>
      </w:r>
    </w:p>
    <w:p w14:paraId="4DEC1F89" w14:textId="1D1BFFBA" w:rsidR="00BA0B3D" w:rsidRPr="00BA0B3D" w:rsidRDefault="00BA0B3D" w:rsidP="00BA0B3D">
      <w:pPr>
        <w:spacing w:line="360" w:lineRule="auto"/>
        <w:contextualSpacing/>
        <w:jc w:val="both"/>
        <w:rPr>
          <w:sz w:val="24"/>
          <w:szCs w:val="24"/>
          <w:lang w:bidi="et-EE"/>
        </w:rPr>
      </w:pPr>
      <w:r w:rsidRPr="00BA0B3D">
        <w:rPr>
          <w:sz w:val="24"/>
          <w:szCs w:val="24"/>
          <w:lang w:bidi="et-EE"/>
        </w:rPr>
        <w:t>Seos „Hoolime ja Vastutame“ ülemaailmse harta ja standardite vahel kajastub enesehindamise vahendis (tööriistas).</w:t>
      </w:r>
      <w:r>
        <w:rPr>
          <w:sz w:val="24"/>
          <w:szCs w:val="24"/>
          <w:lang w:bidi="et-EE"/>
        </w:rPr>
        <w:t xml:space="preserve"> </w:t>
      </w:r>
      <w:r w:rsidRPr="00BA0B3D">
        <w:rPr>
          <w:sz w:val="24"/>
          <w:szCs w:val="24"/>
          <w:lang w:bidi="et-EE"/>
        </w:rPr>
        <w:t>See „Hoolime ja Vastutame“ juhtimise raamistik ühendab ka „Hoolime ja Vastutame“ ülemaailmse harta kahe teise olulise keemiatööstuse poolt loodud standardiga, nt</w:t>
      </w:r>
      <w:r>
        <w:rPr>
          <w:sz w:val="24"/>
          <w:szCs w:val="24"/>
          <w:lang w:bidi="et-EE"/>
        </w:rPr>
        <w:t xml:space="preserve"> </w:t>
      </w:r>
      <w:r w:rsidRPr="00BA0B3D">
        <w:rPr>
          <w:sz w:val="24"/>
          <w:szCs w:val="24"/>
          <w:lang w:bidi="et-EE"/>
        </w:rPr>
        <w:t>RC 14001 (ISO 14001 + Ameerika Keemia Nõukogu (ACC) „Hoolime ja Vastutame“ elemendid) ja RCMS-i tehniline kirjeldus (ACC „Hoolime ja Vastutame“ juhtimissüsteem).</w:t>
      </w:r>
    </w:p>
    <w:p w14:paraId="41790695" w14:textId="42736681" w:rsidR="00684774" w:rsidRPr="00BA0B3D" w:rsidRDefault="00BA0B3D" w:rsidP="00BA0B3D">
      <w:pPr>
        <w:spacing w:line="360" w:lineRule="auto"/>
        <w:contextualSpacing/>
        <w:jc w:val="both"/>
        <w:rPr>
          <w:sz w:val="24"/>
          <w:szCs w:val="24"/>
          <w:lang w:bidi="et-EE"/>
        </w:rPr>
      </w:pPr>
      <w:r w:rsidRPr="00BA0B3D">
        <w:rPr>
          <w:sz w:val="24"/>
          <w:szCs w:val="24"/>
          <w:lang w:bidi="et-EE"/>
        </w:rPr>
        <w:t>Sidudes küsimused rahvusvaheliste standardite nõuetega, hõlbustatakse „Hoolime ja Vastutame“ hindamist ettevõtete puhul, kes on juba sertifitseeritud ühe valitud ISO standardi suhtes.</w:t>
      </w:r>
      <w:r>
        <w:rPr>
          <w:sz w:val="24"/>
          <w:szCs w:val="24"/>
          <w:lang w:bidi="et-EE"/>
        </w:rPr>
        <w:t xml:space="preserve"> </w:t>
      </w:r>
      <w:r w:rsidRPr="00BA0B3D">
        <w:rPr>
          <w:sz w:val="24"/>
          <w:szCs w:val="24"/>
          <w:lang w:bidi="et-EE"/>
        </w:rPr>
        <w:t>Samuti aitab see ettevõtetel saada esialgse lüngaanalüüsi rahvusvaheliste standardite suhtes, mille puhul nad pole veel sertifitseeritud</w:t>
      </w:r>
      <w:r w:rsidR="00684774" w:rsidRPr="004B68E5">
        <w:rPr>
          <w:sz w:val="24"/>
          <w:szCs w:val="24"/>
          <w:lang w:bidi="et-EE"/>
        </w:rPr>
        <w:t xml:space="preserve">. </w:t>
      </w:r>
    </w:p>
    <w:p w14:paraId="5AFE4EEE" w14:textId="77777777" w:rsidR="00684774" w:rsidRPr="001614B5" w:rsidRDefault="00684774" w:rsidP="00684774">
      <w:pPr>
        <w:spacing w:line="360" w:lineRule="auto"/>
        <w:contextualSpacing/>
        <w:jc w:val="both"/>
        <w:rPr>
          <w:lang w:val="en-GB"/>
        </w:rPr>
      </w:pPr>
    </w:p>
    <w:p w14:paraId="6926E144" w14:textId="77777777" w:rsidR="00684774" w:rsidRDefault="00684774" w:rsidP="00C70810">
      <w:pPr>
        <w:widowControl/>
        <w:numPr>
          <w:ilvl w:val="0"/>
          <w:numId w:val="7"/>
        </w:numPr>
        <w:spacing w:after="160" w:line="360" w:lineRule="auto"/>
        <w:contextualSpacing/>
        <w:jc w:val="both"/>
        <w:rPr>
          <w:noProof/>
        </w:rPr>
      </w:pPr>
      <w:r w:rsidRPr="00C331CB">
        <w:rPr>
          <w:b/>
          <w:sz w:val="24"/>
          <w:szCs w:val="24"/>
          <w:u w:val="single"/>
          <w:lang w:bidi="et-EE"/>
        </w:rPr>
        <w:t xml:space="preserve">„Hoolime ja Vastutame“ ülemaailmse harta seos jätkusuutlikkuse põhimõtetega </w:t>
      </w:r>
    </w:p>
    <w:p w14:paraId="139CE19F" w14:textId="77777777" w:rsidR="00684774" w:rsidRPr="00363C1E" w:rsidRDefault="00684774" w:rsidP="00684774">
      <w:pPr>
        <w:spacing w:line="360" w:lineRule="auto"/>
        <w:jc w:val="both"/>
        <w:rPr>
          <w:sz w:val="24"/>
          <w:szCs w:val="24"/>
          <w:lang w:val="en-GB"/>
        </w:rPr>
      </w:pPr>
      <w:r w:rsidRPr="00EB1167">
        <w:rPr>
          <w:noProof/>
          <w:lang w:bidi="et-EE"/>
        </w:rPr>
        <w:t xml:space="preserve"> </w:t>
      </w:r>
      <w:r>
        <w:rPr>
          <w:noProof/>
          <w:lang w:val="en-GB" w:eastAsia="en-GB"/>
        </w:rPr>
        <w:drawing>
          <wp:inline distT="0" distB="0" distL="0" distR="0" wp14:anchorId="58F3C86B" wp14:editId="1B5C956D">
            <wp:extent cx="6046479" cy="185387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4292" cy="1862398"/>
                    </a:xfrm>
                    <a:prstGeom prst="rect">
                      <a:avLst/>
                    </a:prstGeom>
                    <a:noFill/>
                  </pic:spPr>
                </pic:pic>
              </a:graphicData>
            </a:graphic>
          </wp:inline>
        </w:drawing>
      </w:r>
    </w:p>
    <w:p w14:paraId="0488442B" w14:textId="2906B70D" w:rsidR="00684774" w:rsidRDefault="00684774" w:rsidP="00684774">
      <w:pPr>
        <w:spacing w:line="360" w:lineRule="auto"/>
        <w:jc w:val="both"/>
        <w:rPr>
          <w:lang w:val="en-GB"/>
        </w:rPr>
      </w:pPr>
      <w:r w:rsidRPr="004E1AB8">
        <w:rPr>
          <w:lang w:bidi="et-EE"/>
        </w:rPr>
        <w:t xml:space="preserve">„Hoolime ja Vastutame“ ülemaailmne harta on seotud jätkusuutlikkuse põhimõtetega ja eelkõige ÜRO </w:t>
      </w:r>
      <w:r w:rsidRPr="004E1AB8">
        <w:rPr>
          <w:lang w:bidi="et-EE"/>
        </w:rPr>
        <w:lastRenderedPageBreak/>
        <w:t xml:space="preserve">17 </w:t>
      </w:r>
      <w:r w:rsidR="00BA0B3D">
        <w:rPr>
          <w:lang w:bidi="et-EE"/>
        </w:rPr>
        <w:t>säästva (</w:t>
      </w:r>
      <w:r w:rsidRPr="004E1AB8">
        <w:rPr>
          <w:lang w:bidi="et-EE"/>
        </w:rPr>
        <w:t>kestlik</w:t>
      </w:r>
      <w:r w:rsidR="00BA0B3D">
        <w:rPr>
          <w:lang w:bidi="et-EE"/>
        </w:rPr>
        <w:t>u)</w:t>
      </w:r>
      <w:r w:rsidRPr="004E1AB8">
        <w:rPr>
          <w:lang w:bidi="et-EE"/>
        </w:rPr>
        <w:t xml:space="preserve"> arengu eesmärgi (</w:t>
      </w:r>
      <w:r w:rsidR="0039456D">
        <w:fldChar w:fldCharType="begin"/>
      </w:r>
      <w:r w:rsidR="0039456D">
        <w:instrText xml:space="preserve"> HYPERLINK "https://sustainabledevelopment.un.org/?menu=1300" </w:instrText>
      </w:r>
      <w:r w:rsidR="0039456D">
        <w:fldChar w:fldCharType="separate"/>
      </w:r>
      <w:r w:rsidRPr="007E6240">
        <w:rPr>
          <w:rStyle w:val="Hyperlink"/>
          <w:lang w:bidi="et-EE"/>
        </w:rPr>
        <w:t>https://sustainabledevelopment.un.org/?menu=1300</w:t>
      </w:r>
      <w:r w:rsidR="0039456D">
        <w:rPr>
          <w:rStyle w:val="Hyperlink"/>
          <w:lang w:bidi="et-EE"/>
        </w:rPr>
        <w:fldChar w:fldCharType="end"/>
      </w:r>
      <w:r w:rsidRPr="004E1AB8">
        <w:rPr>
          <w:lang w:bidi="et-EE"/>
        </w:rPr>
        <w:t>), Cefic jätkusuutlikkuse harta (</w:t>
      </w:r>
      <w:r w:rsidR="0039456D">
        <w:fldChar w:fldCharType="begin"/>
      </w:r>
      <w:r w:rsidR="0039456D">
        <w:instrText xml:space="preserve"> HYPERLINK "https://chemistrycan.com/app/uploads/2017/10/Cefic-Sustainability-Charter-signed.pdf" </w:instrText>
      </w:r>
      <w:r w:rsidR="0039456D">
        <w:fldChar w:fldCharType="separate"/>
      </w:r>
      <w:r w:rsidRPr="005A3BCF">
        <w:rPr>
          <w:color w:val="0000FF"/>
          <w:u w:val="single"/>
          <w:lang w:bidi="et-EE"/>
        </w:rPr>
        <w:t>https://chemistrycan.com/app/uploads/2017/10/Cefic-Sustainability-Charter-signed.pdf</w:t>
      </w:r>
      <w:r w:rsidR="0039456D">
        <w:rPr>
          <w:color w:val="0000FF"/>
          <w:u w:val="single"/>
          <w:lang w:bidi="et-EE"/>
        </w:rPr>
        <w:fldChar w:fldCharType="end"/>
      </w:r>
      <w:r w:rsidRPr="004E1AB8">
        <w:rPr>
          <w:lang w:bidi="et-EE"/>
        </w:rPr>
        <w:t>) ja ChemistryCan algatusega (</w:t>
      </w:r>
      <w:r w:rsidR="0039456D">
        <w:fldChar w:fldCharType="begin"/>
      </w:r>
      <w:r w:rsidR="0039456D">
        <w:instrText xml:space="preserve"> HYPERLINK "h</w:instrText>
      </w:r>
      <w:r w:rsidR="0039456D">
        <w:instrText xml:space="preserve">ttps://chemistrycan.com/app/uploads/2017/10/SD-Report2017.pdf" </w:instrText>
      </w:r>
      <w:r w:rsidR="0039456D">
        <w:fldChar w:fldCharType="separate"/>
      </w:r>
      <w:r w:rsidRPr="00AB7127">
        <w:rPr>
          <w:rStyle w:val="Hyperlink"/>
          <w:lang w:bidi="et-EE"/>
        </w:rPr>
        <w:t>https://chemistrycan.com/app/uploads/2017/10/SD-Report2017.pdf</w:t>
      </w:r>
      <w:r w:rsidR="0039456D">
        <w:rPr>
          <w:rStyle w:val="Hyperlink"/>
          <w:lang w:bidi="et-EE"/>
        </w:rPr>
        <w:fldChar w:fldCharType="end"/>
      </w:r>
      <w:r w:rsidRPr="004E1AB8">
        <w:rPr>
          <w:lang w:bidi="et-EE"/>
        </w:rPr>
        <w:t xml:space="preserve">). </w:t>
      </w:r>
    </w:p>
    <w:p w14:paraId="52C231EE" w14:textId="77777777" w:rsidR="00BA0B3D" w:rsidRDefault="00BA0B3D" w:rsidP="00BA0B3D">
      <w:pPr>
        <w:spacing w:line="360" w:lineRule="auto"/>
        <w:jc w:val="both"/>
        <w:rPr>
          <w:lang w:bidi="et-EE"/>
        </w:rPr>
      </w:pPr>
      <w:r>
        <w:rPr>
          <w:lang w:bidi="et-EE"/>
        </w:rPr>
        <w:t>Ettevõtted mõistavad, kas ja kuidas nad panustavad SDG-sse „Hoolime ja Vastutame“ rakendamise kaudu.</w:t>
      </w:r>
    </w:p>
    <w:p w14:paraId="7920E896" w14:textId="7F025305" w:rsidR="00684774" w:rsidRDefault="00BA0B3D" w:rsidP="00BA0B3D">
      <w:pPr>
        <w:spacing w:line="360" w:lineRule="auto"/>
        <w:jc w:val="both"/>
        <w:rPr>
          <w:lang w:val="en-GB"/>
        </w:rPr>
      </w:pPr>
      <w:r>
        <w:rPr>
          <w:lang w:bidi="et-EE"/>
        </w:rPr>
        <w:t>Lisast leiate lisateavet harta seose kohta rahvusvaheliste standardite ja jätkusuutlikkuse põhimõtetega.</w:t>
      </w:r>
    </w:p>
    <w:p w14:paraId="7E87B820" w14:textId="77777777" w:rsidR="00684774" w:rsidRDefault="00684774" w:rsidP="00684774">
      <w:pPr>
        <w:spacing w:line="360" w:lineRule="auto"/>
        <w:jc w:val="both"/>
        <w:rPr>
          <w:lang w:val="en-GB"/>
        </w:rPr>
      </w:pPr>
    </w:p>
    <w:p w14:paraId="37AFAAB9" w14:textId="77777777" w:rsidR="00684774" w:rsidRDefault="00684774" w:rsidP="00684774">
      <w:pPr>
        <w:spacing w:line="360" w:lineRule="auto"/>
        <w:jc w:val="both"/>
        <w:rPr>
          <w:lang w:val="en-GB"/>
        </w:rPr>
      </w:pPr>
    </w:p>
    <w:p w14:paraId="693541DD" w14:textId="77777777" w:rsidR="00684774" w:rsidRDefault="00684774" w:rsidP="00684774">
      <w:pPr>
        <w:spacing w:line="360" w:lineRule="auto"/>
        <w:jc w:val="both"/>
        <w:rPr>
          <w:lang w:val="en-GB"/>
        </w:rPr>
      </w:pPr>
    </w:p>
    <w:p w14:paraId="3B2CA024" w14:textId="77777777" w:rsidR="00684774" w:rsidRDefault="00684774" w:rsidP="00684774">
      <w:pPr>
        <w:spacing w:line="360" w:lineRule="auto"/>
        <w:jc w:val="both"/>
        <w:rPr>
          <w:lang w:val="en-GB"/>
        </w:rPr>
      </w:pPr>
    </w:p>
    <w:p w14:paraId="3A084B49" w14:textId="77777777" w:rsidR="00684774" w:rsidRDefault="00684774" w:rsidP="00684774">
      <w:pPr>
        <w:spacing w:line="360" w:lineRule="auto"/>
        <w:jc w:val="both"/>
        <w:rPr>
          <w:lang w:val="en-GB"/>
        </w:rPr>
      </w:pPr>
    </w:p>
    <w:p w14:paraId="6B3D10ED" w14:textId="77777777" w:rsidR="00684774" w:rsidRDefault="00684774" w:rsidP="00684774">
      <w:pPr>
        <w:spacing w:line="360" w:lineRule="auto"/>
        <w:jc w:val="both"/>
        <w:rPr>
          <w:lang w:val="en-GB"/>
        </w:rPr>
      </w:pPr>
    </w:p>
    <w:p w14:paraId="20BF3309" w14:textId="77777777" w:rsidR="00684774" w:rsidRDefault="00684774" w:rsidP="00684774">
      <w:pPr>
        <w:spacing w:line="360" w:lineRule="auto"/>
        <w:jc w:val="both"/>
        <w:rPr>
          <w:lang w:val="en-GB"/>
        </w:rPr>
      </w:pPr>
    </w:p>
    <w:p w14:paraId="62159923" w14:textId="77777777" w:rsidR="00684774" w:rsidRDefault="00684774" w:rsidP="00684774">
      <w:pPr>
        <w:spacing w:line="360" w:lineRule="auto"/>
        <w:jc w:val="both"/>
        <w:rPr>
          <w:lang w:val="en-GB"/>
        </w:rPr>
      </w:pPr>
    </w:p>
    <w:p w14:paraId="71A0CEBF" w14:textId="77777777" w:rsidR="00684774" w:rsidRDefault="00684774" w:rsidP="00684774">
      <w:pPr>
        <w:spacing w:line="360" w:lineRule="auto"/>
        <w:jc w:val="both"/>
        <w:rPr>
          <w:lang w:val="en-GB"/>
        </w:rPr>
      </w:pPr>
    </w:p>
    <w:p w14:paraId="412858F7" w14:textId="77777777" w:rsidR="00684774" w:rsidRDefault="00684774" w:rsidP="00684774">
      <w:pPr>
        <w:spacing w:line="360" w:lineRule="auto"/>
        <w:jc w:val="both"/>
        <w:rPr>
          <w:lang w:val="en-GB"/>
        </w:rPr>
      </w:pPr>
    </w:p>
    <w:p w14:paraId="43E9E501" w14:textId="77777777" w:rsidR="00684774" w:rsidRDefault="00684774" w:rsidP="00684774">
      <w:pPr>
        <w:spacing w:line="360" w:lineRule="auto"/>
        <w:jc w:val="both"/>
        <w:rPr>
          <w:lang w:val="en-GB"/>
        </w:rPr>
      </w:pPr>
    </w:p>
    <w:p w14:paraId="7F033911" w14:textId="77777777" w:rsidR="00684774" w:rsidRDefault="00684774" w:rsidP="00684774">
      <w:pPr>
        <w:spacing w:line="360" w:lineRule="auto"/>
        <w:jc w:val="both"/>
        <w:rPr>
          <w:lang w:val="en-GB"/>
        </w:rPr>
      </w:pPr>
    </w:p>
    <w:p w14:paraId="39B13BFC" w14:textId="77777777" w:rsidR="00684774" w:rsidRDefault="00684774" w:rsidP="00684774">
      <w:pPr>
        <w:spacing w:line="360" w:lineRule="auto"/>
        <w:jc w:val="both"/>
        <w:rPr>
          <w:lang w:val="en-GB"/>
        </w:rPr>
      </w:pPr>
    </w:p>
    <w:p w14:paraId="5F57014C" w14:textId="77777777" w:rsidR="00684774" w:rsidRDefault="00684774" w:rsidP="00684774">
      <w:pPr>
        <w:spacing w:line="360" w:lineRule="auto"/>
        <w:jc w:val="both"/>
        <w:rPr>
          <w:lang w:val="en-GB"/>
        </w:rPr>
      </w:pPr>
    </w:p>
    <w:p w14:paraId="27D996C7" w14:textId="1737E5AC" w:rsidR="00684774" w:rsidRDefault="00684774" w:rsidP="00684774">
      <w:pPr>
        <w:spacing w:line="360" w:lineRule="auto"/>
        <w:jc w:val="both"/>
        <w:rPr>
          <w:lang w:val="en-GB"/>
        </w:rPr>
      </w:pPr>
    </w:p>
    <w:p w14:paraId="5672BEE4" w14:textId="0B120EA4" w:rsidR="00BA0B3D" w:rsidRDefault="00BA0B3D" w:rsidP="00684774">
      <w:pPr>
        <w:spacing w:line="360" w:lineRule="auto"/>
        <w:jc w:val="both"/>
        <w:rPr>
          <w:lang w:val="en-GB"/>
        </w:rPr>
      </w:pPr>
    </w:p>
    <w:p w14:paraId="4EC86CF0" w14:textId="77777777" w:rsidR="00BA0B3D" w:rsidRPr="00EE6138" w:rsidRDefault="00BA0B3D" w:rsidP="00684774">
      <w:pPr>
        <w:spacing w:line="360" w:lineRule="auto"/>
        <w:jc w:val="both"/>
        <w:rPr>
          <w:lang w:val="en-GB"/>
        </w:rPr>
      </w:pPr>
    </w:p>
    <w:p w14:paraId="617A25C9" w14:textId="77777777" w:rsidR="00684774" w:rsidRDefault="00684774" w:rsidP="00C70810">
      <w:pPr>
        <w:widowControl/>
        <w:numPr>
          <w:ilvl w:val="0"/>
          <w:numId w:val="7"/>
        </w:numPr>
        <w:spacing w:after="160" w:line="259" w:lineRule="auto"/>
        <w:contextualSpacing/>
        <w:jc w:val="both"/>
        <w:rPr>
          <w:b/>
          <w:u w:val="single"/>
          <w:lang w:val="en-GB"/>
        </w:rPr>
      </w:pPr>
      <w:r w:rsidRPr="00EB1167">
        <w:rPr>
          <w:b/>
          <w:u w:val="single"/>
          <w:lang w:bidi="et-EE"/>
        </w:rPr>
        <w:lastRenderedPageBreak/>
        <w:t>Küpsustasemete loomine</w:t>
      </w:r>
    </w:p>
    <w:p w14:paraId="26087387" w14:textId="77777777" w:rsidR="00684774" w:rsidRPr="00EB1167" w:rsidRDefault="00684774" w:rsidP="00684774">
      <w:pPr>
        <w:ind w:left="720"/>
        <w:contextualSpacing/>
        <w:jc w:val="both"/>
        <w:rPr>
          <w:b/>
          <w:u w:val="single"/>
          <w:lang w:val="en-GB"/>
        </w:rPr>
      </w:pPr>
    </w:p>
    <w:p w14:paraId="2D44BDEA" w14:textId="77777777" w:rsidR="00684774" w:rsidRDefault="00684774" w:rsidP="00684774">
      <w:pPr>
        <w:jc w:val="both"/>
        <w:rPr>
          <w:lang w:val="en-GB"/>
        </w:rPr>
      </w:pPr>
      <w:r>
        <w:rPr>
          <w:b/>
          <w:noProof/>
          <w:u w:val="single"/>
          <w:lang w:val="en-GB" w:eastAsia="en-GB"/>
        </w:rPr>
        <w:drawing>
          <wp:anchor distT="0" distB="0" distL="114300" distR="114300" simplePos="0" relativeHeight="251661312" behindDoc="1" locked="0" layoutInCell="1" allowOverlap="1" wp14:anchorId="49DD474C" wp14:editId="4904FA23">
            <wp:simplePos x="0" y="0"/>
            <wp:positionH relativeFrom="column">
              <wp:posOffset>3811432</wp:posOffset>
            </wp:positionH>
            <wp:positionV relativeFrom="paragraph">
              <wp:posOffset>273050</wp:posOffset>
            </wp:positionV>
            <wp:extent cx="2629776" cy="407227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9776" cy="4072270"/>
                    </a:xfrm>
                    <a:prstGeom prst="rect">
                      <a:avLst/>
                    </a:prstGeom>
                    <a:noFill/>
                  </pic:spPr>
                </pic:pic>
              </a:graphicData>
            </a:graphic>
            <wp14:sizeRelH relativeFrom="page">
              <wp14:pctWidth>0</wp14:pctWidth>
            </wp14:sizeRelH>
            <wp14:sizeRelV relativeFrom="page">
              <wp14:pctHeight>0</wp14:pctHeight>
            </wp14:sizeRelV>
          </wp:anchor>
        </w:drawing>
      </w:r>
      <w:r w:rsidRPr="00BF0DA5">
        <w:rPr>
          <w:i/>
          <w:noProof/>
          <w:sz w:val="24"/>
          <w:szCs w:val="24"/>
          <w:lang w:val="en-GB" w:eastAsia="en-GB"/>
        </w:rPr>
        <mc:AlternateContent>
          <mc:Choice Requires="wps">
            <w:drawing>
              <wp:inline distT="0" distB="0" distL="0" distR="0" wp14:anchorId="5EFCEE26" wp14:editId="6AFCFDC9">
                <wp:extent cx="3870251" cy="6921500"/>
                <wp:effectExtent l="0" t="0" r="16510" b="12700"/>
                <wp:docPr id="25" name="Text Box 25"/>
                <wp:cNvGraphicFramePr/>
                <a:graphic xmlns:a="http://schemas.openxmlformats.org/drawingml/2006/main">
                  <a:graphicData uri="http://schemas.microsoft.com/office/word/2010/wordprocessingShape">
                    <wps:wsp>
                      <wps:cNvSpPr txBox="1"/>
                      <wps:spPr>
                        <a:xfrm>
                          <a:off x="0" y="0"/>
                          <a:ext cx="3870251" cy="6921500"/>
                        </a:xfrm>
                        <a:prstGeom prst="rect">
                          <a:avLst/>
                        </a:prstGeom>
                        <a:solidFill>
                          <a:sysClr val="window" lastClr="FFFFFF"/>
                        </a:solidFill>
                        <a:ln w="6350">
                          <a:solidFill>
                            <a:prstClr val="black"/>
                          </a:solidFill>
                        </a:ln>
                      </wps:spPr>
                      <wps:txbx>
                        <w:txbxContent>
                          <w:p w14:paraId="212D1BD5" w14:textId="0E43357B" w:rsidR="004A48AF" w:rsidRPr="00BA0B3D" w:rsidRDefault="004A48AF" w:rsidP="00BA0B3D">
                            <w:pPr>
                              <w:spacing w:line="360" w:lineRule="auto"/>
                              <w:jc w:val="both"/>
                              <w:rPr>
                                <w:sz w:val="24"/>
                                <w:szCs w:val="24"/>
                                <w:lang w:bidi="et-EE"/>
                              </w:rPr>
                            </w:pPr>
                            <w:bookmarkStart w:id="2" w:name="_Hlk6387852"/>
                            <w:bookmarkStart w:id="3" w:name="_Hlk6387853"/>
                            <w:r w:rsidRPr="00BA0B3D">
                              <w:rPr>
                                <w:sz w:val="24"/>
                                <w:szCs w:val="24"/>
                                <w:lang w:bidi="et-EE"/>
                              </w:rPr>
                              <w:t xml:space="preserve">Küpsustasemed </w:t>
                            </w:r>
                            <w:r w:rsidRPr="00BA0B3D">
                              <w:rPr>
                                <w:sz w:val="24"/>
                                <w:szCs w:val="24"/>
                                <w:lang w:bidi="et-EE"/>
                              </w:rPr>
                              <w:t>on neli erinevat „Hoolime ja Vastutame“ rakendamise taset, mis saadavad ettevõtteid nende teel pideva parendamise poole.</w:t>
                            </w:r>
                            <w:r>
                              <w:rPr>
                                <w:sz w:val="24"/>
                                <w:szCs w:val="24"/>
                                <w:lang w:bidi="et-EE"/>
                              </w:rPr>
                              <w:t xml:space="preserve"> </w:t>
                            </w:r>
                            <w:r w:rsidRPr="00BA0B3D">
                              <w:rPr>
                                <w:sz w:val="24"/>
                                <w:szCs w:val="24"/>
                                <w:lang w:bidi="et-EE"/>
                              </w:rPr>
                              <w:t>Need on määratletud järgmiselt</w:t>
                            </w:r>
                            <w:r w:rsidRPr="00407EBA">
                              <w:rPr>
                                <w:sz w:val="24"/>
                                <w:szCs w:val="24"/>
                                <w:lang w:bidi="et-EE"/>
                              </w:rPr>
                              <w:t>:</w:t>
                            </w:r>
                          </w:p>
                          <w:bookmarkEnd w:id="2"/>
                          <w:bookmarkEnd w:id="3"/>
                          <w:p w14:paraId="3B5651E4" w14:textId="5D5F158C" w:rsidR="004A48AF" w:rsidRPr="000C7B0D" w:rsidRDefault="004A48AF" w:rsidP="00BA0B3D">
                            <w:pPr>
                              <w:spacing w:line="360" w:lineRule="auto"/>
                              <w:jc w:val="both"/>
                              <w:rPr>
                                <w:bCs/>
                                <w:i/>
                                <w:sz w:val="24"/>
                                <w:szCs w:val="24"/>
                                <w:lang w:bidi="et-EE"/>
                              </w:rPr>
                            </w:pPr>
                            <w:r w:rsidRPr="00BA0B3D">
                              <w:rPr>
                                <w:b/>
                                <w:i/>
                                <w:sz w:val="24"/>
                                <w:szCs w:val="24"/>
                                <w:lang w:bidi="et-EE"/>
                              </w:rPr>
                              <w:t>Tase 1:</w:t>
                            </w:r>
                            <w:r>
                              <w:rPr>
                                <w:b/>
                                <w:i/>
                                <w:sz w:val="24"/>
                                <w:szCs w:val="24"/>
                                <w:lang w:bidi="et-EE"/>
                              </w:rPr>
                              <w:t xml:space="preserve"> </w:t>
                            </w:r>
                            <w:r w:rsidRPr="00BA0B3D">
                              <w:rPr>
                                <w:b/>
                                <w:i/>
                                <w:sz w:val="24"/>
                                <w:szCs w:val="24"/>
                                <w:lang w:bidi="et-EE"/>
                              </w:rPr>
                              <w:t>Pühenduge „Hoolime ja Vastutame“ juhtimissüsteemile:</w:t>
                            </w:r>
                            <w:r>
                              <w:rPr>
                                <w:b/>
                                <w:i/>
                                <w:sz w:val="24"/>
                                <w:szCs w:val="24"/>
                                <w:lang w:bidi="et-EE"/>
                              </w:rPr>
                              <w:t xml:space="preserve"> </w:t>
                            </w:r>
                            <w:r w:rsidRPr="000C7B0D">
                              <w:rPr>
                                <w:bCs/>
                                <w:i/>
                                <w:sz w:val="24"/>
                                <w:szCs w:val="24"/>
                                <w:lang w:bidi="et-EE"/>
                              </w:rPr>
                              <w:t>Kandidaatettevõte pühendub „Hoolime ja Vastutame“ juhtimissüsteemile ning hakkab tunnistama rakendamiseks vajalikke samme.</w:t>
                            </w:r>
                          </w:p>
                          <w:p w14:paraId="5739F416" w14:textId="3127514C" w:rsidR="004A48AF" w:rsidRPr="00BA0B3D" w:rsidRDefault="004A48AF" w:rsidP="00BA0B3D">
                            <w:pPr>
                              <w:spacing w:line="360" w:lineRule="auto"/>
                              <w:jc w:val="both"/>
                              <w:rPr>
                                <w:b/>
                                <w:i/>
                                <w:sz w:val="24"/>
                                <w:szCs w:val="24"/>
                                <w:lang w:bidi="et-EE"/>
                              </w:rPr>
                            </w:pPr>
                            <w:r w:rsidRPr="00BA0B3D">
                              <w:rPr>
                                <w:b/>
                                <w:i/>
                                <w:sz w:val="24"/>
                                <w:szCs w:val="24"/>
                                <w:lang w:bidi="et-EE"/>
                              </w:rPr>
                              <w:t>Tase 2:</w:t>
                            </w:r>
                            <w:r>
                              <w:rPr>
                                <w:b/>
                                <w:i/>
                                <w:sz w:val="24"/>
                                <w:szCs w:val="24"/>
                                <w:lang w:bidi="et-EE"/>
                              </w:rPr>
                              <w:t xml:space="preserve"> </w:t>
                            </w:r>
                            <w:r w:rsidRPr="00BA0B3D">
                              <w:rPr>
                                <w:b/>
                                <w:i/>
                                <w:sz w:val="24"/>
                                <w:szCs w:val="24"/>
                                <w:lang w:bidi="et-EE"/>
                              </w:rPr>
                              <w:t>Algatage ja planeerige:</w:t>
                            </w:r>
                            <w:r>
                              <w:rPr>
                                <w:b/>
                                <w:i/>
                                <w:sz w:val="24"/>
                                <w:szCs w:val="24"/>
                                <w:lang w:bidi="et-EE"/>
                              </w:rPr>
                              <w:t xml:space="preserve"> </w:t>
                            </w:r>
                            <w:r w:rsidRPr="00BA0B3D">
                              <w:rPr>
                                <w:bCs/>
                                <w:i/>
                                <w:sz w:val="24"/>
                                <w:szCs w:val="24"/>
                                <w:lang w:bidi="et-EE"/>
                              </w:rPr>
                              <w:t>Planeerimine ja tegemine (PT): organisatsioon on alustanud „Hoolime ja Vastutame“ juhtimissüsteemi rakendamist kogu oma äritegevuse käigus; parendamiseks tehakse plaane ja rakendatakse neid.</w:t>
                            </w:r>
                          </w:p>
                          <w:p w14:paraId="578AFCC9" w14:textId="7569CC0F" w:rsidR="004A48AF" w:rsidRPr="000C7B0D" w:rsidRDefault="004A48AF" w:rsidP="00BA0B3D">
                            <w:pPr>
                              <w:spacing w:line="360" w:lineRule="auto"/>
                              <w:jc w:val="both"/>
                              <w:rPr>
                                <w:b/>
                                <w:i/>
                                <w:sz w:val="24"/>
                                <w:szCs w:val="24"/>
                                <w:lang w:bidi="et-EE"/>
                              </w:rPr>
                            </w:pPr>
                            <w:r w:rsidRPr="00BA0B3D">
                              <w:rPr>
                                <w:b/>
                                <w:i/>
                                <w:sz w:val="24"/>
                                <w:szCs w:val="24"/>
                                <w:lang w:bidi="et-EE"/>
                              </w:rPr>
                              <w:t>Tase 3:</w:t>
                            </w:r>
                            <w:r>
                              <w:rPr>
                                <w:b/>
                                <w:i/>
                                <w:sz w:val="24"/>
                                <w:szCs w:val="24"/>
                                <w:lang w:bidi="et-EE"/>
                              </w:rPr>
                              <w:t xml:space="preserve"> </w:t>
                            </w:r>
                            <w:r w:rsidRPr="00BA0B3D">
                              <w:rPr>
                                <w:b/>
                                <w:i/>
                                <w:sz w:val="24"/>
                                <w:szCs w:val="24"/>
                                <w:lang w:bidi="et-EE"/>
                              </w:rPr>
                              <w:t>Parendage pidevalt:</w:t>
                            </w:r>
                            <w:r>
                              <w:rPr>
                                <w:b/>
                                <w:i/>
                                <w:sz w:val="24"/>
                                <w:szCs w:val="24"/>
                                <w:lang w:bidi="et-EE"/>
                              </w:rPr>
                              <w:t xml:space="preserve"> </w:t>
                            </w:r>
                            <w:r w:rsidRPr="000C7B0D">
                              <w:rPr>
                                <w:bCs/>
                                <w:i/>
                                <w:sz w:val="24"/>
                                <w:szCs w:val="24"/>
                                <w:lang w:bidi="et-EE"/>
                              </w:rPr>
                              <w:t>Planeeri-teosta-kontrolli-tegutse (Plan-Do-Check-Act, PDCA): organisatsioon on jõudnud rakendustasemele, kus plaane ja tegevusi mitte ainult ei tehta, vaid ka hinnatakse pideva parendamise juhtimiseks; täielik juhtimissüsteemi lähenemisviis.</w:t>
                            </w:r>
                          </w:p>
                          <w:p w14:paraId="12873012" w14:textId="2DC96F62" w:rsidR="004A48AF" w:rsidRPr="000C7B0D" w:rsidRDefault="004A48AF" w:rsidP="00BA0B3D">
                            <w:pPr>
                              <w:spacing w:line="360" w:lineRule="auto"/>
                              <w:jc w:val="both"/>
                              <w:rPr>
                                <w:bCs/>
                                <w:i/>
                                <w:sz w:val="24"/>
                                <w:szCs w:val="24"/>
                                <w:lang w:bidi="et-EE"/>
                              </w:rPr>
                            </w:pPr>
                            <w:r w:rsidRPr="00BA0B3D">
                              <w:rPr>
                                <w:b/>
                                <w:i/>
                                <w:sz w:val="24"/>
                                <w:szCs w:val="24"/>
                                <w:lang w:bidi="et-EE"/>
                              </w:rPr>
                              <w:t>Tase 4:</w:t>
                            </w:r>
                            <w:r>
                              <w:rPr>
                                <w:b/>
                                <w:i/>
                                <w:sz w:val="24"/>
                                <w:szCs w:val="24"/>
                                <w:lang w:bidi="et-EE"/>
                              </w:rPr>
                              <w:t xml:space="preserve"> </w:t>
                            </w:r>
                            <w:r w:rsidRPr="00BA0B3D">
                              <w:rPr>
                                <w:b/>
                                <w:i/>
                                <w:sz w:val="24"/>
                                <w:szCs w:val="24"/>
                                <w:lang w:bidi="et-EE"/>
                              </w:rPr>
                              <w:t>Edendage ja hoidke tipptaset:</w:t>
                            </w:r>
                            <w:r>
                              <w:rPr>
                                <w:b/>
                                <w:i/>
                                <w:sz w:val="24"/>
                                <w:szCs w:val="24"/>
                                <w:lang w:bidi="et-EE"/>
                              </w:rPr>
                              <w:t xml:space="preserve"> </w:t>
                            </w:r>
                            <w:r w:rsidRPr="000C7B0D">
                              <w:rPr>
                                <w:bCs/>
                                <w:i/>
                                <w:sz w:val="24"/>
                                <w:szCs w:val="24"/>
                                <w:lang w:bidi="et-EE"/>
                              </w:rPr>
                              <w:t>Organisatsioon on saavutanud parema tulemuslikkuse, parema tõhususe.</w:t>
                            </w:r>
                            <w:r>
                              <w:rPr>
                                <w:bCs/>
                                <w:i/>
                                <w:sz w:val="24"/>
                                <w:szCs w:val="24"/>
                                <w:lang w:bidi="et-EE"/>
                              </w:rPr>
                              <w:t xml:space="preserve"> </w:t>
                            </w:r>
                            <w:r w:rsidRPr="000C7B0D">
                              <w:rPr>
                                <w:bCs/>
                                <w:i/>
                                <w:sz w:val="24"/>
                                <w:szCs w:val="24"/>
                                <w:lang w:bidi="et-EE"/>
                              </w:rPr>
                              <w:t>Ettevõttluses ressursside suurendamise edendamiseks ja muutuste kiirendamiseks minnakse edasi, vaadates üle</w:t>
                            </w:r>
                            <w:r w:rsidRPr="00BA0B3D">
                              <w:rPr>
                                <w:b/>
                                <w:i/>
                                <w:sz w:val="24"/>
                                <w:szCs w:val="24"/>
                                <w:lang w:bidi="et-EE"/>
                              </w:rPr>
                              <w:t xml:space="preserve"> </w:t>
                            </w:r>
                            <w:r w:rsidRPr="000C7B0D">
                              <w:rPr>
                                <w:bCs/>
                                <w:i/>
                                <w:sz w:val="24"/>
                                <w:szCs w:val="24"/>
                                <w:lang w:bidi="et-EE"/>
                              </w:rPr>
                              <w:t>oma protsesside tõhusus või jagades parimaid praktikaid sarnaste ettevõtete, partneritega jne.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FCEE26" id="Text Box 25" o:spid="_x0000_s1029" type="#_x0000_t202" style="width:304.7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" fillcolor="window" strokeweight=".5pt">
                <v:textbox>
                  <w:txbxContent>
                    <w:p w14:paraId="212D1BD5" w14:textId="0E43357B" w:rsidR="004A48AF" w:rsidRPr="00BA0B3D" w:rsidRDefault="004A48AF" w:rsidP="00BA0B3D">
                      <w:pPr>
                        <w:spacing w:line="360" w:lineRule="auto"/>
                        <w:jc w:val="both"/>
                        <w:rPr>
                          <w:sz w:val="24"/>
                          <w:szCs w:val="24"/>
                          <w:lang w:bidi="et-EE"/>
                        </w:rPr>
                      </w:pPr>
                      <w:bookmarkStart w:id="4" w:name="_Hlk6387852"/>
                      <w:bookmarkStart w:id="5" w:name="_Hlk6387853"/>
                      <w:r w:rsidRPr="00BA0B3D">
                        <w:rPr>
                          <w:sz w:val="24"/>
                          <w:szCs w:val="24"/>
                          <w:lang w:bidi="et-EE"/>
                        </w:rPr>
                        <w:t>Küpsustasemed on neli erinevat „Hoolime ja Vastutame“ rakendamise taset, mis saadavad ettevõtteid nende teel pideva parendamise poole.</w:t>
                      </w:r>
                      <w:r>
                        <w:rPr>
                          <w:sz w:val="24"/>
                          <w:szCs w:val="24"/>
                          <w:lang w:bidi="et-EE"/>
                        </w:rPr>
                        <w:t xml:space="preserve"> </w:t>
                      </w:r>
                      <w:r w:rsidRPr="00BA0B3D">
                        <w:rPr>
                          <w:sz w:val="24"/>
                          <w:szCs w:val="24"/>
                          <w:lang w:bidi="et-EE"/>
                        </w:rPr>
                        <w:t>Need on määratletud järgmiselt</w:t>
                      </w:r>
                      <w:r w:rsidRPr="00407EBA">
                        <w:rPr>
                          <w:sz w:val="24"/>
                          <w:szCs w:val="24"/>
                          <w:lang w:bidi="et-EE"/>
                        </w:rPr>
                        <w:t>:</w:t>
                      </w:r>
                    </w:p>
                    <w:bookmarkEnd w:id="4"/>
                    <w:bookmarkEnd w:id="5"/>
                    <w:p w14:paraId="3B5651E4" w14:textId="5D5F158C" w:rsidR="004A48AF" w:rsidRPr="000C7B0D" w:rsidRDefault="004A48AF" w:rsidP="00BA0B3D">
                      <w:pPr>
                        <w:spacing w:line="360" w:lineRule="auto"/>
                        <w:jc w:val="both"/>
                        <w:rPr>
                          <w:bCs/>
                          <w:i/>
                          <w:sz w:val="24"/>
                          <w:szCs w:val="24"/>
                          <w:lang w:bidi="et-EE"/>
                        </w:rPr>
                      </w:pPr>
                      <w:r w:rsidRPr="00BA0B3D">
                        <w:rPr>
                          <w:b/>
                          <w:i/>
                          <w:sz w:val="24"/>
                          <w:szCs w:val="24"/>
                          <w:lang w:bidi="et-EE"/>
                        </w:rPr>
                        <w:t>Tase 1:</w:t>
                      </w:r>
                      <w:r>
                        <w:rPr>
                          <w:b/>
                          <w:i/>
                          <w:sz w:val="24"/>
                          <w:szCs w:val="24"/>
                          <w:lang w:bidi="et-EE"/>
                        </w:rPr>
                        <w:t xml:space="preserve"> </w:t>
                      </w:r>
                      <w:r w:rsidRPr="00BA0B3D">
                        <w:rPr>
                          <w:b/>
                          <w:i/>
                          <w:sz w:val="24"/>
                          <w:szCs w:val="24"/>
                          <w:lang w:bidi="et-EE"/>
                        </w:rPr>
                        <w:t>Pühenduge „Hoolime ja Vastutame“ juhtimissüsteemile:</w:t>
                      </w:r>
                      <w:r>
                        <w:rPr>
                          <w:b/>
                          <w:i/>
                          <w:sz w:val="24"/>
                          <w:szCs w:val="24"/>
                          <w:lang w:bidi="et-EE"/>
                        </w:rPr>
                        <w:t xml:space="preserve"> </w:t>
                      </w:r>
                      <w:r w:rsidRPr="000C7B0D">
                        <w:rPr>
                          <w:bCs/>
                          <w:i/>
                          <w:sz w:val="24"/>
                          <w:szCs w:val="24"/>
                          <w:lang w:bidi="et-EE"/>
                        </w:rPr>
                        <w:t>Kandidaatettevõte pühendub „Hoolime ja Vastutame“ juhtimissüsteemile ning hakkab tunnistama rakendamiseks vajalikke samme.</w:t>
                      </w:r>
                    </w:p>
                    <w:p w14:paraId="5739F416" w14:textId="3127514C" w:rsidR="004A48AF" w:rsidRPr="00BA0B3D" w:rsidRDefault="004A48AF" w:rsidP="00BA0B3D">
                      <w:pPr>
                        <w:spacing w:line="360" w:lineRule="auto"/>
                        <w:jc w:val="both"/>
                        <w:rPr>
                          <w:b/>
                          <w:i/>
                          <w:sz w:val="24"/>
                          <w:szCs w:val="24"/>
                          <w:lang w:bidi="et-EE"/>
                        </w:rPr>
                      </w:pPr>
                      <w:r w:rsidRPr="00BA0B3D">
                        <w:rPr>
                          <w:b/>
                          <w:i/>
                          <w:sz w:val="24"/>
                          <w:szCs w:val="24"/>
                          <w:lang w:bidi="et-EE"/>
                        </w:rPr>
                        <w:t>Tase 2:</w:t>
                      </w:r>
                      <w:r>
                        <w:rPr>
                          <w:b/>
                          <w:i/>
                          <w:sz w:val="24"/>
                          <w:szCs w:val="24"/>
                          <w:lang w:bidi="et-EE"/>
                        </w:rPr>
                        <w:t xml:space="preserve"> </w:t>
                      </w:r>
                      <w:r w:rsidRPr="00BA0B3D">
                        <w:rPr>
                          <w:b/>
                          <w:i/>
                          <w:sz w:val="24"/>
                          <w:szCs w:val="24"/>
                          <w:lang w:bidi="et-EE"/>
                        </w:rPr>
                        <w:t>Algatage ja planeerige:</w:t>
                      </w:r>
                      <w:r>
                        <w:rPr>
                          <w:b/>
                          <w:i/>
                          <w:sz w:val="24"/>
                          <w:szCs w:val="24"/>
                          <w:lang w:bidi="et-EE"/>
                        </w:rPr>
                        <w:t xml:space="preserve"> </w:t>
                      </w:r>
                      <w:r w:rsidRPr="00BA0B3D">
                        <w:rPr>
                          <w:bCs/>
                          <w:i/>
                          <w:sz w:val="24"/>
                          <w:szCs w:val="24"/>
                          <w:lang w:bidi="et-EE"/>
                        </w:rPr>
                        <w:t>Planeerimine ja tegemine (PT): organisatsioon on alustanud „Hoolime ja Vastutame“ juhtimissüsteemi rakendamist kogu oma äritegevuse käigus; parendamiseks tehakse plaane ja rakendatakse neid.</w:t>
                      </w:r>
                    </w:p>
                    <w:p w14:paraId="578AFCC9" w14:textId="7569CC0F" w:rsidR="004A48AF" w:rsidRPr="000C7B0D" w:rsidRDefault="004A48AF" w:rsidP="00BA0B3D">
                      <w:pPr>
                        <w:spacing w:line="360" w:lineRule="auto"/>
                        <w:jc w:val="both"/>
                        <w:rPr>
                          <w:b/>
                          <w:i/>
                          <w:sz w:val="24"/>
                          <w:szCs w:val="24"/>
                          <w:lang w:bidi="et-EE"/>
                        </w:rPr>
                      </w:pPr>
                      <w:r w:rsidRPr="00BA0B3D">
                        <w:rPr>
                          <w:b/>
                          <w:i/>
                          <w:sz w:val="24"/>
                          <w:szCs w:val="24"/>
                          <w:lang w:bidi="et-EE"/>
                        </w:rPr>
                        <w:t>Tase 3:</w:t>
                      </w:r>
                      <w:r>
                        <w:rPr>
                          <w:b/>
                          <w:i/>
                          <w:sz w:val="24"/>
                          <w:szCs w:val="24"/>
                          <w:lang w:bidi="et-EE"/>
                        </w:rPr>
                        <w:t xml:space="preserve"> </w:t>
                      </w:r>
                      <w:r w:rsidRPr="00BA0B3D">
                        <w:rPr>
                          <w:b/>
                          <w:i/>
                          <w:sz w:val="24"/>
                          <w:szCs w:val="24"/>
                          <w:lang w:bidi="et-EE"/>
                        </w:rPr>
                        <w:t>Parendage pidevalt:</w:t>
                      </w:r>
                      <w:r>
                        <w:rPr>
                          <w:b/>
                          <w:i/>
                          <w:sz w:val="24"/>
                          <w:szCs w:val="24"/>
                          <w:lang w:bidi="et-EE"/>
                        </w:rPr>
                        <w:t xml:space="preserve"> </w:t>
                      </w:r>
                      <w:r w:rsidRPr="000C7B0D">
                        <w:rPr>
                          <w:bCs/>
                          <w:i/>
                          <w:sz w:val="24"/>
                          <w:szCs w:val="24"/>
                          <w:lang w:bidi="et-EE"/>
                        </w:rPr>
                        <w:t>Planeeri-teosta-kontrolli-tegutse (Plan-Do-Check-Act, PDCA): organisatsioon on jõudnud rakendustasemele, kus plaane ja tegevusi mitte ainult ei tehta, vaid ka hinnatakse pideva parendamise juhtimiseks; täielik juhtimissüsteemi lähenemisviis.</w:t>
                      </w:r>
                    </w:p>
                    <w:p w14:paraId="12873012" w14:textId="2DC96F62" w:rsidR="004A48AF" w:rsidRPr="000C7B0D" w:rsidRDefault="004A48AF" w:rsidP="00BA0B3D">
                      <w:pPr>
                        <w:spacing w:line="360" w:lineRule="auto"/>
                        <w:jc w:val="both"/>
                        <w:rPr>
                          <w:bCs/>
                          <w:i/>
                          <w:sz w:val="24"/>
                          <w:szCs w:val="24"/>
                          <w:lang w:bidi="et-EE"/>
                        </w:rPr>
                      </w:pPr>
                      <w:r w:rsidRPr="00BA0B3D">
                        <w:rPr>
                          <w:b/>
                          <w:i/>
                          <w:sz w:val="24"/>
                          <w:szCs w:val="24"/>
                          <w:lang w:bidi="et-EE"/>
                        </w:rPr>
                        <w:t>Tase 4:</w:t>
                      </w:r>
                      <w:r>
                        <w:rPr>
                          <w:b/>
                          <w:i/>
                          <w:sz w:val="24"/>
                          <w:szCs w:val="24"/>
                          <w:lang w:bidi="et-EE"/>
                        </w:rPr>
                        <w:t xml:space="preserve"> </w:t>
                      </w:r>
                      <w:r w:rsidRPr="00BA0B3D">
                        <w:rPr>
                          <w:b/>
                          <w:i/>
                          <w:sz w:val="24"/>
                          <w:szCs w:val="24"/>
                          <w:lang w:bidi="et-EE"/>
                        </w:rPr>
                        <w:t>Edendage ja hoidke tipptaset:</w:t>
                      </w:r>
                      <w:r>
                        <w:rPr>
                          <w:b/>
                          <w:i/>
                          <w:sz w:val="24"/>
                          <w:szCs w:val="24"/>
                          <w:lang w:bidi="et-EE"/>
                        </w:rPr>
                        <w:t xml:space="preserve"> </w:t>
                      </w:r>
                      <w:r w:rsidRPr="000C7B0D">
                        <w:rPr>
                          <w:bCs/>
                          <w:i/>
                          <w:sz w:val="24"/>
                          <w:szCs w:val="24"/>
                          <w:lang w:bidi="et-EE"/>
                        </w:rPr>
                        <w:t>Organisatsioon on saavutanud parema tulemuslikkuse, parema tõhususe.</w:t>
                      </w:r>
                      <w:r>
                        <w:rPr>
                          <w:bCs/>
                          <w:i/>
                          <w:sz w:val="24"/>
                          <w:szCs w:val="24"/>
                          <w:lang w:bidi="et-EE"/>
                        </w:rPr>
                        <w:t xml:space="preserve"> </w:t>
                      </w:r>
                      <w:r w:rsidRPr="000C7B0D">
                        <w:rPr>
                          <w:bCs/>
                          <w:i/>
                          <w:sz w:val="24"/>
                          <w:szCs w:val="24"/>
                          <w:lang w:bidi="et-EE"/>
                        </w:rPr>
                        <w:t>Ettevõttluses ressursside suurendamise edendamiseks ja muutuste kiirendamiseks minnakse edasi, vaadates üle</w:t>
                      </w:r>
                      <w:r w:rsidRPr="00BA0B3D">
                        <w:rPr>
                          <w:b/>
                          <w:i/>
                          <w:sz w:val="24"/>
                          <w:szCs w:val="24"/>
                          <w:lang w:bidi="et-EE"/>
                        </w:rPr>
                        <w:t xml:space="preserve"> </w:t>
                      </w:r>
                      <w:r w:rsidRPr="000C7B0D">
                        <w:rPr>
                          <w:bCs/>
                          <w:i/>
                          <w:sz w:val="24"/>
                          <w:szCs w:val="24"/>
                          <w:lang w:bidi="et-EE"/>
                        </w:rPr>
                        <w:t>oma protsesside tõhusus või jagades parimaid praktikaid sarnaste ettevõtete, partneritega jne.</w:t>
                      </w:r>
                    </w:p>
                  </w:txbxContent>
                </v:textbox>
                <w10:anchorlock/>
              </v:shape>
            </w:pict>
          </mc:Fallback>
        </mc:AlternateContent>
      </w:r>
    </w:p>
    <w:p w14:paraId="41367281" w14:textId="77777777" w:rsidR="00684774" w:rsidRDefault="00684774" w:rsidP="00684774">
      <w:pPr>
        <w:tabs>
          <w:tab w:val="left" w:pos="1365"/>
        </w:tabs>
        <w:contextualSpacing/>
        <w:jc w:val="both"/>
        <w:rPr>
          <w:b/>
          <w:u w:val="single"/>
          <w:lang w:val="en-GB"/>
        </w:rPr>
      </w:pPr>
    </w:p>
    <w:p w14:paraId="60D3970D" w14:textId="77777777" w:rsidR="00684774" w:rsidRDefault="00684774" w:rsidP="00684774">
      <w:pPr>
        <w:tabs>
          <w:tab w:val="left" w:pos="1365"/>
        </w:tabs>
        <w:contextualSpacing/>
        <w:jc w:val="both"/>
        <w:rPr>
          <w:b/>
          <w:u w:val="single"/>
          <w:lang w:val="en-GB"/>
        </w:rPr>
      </w:pPr>
    </w:p>
    <w:p w14:paraId="3056C5E9" w14:textId="77777777" w:rsidR="00684774" w:rsidRDefault="00684774" w:rsidP="00684774">
      <w:pPr>
        <w:tabs>
          <w:tab w:val="left" w:pos="1365"/>
        </w:tabs>
        <w:contextualSpacing/>
        <w:jc w:val="both"/>
        <w:rPr>
          <w:b/>
          <w:u w:val="single"/>
          <w:lang w:val="en-GB"/>
        </w:rPr>
      </w:pPr>
    </w:p>
    <w:p w14:paraId="0BF33C9C" w14:textId="06A0FD5C" w:rsidR="00684774" w:rsidRDefault="00684774" w:rsidP="00684774">
      <w:pPr>
        <w:tabs>
          <w:tab w:val="left" w:pos="1365"/>
        </w:tabs>
        <w:contextualSpacing/>
        <w:jc w:val="both"/>
        <w:rPr>
          <w:b/>
          <w:u w:val="single"/>
          <w:lang w:val="en-GB"/>
        </w:rPr>
      </w:pPr>
    </w:p>
    <w:p w14:paraId="69247747" w14:textId="3700DC39" w:rsidR="000C7B0D" w:rsidRDefault="000C7B0D" w:rsidP="00684774">
      <w:pPr>
        <w:tabs>
          <w:tab w:val="left" w:pos="1365"/>
        </w:tabs>
        <w:contextualSpacing/>
        <w:jc w:val="both"/>
        <w:rPr>
          <w:b/>
          <w:u w:val="single"/>
          <w:lang w:val="en-GB"/>
        </w:rPr>
      </w:pPr>
    </w:p>
    <w:p w14:paraId="370D5318" w14:textId="77777777" w:rsidR="000C7B0D" w:rsidRDefault="000C7B0D" w:rsidP="00684774">
      <w:pPr>
        <w:tabs>
          <w:tab w:val="left" w:pos="1365"/>
        </w:tabs>
        <w:contextualSpacing/>
        <w:jc w:val="both"/>
        <w:rPr>
          <w:b/>
          <w:u w:val="single"/>
          <w:lang w:val="en-GB"/>
        </w:rPr>
      </w:pPr>
    </w:p>
    <w:p w14:paraId="0D68F2A9" w14:textId="77777777" w:rsidR="00684774" w:rsidRPr="00EB1167" w:rsidRDefault="00684774" w:rsidP="00684774">
      <w:pPr>
        <w:tabs>
          <w:tab w:val="left" w:pos="1365"/>
        </w:tabs>
        <w:contextualSpacing/>
        <w:jc w:val="both"/>
        <w:rPr>
          <w:b/>
          <w:u w:val="single"/>
          <w:lang w:val="en-GB"/>
        </w:rPr>
      </w:pPr>
    </w:p>
    <w:p w14:paraId="0E31E389" w14:textId="77777777" w:rsidR="00684774" w:rsidRPr="00EB1167" w:rsidRDefault="00684774" w:rsidP="00C70810">
      <w:pPr>
        <w:widowControl/>
        <w:numPr>
          <w:ilvl w:val="0"/>
          <w:numId w:val="7"/>
        </w:numPr>
        <w:tabs>
          <w:tab w:val="left" w:pos="1365"/>
        </w:tabs>
        <w:spacing w:after="160" w:line="259" w:lineRule="auto"/>
        <w:contextualSpacing/>
        <w:jc w:val="both"/>
        <w:rPr>
          <w:b/>
          <w:u w:val="single"/>
          <w:lang w:val="en-GB"/>
        </w:rPr>
      </w:pPr>
      <w:r w:rsidRPr="00EB1167">
        <w:rPr>
          <w:b/>
          <w:u w:val="single"/>
          <w:lang w:bidi="et-EE"/>
        </w:rPr>
        <w:lastRenderedPageBreak/>
        <w:t>Enesehindamine</w:t>
      </w:r>
    </w:p>
    <w:p w14:paraId="2AF2C3B5" w14:textId="0D23159B" w:rsidR="00684774" w:rsidRDefault="000C7B0D" w:rsidP="000C7B0D">
      <w:pPr>
        <w:tabs>
          <w:tab w:val="left" w:pos="1365"/>
        </w:tabs>
        <w:spacing w:line="360" w:lineRule="auto"/>
        <w:jc w:val="both"/>
        <w:rPr>
          <w:sz w:val="24"/>
          <w:szCs w:val="24"/>
          <w:lang w:bidi="et-EE"/>
        </w:rPr>
      </w:pPr>
      <w:r w:rsidRPr="000C7B0D">
        <w:rPr>
          <w:sz w:val="24"/>
          <w:szCs w:val="24"/>
          <w:lang w:bidi="et-EE"/>
        </w:rPr>
        <w:t>Nagu kirjeldatud 2. peatükis, peaksid „Hoolime ja Vastutame“ programmi praktiseerivad ettevõtted ise igal aastal hindama „Hoolime ja Vastutame“ rakendamise taset.</w:t>
      </w:r>
      <w:r>
        <w:rPr>
          <w:sz w:val="24"/>
          <w:szCs w:val="24"/>
          <w:lang w:bidi="et-EE"/>
        </w:rPr>
        <w:t xml:space="preserve"> </w:t>
      </w:r>
      <w:r w:rsidRPr="000C7B0D">
        <w:rPr>
          <w:sz w:val="24"/>
          <w:szCs w:val="24"/>
          <w:lang w:bidi="et-EE"/>
        </w:rPr>
        <w:t>See võimaldab ettevõtetel mõista nende rakendamise taset.</w:t>
      </w:r>
      <w:r>
        <w:rPr>
          <w:sz w:val="24"/>
          <w:szCs w:val="24"/>
          <w:lang w:bidi="et-EE"/>
        </w:rPr>
        <w:t xml:space="preserve"> </w:t>
      </w:r>
      <w:r w:rsidRPr="000C7B0D">
        <w:rPr>
          <w:sz w:val="24"/>
          <w:szCs w:val="24"/>
          <w:lang w:bidi="et-EE"/>
        </w:rPr>
        <w:t>Kuna pidev parendamine aja jooksul on „Hoolime ja Vastutame“ peamine mõtteviis, võimaldab enesehindamine ettevõtetel välja töötada ka parendusplaane.</w:t>
      </w:r>
      <w:r>
        <w:rPr>
          <w:sz w:val="24"/>
          <w:szCs w:val="24"/>
          <w:lang w:bidi="et-EE"/>
        </w:rPr>
        <w:t xml:space="preserve"> </w:t>
      </w:r>
      <w:r w:rsidRPr="000C7B0D">
        <w:rPr>
          <w:sz w:val="24"/>
          <w:szCs w:val="24"/>
          <w:lang w:bidi="et-EE"/>
        </w:rPr>
        <w:t>Cefic võimaldab ettevõtetele enesehindamise vahendi (tööriista), mis juhendab neid sel teekonnal pideva parendamise suunas (praktiliste juhiste saamiseks vt lisa 6).</w:t>
      </w:r>
    </w:p>
    <w:p w14:paraId="3E4AAE6D" w14:textId="77777777" w:rsidR="00684774" w:rsidRDefault="00684774" w:rsidP="00684774">
      <w:pPr>
        <w:tabs>
          <w:tab w:val="left" w:pos="1365"/>
        </w:tabs>
        <w:spacing w:line="360" w:lineRule="auto"/>
        <w:jc w:val="both"/>
      </w:pPr>
    </w:p>
    <w:p w14:paraId="771AE85B" w14:textId="683D1758" w:rsidR="000C7B0D" w:rsidRPr="007A3D3D" w:rsidRDefault="00684774" w:rsidP="007A3D3D">
      <w:pPr>
        <w:pStyle w:val="Heading2"/>
        <w:numPr>
          <w:ilvl w:val="0"/>
          <w:numId w:val="0"/>
        </w:numPr>
        <w:ind w:left="576" w:hanging="576"/>
        <w:rPr>
          <w:sz w:val="28"/>
          <w:szCs w:val="28"/>
          <w:lang w:val="et-EE" w:bidi="et-EE"/>
        </w:rPr>
      </w:pPr>
      <w:r w:rsidRPr="007A3D3D">
        <w:rPr>
          <w:sz w:val="28"/>
          <w:szCs w:val="28"/>
          <w:lang w:val="et-EE" w:bidi="et-EE"/>
        </w:rPr>
        <w:t>3.2 „Hoolime ja Vastutame“ rakendamine</w:t>
      </w:r>
    </w:p>
    <w:p w14:paraId="268DEE14" w14:textId="6B99FAD0" w:rsidR="00684774" w:rsidRPr="000C7B0D" w:rsidRDefault="000C7B0D" w:rsidP="000C7B0D">
      <w:pPr>
        <w:spacing w:line="360" w:lineRule="auto"/>
        <w:jc w:val="both"/>
        <w:rPr>
          <w:color w:val="000000" w:themeColor="text1"/>
          <w:sz w:val="24"/>
          <w:szCs w:val="24"/>
          <w:lang w:bidi="et-EE"/>
        </w:rPr>
      </w:pPr>
      <w:r w:rsidRPr="000C7B0D">
        <w:rPr>
          <w:color w:val="000000" w:themeColor="text1"/>
          <w:sz w:val="24"/>
          <w:szCs w:val="24"/>
          <w:lang w:bidi="et-EE"/>
        </w:rPr>
        <w:t>Allkirjastades „Hoolime ja Vastutame“ ülemaailmse harta, mida toetavad riigisiseste ühenduste juhtpõhimõtted, pühenduvad ettevõtted rakendama „Hoolime ja Vastutame“ programmi.</w:t>
      </w:r>
      <w:r>
        <w:rPr>
          <w:color w:val="000000" w:themeColor="text1"/>
          <w:sz w:val="24"/>
          <w:szCs w:val="24"/>
          <w:lang w:bidi="et-EE"/>
        </w:rPr>
        <w:t xml:space="preserve"> </w:t>
      </w:r>
      <w:r w:rsidRPr="000C7B0D">
        <w:rPr>
          <w:color w:val="000000" w:themeColor="text1"/>
          <w:sz w:val="24"/>
          <w:szCs w:val="24"/>
          <w:lang w:bidi="et-EE"/>
        </w:rPr>
        <w:t>Selles peatükis selgitatakse üldiselt, kuidas rakendada „Hoolime ja Vastutame“ ülemaailmse harta kuute elementi.</w:t>
      </w:r>
      <w:r>
        <w:rPr>
          <w:color w:val="000000" w:themeColor="text1"/>
          <w:sz w:val="24"/>
          <w:szCs w:val="24"/>
          <w:lang w:bidi="et-EE"/>
        </w:rPr>
        <w:t xml:space="preserve"> </w:t>
      </w:r>
      <w:r w:rsidRPr="000C7B0D">
        <w:rPr>
          <w:color w:val="000000" w:themeColor="text1"/>
          <w:sz w:val="24"/>
          <w:szCs w:val="24"/>
          <w:lang w:bidi="et-EE"/>
        </w:rPr>
        <w:t>Üksikasjalikud juhised rakendamise kohta leiate enesehindamise vahendist (tööriistast)</w:t>
      </w:r>
      <w:r w:rsidR="00684774" w:rsidRPr="00744F8C">
        <w:rPr>
          <w:color w:val="000000" w:themeColor="text1"/>
          <w:sz w:val="24"/>
          <w:szCs w:val="24"/>
          <w:lang w:bidi="et-EE"/>
        </w:rPr>
        <w:t>.</w:t>
      </w:r>
    </w:p>
    <w:p w14:paraId="2DF3321C" w14:textId="77777777" w:rsidR="00684774" w:rsidRPr="004461D1" w:rsidRDefault="00684774" w:rsidP="00684774">
      <w:pPr>
        <w:rPr>
          <w:sz w:val="24"/>
          <w:szCs w:val="24"/>
          <w:lang w:val="en-GB"/>
        </w:rPr>
      </w:pPr>
    </w:p>
    <w:p w14:paraId="65D62287" w14:textId="5EA956AB" w:rsidR="00684774" w:rsidRPr="000C7B0D" w:rsidRDefault="007A3D3D" w:rsidP="007A3D3D">
      <w:pPr>
        <w:pStyle w:val="Heading3"/>
        <w:numPr>
          <w:ilvl w:val="0"/>
          <w:numId w:val="0"/>
        </w:numPr>
      </w:pPr>
      <w:bookmarkStart w:id="4" w:name="_Hlk1990030"/>
      <w:r>
        <w:t>3.2.1</w:t>
      </w:r>
      <w:r w:rsidR="00684774" w:rsidRPr="000C7B0D">
        <w:t xml:space="preserve"> </w:t>
      </w:r>
      <w:proofErr w:type="spellStart"/>
      <w:r w:rsidR="00684774" w:rsidRPr="000C7B0D">
        <w:t>Ettevõtte</w:t>
      </w:r>
      <w:proofErr w:type="spellEnd"/>
      <w:r w:rsidR="00684774" w:rsidRPr="000C7B0D">
        <w:t xml:space="preserve"> </w:t>
      </w:r>
      <w:proofErr w:type="spellStart"/>
      <w:r w:rsidR="00684774" w:rsidRPr="000C7B0D">
        <w:t>juhtimiskultuur</w:t>
      </w:r>
      <w:proofErr w:type="spellEnd"/>
    </w:p>
    <w:p w14:paraId="62F78462" w14:textId="6972031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„Hoolime ja Vastutame“</w:t>
      </w:r>
      <w:r w:rsidR="000C7B0D">
        <w:rPr>
          <w:rFonts w:cstheme="minorHAnsi"/>
          <w:b/>
          <w:color w:val="C0504D" w:themeColor="accent2"/>
          <w:sz w:val="24"/>
          <w:szCs w:val="24"/>
          <w:lang w:bidi="et-EE"/>
        </w:rPr>
        <w:t xml:space="preserve"> programm</w:t>
      </w:r>
      <w:r w:rsidRPr="009E7B92">
        <w:rPr>
          <w:rFonts w:cstheme="minorHAnsi"/>
          <w:b/>
          <w:color w:val="C0504D" w:themeColor="accent2"/>
          <w:sz w:val="24"/>
          <w:szCs w:val="24"/>
          <w:lang w:bidi="et-EE"/>
        </w:rPr>
        <w:t xml:space="preserve"> juhtkonna eetoses</w:t>
      </w:r>
    </w:p>
    <w:p w14:paraId="4C9EA0A8" w14:textId="39CA417B" w:rsidR="00684774" w:rsidRPr="000C7B0D" w:rsidRDefault="000C7B0D" w:rsidP="000C7B0D">
      <w:pPr>
        <w:spacing w:line="360" w:lineRule="auto"/>
        <w:jc w:val="both"/>
        <w:rPr>
          <w:rFonts w:cstheme="minorHAnsi"/>
          <w:sz w:val="24"/>
          <w:szCs w:val="24"/>
          <w:lang w:bidi="et-EE"/>
        </w:rPr>
      </w:pPr>
      <w:r w:rsidRPr="000C7B0D">
        <w:rPr>
          <w:rFonts w:cstheme="minorHAnsi"/>
          <w:sz w:val="24"/>
          <w:szCs w:val="24"/>
          <w:lang w:bidi="et-EE"/>
        </w:rPr>
        <w:t>Ettevõtete sotsiaalse vastutuse ajastul ootab maailm, et kõrgemad juhid võtaksid vastutuse ja juhtimise, et liikuda ettevõtluskultuuri parendamise suunas.</w:t>
      </w:r>
      <w:r>
        <w:rPr>
          <w:rFonts w:cstheme="minorHAnsi"/>
          <w:sz w:val="24"/>
          <w:szCs w:val="24"/>
          <w:lang w:bidi="et-EE"/>
        </w:rPr>
        <w:t xml:space="preserve"> </w:t>
      </w:r>
      <w:r w:rsidRPr="000C7B0D">
        <w:rPr>
          <w:rFonts w:cstheme="minorHAnsi"/>
          <w:sz w:val="24"/>
          <w:szCs w:val="24"/>
          <w:lang w:bidi="et-EE"/>
        </w:rPr>
        <w:t>Arvukate juhtumite kaudu on tõestatud, et kõikide protseduuride ja seadmete kõrval on just käitumine see lõppkontroll, mis aitab ära hoida õnnetusi ja liikuda paremuse suunas.</w:t>
      </w:r>
      <w:r>
        <w:rPr>
          <w:rFonts w:cstheme="minorHAnsi"/>
          <w:sz w:val="24"/>
          <w:szCs w:val="24"/>
          <w:lang w:bidi="et-EE"/>
        </w:rPr>
        <w:t xml:space="preserve"> </w:t>
      </w:r>
      <w:r w:rsidRPr="000C7B0D">
        <w:rPr>
          <w:rFonts w:cstheme="minorHAnsi"/>
          <w:sz w:val="24"/>
          <w:szCs w:val="24"/>
          <w:lang w:bidi="et-EE"/>
        </w:rPr>
        <w:t>Kuna tugev juhtimine on kultuuri selgroog, siis on juhatus see, kes peab kultuuri tõhusa rakendamise saavutamiseks pakkuma tugevat ja pühendunud juhtimist ning ka ressursse.</w:t>
      </w:r>
      <w:r>
        <w:rPr>
          <w:rFonts w:cstheme="minorHAnsi"/>
          <w:sz w:val="24"/>
          <w:szCs w:val="24"/>
          <w:lang w:bidi="et-EE"/>
        </w:rPr>
        <w:t xml:space="preserve"> </w:t>
      </w:r>
      <w:r w:rsidRPr="000C7B0D">
        <w:rPr>
          <w:rFonts w:cstheme="minorHAnsi"/>
          <w:sz w:val="24"/>
          <w:szCs w:val="24"/>
          <w:lang w:bidi="et-EE"/>
        </w:rPr>
        <w:t>Kuna kõrgematel juhtidel on võim mõjutada organisatsiooni suunda ja kultuuri, on nende pühendumus liikuda organisatsioonisiseselt parendamise suunas hädavajalik.</w:t>
      </w:r>
      <w:r>
        <w:rPr>
          <w:rFonts w:cstheme="minorHAnsi"/>
          <w:sz w:val="24"/>
          <w:szCs w:val="24"/>
          <w:lang w:bidi="et-EE"/>
        </w:rPr>
        <w:t xml:space="preserve"> </w:t>
      </w:r>
      <w:r w:rsidRPr="000C7B0D">
        <w:rPr>
          <w:rFonts w:cstheme="minorHAnsi"/>
          <w:sz w:val="24"/>
          <w:szCs w:val="24"/>
          <w:lang w:bidi="et-EE"/>
        </w:rPr>
        <w:t>Tegelikult peaks kogu organisatsioon näitama pühendumust oma kultuurile, mida toetavad juhtimisprotsessid ja teadlikkuse tõstmine, kuid lõpuks on visiooni ja kultuuri seadmine juhatuse otsustada.</w:t>
      </w:r>
      <w:r>
        <w:rPr>
          <w:rFonts w:cstheme="minorHAnsi"/>
          <w:sz w:val="24"/>
          <w:szCs w:val="24"/>
          <w:lang w:bidi="et-EE"/>
        </w:rPr>
        <w:t xml:space="preserve"> </w:t>
      </w:r>
      <w:r w:rsidRPr="000C7B0D">
        <w:rPr>
          <w:rFonts w:cstheme="minorHAnsi"/>
          <w:sz w:val="24"/>
          <w:szCs w:val="24"/>
          <w:lang w:bidi="et-EE"/>
        </w:rPr>
        <w:t>Selleks et tagada kultuuri vastuvõtmine kõigi poolt organisatsioonis, on vaja tõhusat juhtimist ja sellest tulenevaid juhtimisotsuseid</w:t>
      </w:r>
      <w:r w:rsidR="00684774" w:rsidRPr="009E7B92">
        <w:rPr>
          <w:rFonts w:cstheme="minorHAnsi"/>
          <w:sz w:val="24"/>
          <w:szCs w:val="24"/>
          <w:lang w:bidi="et-EE"/>
        </w:rPr>
        <w:t xml:space="preserve">. </w:t>
      </w:r>
    </w:p>
    <w:p w14:paraId="7C862CF0" w14:textId="3DEEAB91" w:rsidR="00684774" w:rsidRPr="009E7B92" w:rsidRDefault="00EA0EFC" w:rsidP="00684774">
      <w:pPr>
        <w:spacing w:line="360" w:lineRule="auto"/>
        <w:jc w:val="both"/>
        <w:rPr>
          <w:rFonts w:cstheme="minorHAnsi"/>
          <w:b/>
          <w:color w:val="C0504D" w:themeColor="accent2"/>
          <w:sz w:val="24"/>
          <w:szCs w:val="24"/>
          <w:lang w:val="en-GB"/>
        </w:rPr>
      </w:pPr>
      <w:r w:rsidRPr="00EA0EFC">
        <w:rPr>
          <w:rFonts w:cstheme="minorHAnsi"/>
          <w:b/>
          <w:color w:val="C0504D" w:themeColor="accent2"/>
          <w:sz w:val="24"/>
          <w:szCs w:val="24"/>
          <w:lang w:bidi="et-EE"/>
        </w:rPr>
        <w:lastRenderedPageBreak/>
        <w:t xml:space="preserve">„Hoolime ja Vastutame“ kultuuri on kinnistatud ohutu </w:t>
      </w:r>
      <w:r>
        <w:rPr>
          <w:rFonts w:cstheme="minorHAnsi"/>
          <w:b/>
          <w:color w:val="C0504D" w:themeColor="accent2"/>
          <w:sz w:val="24"/>
          <w:szCs w:val="24"/>
          <w:lang w:bidi="et-EE"/>
        </w:rPr>
        <w:t>kemikaali</w:t>
      </w:r>
      <w:r w:rsidRPr="00EA0EFC">
        <w:rPr>
          <w:rFonts w:cstheme="minorHAnsi"/>
          <w:b/>
          <w:color w:val="C0504D" w:themeColor="accent2"/>
          <w:sz w:val="24"/>
          <w:szCs w:val="24"/>
          <w:lang w:bidi="et-EE"/>
        </w:rPr>
        <w:t>juhtimine</w:t>
      </w:r>
    </w:p>
    <w:p w14:paraId="4276E035" w14:textId="011394D0" w:rsidR="00684774" w:rsidRPr="00EA0EFC" w:rsidRDefault="00EA0EFC" w:rsidP="00EA0EFC">
      <w:pPr>
        <w:spacing w:line="360" w:lineRule="auto"/>
        <w:jc w:val="both"/>
        <w:rPr>
          <w:rFonts w:cstheme="minorHAnsi"/>
          <w:sz w:val="24"/>
          <w:szCs w:val="24"/>
          <w:lang w:bidi="et-EE"/>
        </w:rPr>
      </w:pPr>
      <w:r w:rsidRPr="00EA0EFC">
        <w:rPr>
          <w:rFonts w:cstheme="minorHAnsi"/>
          <w:sz w:val="24"/>
          <w:szCs w:val="24"/>
          <w:lang w:bidi="et-EE"/>
        </w:rPr>
        <w:t>„Hoolime ja Vastutame“ programmi praktiseerivad ettevõtted loovad ettevõtte juhtimiskultuuri, mis toetab ennetavalt kemikaalide ohutut juhtimist ülemaailmse „Hoolime ja Vastutame“ algatuse kaudu.</w:t>
      </w:r>
      <w:r>
        <w:rPr>
          <w:rFonts w:cstheme="minorHAnsi"/>
          <w:sz w:val="24"/>
          <w:szCs w:val="24"/>
          <w:lang w:bidi="et-EE"/>
        </w:rPr>
        <w:t xml:space="preserve"> </w:t>
      </w:r>
      <w:r w:rsidRPr="00EA0EFC">
        <w:rPr>
          <w:rFonts w:cstheme="minorHAnsi"/>
          <w:sz w:val="24"/>
          <w:szCs w:val="24"/>
          <w:lang w:bidi="et-EE"/>
        </w:rPr>
        <w:t>„Hoolime ja Vastutame“ praktiseerimine nõuab kõrgemate juhtide kaasamist, et pidevalt parandada ettevõtte riskijuhtimist ning kasutada võimalusi töötajate, kogukondade ja varade kaitsmiseks.</w:t>
      </w:r>
      <w:r>
        <w:rPr>
          <w:rFonts w:cstheme="minorHAnsi"/>
          <w:sz w:val="24"/>
          <w:szCs w:val="24"/>
          <w:lang w:bidi="et-EE"/>
        </w:rPr>
        <w:t xml:space="preserve"> </w:t>
      </w:r>
      <w:r w:rsidRPr="00EA0EFC">
        <w:rPr>
          <w:rFonts w:cstheme="minorHAnsi"/>
          <w:sz w:val="24"/>
          <w:szCs w:val="24"/>
          <w:lang w:bidi="et-EE"/>
        </w:rPr>
        <w:t>„Hoolime ja Vastutame“ kinnistatakse oma organisatsiooni tänu selgele juhtimisele, ressursside jaotamisele, rollide määratlemisele, tulemuslikkuse hindamisele juhtkonnapoolsete ülevaatuste kaudu, teadlikkuse tõstmisele, dokumenteerimisele ja muutuste juhtimisele ning selle abil saavutatakse süsteemne parendamine.</w:t>
      </w:r>
    </w:p>
    <w:p w14:paraId="6584362E" w14:textId="77777777" w:rsidR="00684774" w:rsidRDefault="00684774" w:rsidP="00684774">
      <w:pPr>
        <w:spacing w:line="360" w:lineRule="auto"/>
        <w:jc w:val="both"/>
        <w:rPr>
          <w:rFonts w:cstheme="minorHAnsi"/>
          <w:b/>
          <w:color w:val="C0504D" w:themeColor="accent2"/>
          <w:sz w:val="24"/>
          <w:szCs w:val="24"/>
          <w:lang w:val="en-GB"/>
        </w:rPr>
      </w:pPr>
    </w:p>
    <w:p w14:paraId="1C1F7641" w14:textId="3FEDA270"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Ettevõtte juht</w:t>
      </w:r>
      <w:r w:rsidR="00EA0EFC">
        <w:rPr>
          <w:rFonts w:cstheme="minorHAnsi"/>
          <w:b/>
          <w:color w:val="C0504D" w:themeColor="accent2"/>
          <w:sz w:val="24"/>
          <w:szCs w:val="24"/>
          <w:lang w:bidi="et-EE"/>
        </w:rPr>
        <w:t>imise</w:t>
      </w:r>
      <w:r w:rsidRPr="009E7B92">
        <w:rPr>
          <w:rFonts w:cstheme="minorHAnsi"/>
          <w:b/>
          <w:color w:val="C0504D" w:themeColor="accent2"/>
          <w:sz w:val="24"/>
          <w:szCs w:val="24"/>
          <w:lang w:bidi="et-EE"/>
        </w:rPr>
        <w:t xml:space="preserve"> alustalad, mis toetavad „Hoolime ja Vastutame“ rakendamist</w:t>
      </w:r>
      <w:r w:rsidRPr="00540448">
        <w:rPr>
          <w:color w:val="C0504D" w:themeColor="accent2"/>
          <w:sz w:val="24"/>
          <w:szCs w:val="24"/>
          <w:lang w:bidi="et-EE"/>
        </w:rPr>
        <w:t xml:space="preserve"> </w:t>
      </w:r>
    </w:p>
    <w:p w14:paraId="7E085288" w14:textId="1F06BF39" w:rsidR="00684774" w:rsidRPr="00EA0EFC" w:rsidRDefault="00EA0EFC" w:rsidP="00EA0EFC">
      <w:pPr>
        <w:spacing w:line="360" w:lineRule="auto"/>
        <w:jc w:val="both"/>
        <w:rPr>
          <w:rFonts w:cstheme="minorHAnsi"/>
          <w:sz w:val="24"/>
          <w:szCs w:val="24"/>
          <w:lang w:bidi="et-EE"/>
        </w:rPr>
      </w:pPr>
      <w:r w:rsidRPr="00EA0EFC">
        <w:rPr>
          <w:rFonts w:cstheme="minorHAnsi"/>
          <w:sz w:val="24"/>
          <w:szCs w:val="24"/>
          <w:lang w:bidi="et-EE"/>
        </w:rPr>
        <w:t>Tuvastatud on erinevad teemad, mida peetakse oluliseks „Hoolime ja Vastutame“ kinnistamiseks organisatsiooni ettevõtte juhtimiskultuuri.</w:t>
      </w:r>
      <w:r>
        <w:rPr>
          <w:rFonts w:cstheme="minorHAnsi"/>
          <w:sz w:val="24"/>
          <w:szCs w:val="24"/>
          <w:lang w:bidi="et-EE"/>
        </w:rPr>
        <w:t xml:space="preserve"> </w:t>
      </w:r>
      <w:r w:rsidRPr="00EA0EFC">
        <w:rPr>
          <w:rFonts w:cstheme="minorHAnsi"/>
          <w:sz w:val="24"/>
          <w:szCs w:val="24"/>
          <w:lang w:bidi="et-EE"/>
        </w:rPr>
        <w:t>Allpool kirjeldatud alustalade rakendamine juhendab organisatsiooni tulemuslikkuse tipptaseme poole ja loob ettevõtte juhtimiskultuuri</w:t>
      </w:r>
      <w:r w:rsidR="00684774" w:rsidRPr="009E7B92">
        <w:rPr>
          <w:rFonts w:cstheme="minorHAnsi"/>
          <w:sz w:val="24"/>
          <w:szCs w:val="24"/>
          <w:lang w:bidi="et-EE"/>
        </w:rPr>
        <w:t>:</w:t>
      </w:r>
    </w:p>
    <w:p w14:paraId="462EB15B" w14:textId="463E1465" w:rsidR="00EA0EFC"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Kohaldamisala ja pühendumus: </w:t>
      </w:r>
      <w:r w:rsidRPr="00EA0EFC">
        <w:rPr>
          <w:rFonts w:cstheme="minorHAnsi"/>
          <w:bCs/>
          <w:sz w:val="24"/>
          <w:szCs w:val="24"/>
          <w:lang w:bidi="et-EE"/>
        </w:rPr>
        <w:t>organisatsioonid näitavad oma pühendumust „Hoolime ja Vastutame“ programmile ning juhivad asjakohaseid riske ja võimalusi.</w:t>
      </w:r>
    </w:p>
    <w:p w14:paraId="031F3EA8" w14:textId="03CDCC3A" w:rsidR="00EA0EFC"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Vastavus: </w:t>
      </w:r>
      <w:r w:rsidRPr="00EA0EFC">
        <w:rPr>
          <w:rFonts w:cstheme="minorHAnsi"/>
          <w:bCs/>
          <w:sz w:val="24"/>
          <w:szCs w:val="24"/>
          <w:lang w:bidi="et-EE"/>
        </w:rPr>
        <w:t>organisatsioonid kontrollivad oma juriidilisi kohustusi.</w:t>
      </w:r>
    </w:p>
    <w:p w14:paraId="5B511358" w14:textId="40A25901" w:rsidR="00EA0EFC" w:rsidRPr="00EA0EFC" w:rsidRDefault="00EA0EFC" w:rsidP="00C70810">
      <w:pPr>
        <w:pStyle w:val="ListParagraph"/>
        <w:numPr>
          <w:ilvl w:val="0"/>
          <w:numId w:val="26"/>
        </w:numPr>
        <w:spacing w:line="360" w:lineRule="auto"/>
        <w:jc w:val="both"/>
        <w:rPr>
          <w:rFonts w:cstheme="minorHAnsi"/>
          <w:b/>
          <w:sz w:val="24"/>
          <w:szCs w:val="24"/>
          <w:lang w:bidi="et-EE"/>
        </w:rPr>
      </w:pPr>
      <w:r w:rsidRPr="00EA0EFC">
        <w:rPr>
          <w:rFonts w:cstheme="minorHAnsi"/>
          <w:b/>
          <w:sz w:val="24"/>
          <w:szCs w:val="24"/>
          <w:lang w:bidi="et-EE"/>
        </w:rPr>
        <w:t xml:space="preserve">Juhtimisstruktuur: </w:t>
      </w:r>
      <w:r w:rsidRPr="00EA0EFC">
        <w:rPr>
          <w:rFonts w:cstheme="minorHAnsi"/>
          <w:bCs/>
          <w:sz w:val="24"/>
          <w:szCs w:val="24"/>
          <w:lang w:bidi="et-EE"/>
        </w:rPr>
        <w:t>organisatsioonid määratlevad rollid, kaasavad juhatuse, lõimivad tervishoiu, ohutuse, keskkonna, energia ja jätkusuutlikkuse teemad töökirjeldustesse ja eesmärkidesse ning rakendavad tervishoiu, ohutuse, keskkonna, energia ja jätkusuutlikkuse protsesside head juhtimist.</w:t>
      </w:r>
    </w:p>
    <w:p w14:paraId="0B050E1E" w14:textId="5DA46CF3" w:rsidR="00EA0EFC"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Parendamise tagamine: </w:t>
      </w:r>
      <w:r w:rsidRPr="00EA0EFC">
        <w:rPr>
          <w:rFonts w:cstheme="minorHAnsi"/>
          <w:bCs/>
          <w:sz w:val="24"/>
          <w:szCs w:val="24"/>
          <w:lang w:bidi="et-EE"/>
        </w:rPr>
        <w:t>organisatsioonid rakendavad juhtkonnapoolseid ülevaatusi, siseauditeid ja juhtumitele reageerimise uurimisi.</w:t>
      </w:r>
    </w:p>
    <w:p w14:paraId="521A1C4A" w14:textId="30F9D4D3" w:rsidR="00EA0EFC"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Ressursid, koolitus ja töötajate kaasamine: </w:t>
      </w:r>
      <w:r w:rsidRPr="00EA0EFC">
        <w:rPr>
          <w:rFonts w:cstheme="minorHAnsi"/>
          <w:bCs/>
          <w:sz w:val="24"/>
          <w:szCs w:val="24"/>
          <w:lang w:bidi="et-EE"/>
        </w:rPr>
        <w:t>organisatsioonid eraldavad ressursse tervishoiu, ohutuse, keskkonna, energia ja jätkusuutlikkuse teemadele, teadlikkuse tõstmisele, koolitamisele ja töötajate kaasamisele.</w:t>
      </w:r>
    </w:p>
    <w:p w14:paraId="205945E2" w14:textId="22B7C27F" w:rsidR="00EA0EFC"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Dokumendihaldus: </w:t>
      </w:r>
      <w:r w:rsidRPr="00EA0EFC">
        <w:rPr>
          <w:rFonts w:cstheme="minorHAnsi"/>
          <w:bCs/>
          <w:sz w:val="24"/>
          <w:szCs w:val="24"/>
          <w:lang w:bidi="et-EE"/>
        </w:rPr>
        <w:t xml:space="preserve">organisatsioonid haldavad tervishoiu-, ohutus-, keskkonna-, </w:t>
      </w:r>
      <w:r w:rsidRPr="00EA0EFC">
        <w:rPr>
          <w:rFonts w:cstheme="minorHAnsi"/>
          <w:bCs/>
          <w:sz w:val="24"/>
          <w:szCs w:val="24"/>
          <w:lang w:bidi="et-EE"/>
        </w:rPr>
        <w:lastRenderedPageBreak/>
        <w:t>energia- ja jätkusuutlikkusalaseid dokumente ning teavet hästi.</w:t>
      </w:r>
    </w:p>
    <w:p w14:paraId="5CB03496" w14:textId="595EF9F3" w:rsidR="00684774" w:rsidRPr="00EA0EFC" w:rsidRDefault="00EA0EFC" w:rsidP="00C70810">
      <w:pPr>
        <w:pStyle w:val="ListParagraph"/>
        <w:numPr>
          <w:ilvl w:val="0"/>
          <w:numId w:val="26"/>
        </w:numPr>
        <w:spacing w:line="360" w:lineRule="auto"/>
        <w:jc w:val="both"/>
        <w:rPr>
          <w:rFonts w:cstheme="minorHAnsi"/>
          <w:bCs/>
          <w:sz w:val="24"/>
          <w:szCs w:val="24"/>
          <w:lang w:bidi="et-EE"/>
        </w:rPr>
      </w:pPr>
      <w:r w:rsidRPr="00EA0EFC">
        <w:rPr>
          <w:rFonts w:cstheme="minorHAnsi"/>
          <w:b/>
          <w:sz w:val="24"/>
          <w:szCs w:val="24"/>
          <w:lang w:bidi="et-EE"/>
        </w:rPr>
        <w:t xml:space="preserve">Muudatuste juhtimine: </w:t>
      </w:r>
      <w:r w:rsidRPr="00EA0EFC">
        <w:rPr>
          <w:rFonts w:cstheme="minorHAnsi"/>
          <w:bCs/>
          <w:sz w:val="24"/>
          <w:szCs w:val="24"/>
          <w:lang w:bidi="et-EE"/>
        </w:rPr>
        <w:t>muutus mitte ainult ei toimu, vaid on organisatsioonide poolt hästi juhitud. Organisatsioonid valmistavad ette muudatusi, et piirata mõju „Hoolime ja Vastutame“ tulemuslikkusele.</w:t>
      </w:r>
    </w:p>
    <w:p w14:paraId="6EDE58D9" w14:textId="77777777" w:rsidR="00684774" w:rsidRPr="00706E79" w:rsidRDefault="00684774" w:rsidP="00684774">
      <w:pPr>
        <w:spacing w:line="360" w:lineRule="auto"/>
        <w:jc w:val="both"/>
        <w:rPr>
          <w:rFonts w:cstheme="minorHAnsi"/>
          <w:b/>
          <w:color w:val="C0504D" w:themeColor="accent2"/>
          <w:sz w:val="24"/>
          <w:szCs w:val="24"/>
          <w:lang w:val="en-GB"/>
        </w:rPr>
      </w:pPr>
      <w:r w:rsidRPr="00706E79">
        <w:rPr>
          <w:rFonts w:cstheme="minorHAnsi"/>
          <w:b/>
          <w:color w:val="C0504D" w:themeColor="accent2"/>
          <w:sz w:val="24"/>
          <w:szCs w:val="24"/>
          <w:lang w:bidi="et-EE"/>
        </w:rPr>
        <w:t>Küpsustasemete näide</w:t>
      </w:r>
    </w:p>
    <w:p w14:paraId="36C20E13" w14:textId="195E800D" w:rsidR="00EA0EFC" w:rsidRPr="00EA0EFC" w:rsidRDefault="00EA0EFC" w:rsidP="00EA0EFC">
      <w:pPr>
        <w:spacing w:line="360" w:lineRule="auto"/>
        <w:jc w:val="both"/>
        <w:rPr>
          <w:rFonts w:cstheme="minorHAnsi"/>
          <w:sz w:val="24"/>
          <w:szCs w:val="24"/>
          <w:lang w:bidi="et-EE"/>
        </w:rPr>
      </w:pPr>
      <w:r w:rsidRPr="00EA0EFC">
        <w:rPr>
          <w:rFonts w:cstheme="minorHAnsi"/>
          <w:sz w:val="24"/>
          <w:szCs w:val="24"/>
          <w:lang w:bidi="et-EE"/>
        </w:rPr>
        <w:t xml:space="preserve">Nagu eespool kirjeldatud, nõuab ettevõtte juhtimiskultuuri rakendamine selget </w:t>
      </w:r>
      <w:r w:rsidRPr="00EA0EFC">
        <w:rPr>
          <w:rFonts w:cstheme="minorHAnsi"/>
          <w:b/>
          <w:bCs/>
          <w:sz w:val="24"/>
          <w:szCs w:val="24"/>
          <w:lang w:bidi="et-EE"/>
        </w:rPr>
        <w:t>juhtimisstruktuuri</w:t>
      </w:r>
      <w:r w:rsidRPr="00EA0EFC">
        <w:rPr>
          <w:rFonts w:cstheme="minorHAnsi"/>
          <w:sz w:val="24"/>
          <w:szCs w:val="24"/>
          <w:lang w:bidi="et-EE"/>
        </w:rPr>
        <w:t>.</w:t>
      </w:r>
      <w:r>
        <w:rPr>
          <w:rFonts w:cstheme="minorHAnsi"/>
          <w:sz w:val="24"/>
          <w:szCs w:val="24"/>
          <w:lang w:bidi="et-EE"/>
        </w:rPr>
        <w:t xml:space="preserve"> </w:t>
      </w:r>
      <w:r w:rsidRPr="00EA0EFC">
        <w:rPr>
          <w:rFonts w:cstheme="minorHAnsi"/>
          <w:sz w:val="24"/>
          <w:szCs w:val="24"/>
          <w:lang w:bidi="et-EE"/>
        </w:rPr>
        <w:t xml:space="preserve">Selle kehtestamiseks tuleb rakendada mõningaid võtmeprotsesse, nagu </w:t>
      </w:r>
      <w:r w:rsidRPr="00EA0EFC">
        <w:rPr>
          <w:rFonts w:cstheme="minorHAnsi"/>
          <w:b/>
          <w:bCs/>
          <w:sz w:val="24"/>
          <w:szCs w:val="24"/>
          <w:lang w:bidi="et-EE"/>
        </w:rPr>
        <w:t>rollide määratlemine, juhatuse kaasamine, kohustuste lõimimine töökirjeldustesse või eesmärkidesse ning põhiprotsesside juhtimine</w:t>
      </w:r>
      <w:r w:rsidRPr="00EA0EFC">
        <w:rPr>
          <w:rFonts w:cstheme="minorHAnsi"/>
          <w:sz w:val="24"/>
          <w:szCs w:val="24"/>
          <w:lang w:bidi="et-EE"/>
        </w:rPr>
        <w:t>.</w:t>
      </w:r>
      <w:r>
        <w:rPr>
          <w:rFonts w:cstheme="minorHAnsi"/>
          <w:sz w:val="24"/>
          <w:szCs w:val="24"/>
          <w:lang w:bidi="et-EE"/>
        </w:rPr>
        <w:t xml:space="preserve"> </w:t>
      </w:r>
      <w:r w:rsidRPr="00EA0EFC">
        <w:rPr>
          <w:rFonts w:cstheme="minorHAnsi"/>
          <w:sz w:val="24"/>
          <w:szCs w:val="24"/>
          <w:lang w:bidi="et-EE"/>
        </w:rPr>
        <w:t>„Hoolime ja Vastutame“ ettevõte hindab iga sellise protsessi puhul rakendamise küpsust.</w:t>
      </w:r>
    </w:p>
    <w:p w14:paraId="63036E6C" w14:textId="4DA2C837" w:rsidR="00684774" w:rsidRPr="00816D2F" w:rsidRDefault="00EA0EFC" w:rsidP="00EA0EFC">
      <w:pPr>
        <w:spacing w:line="360" w:lineRule="auto"/>
        <w:jc w:val="both"/>
        <w:rPr>
          <w:rFonts w:cstheme="minorHAnsi"/>
          <w:sz w:val="24"/>
          <w:szCs w:val="24"/>
          <w:lang w:val="en-GB"/>
        </w:rPr>
      </w:pPr>
      <w:r w:rsidRPr="00EA0EFC">
        <w:rPr>
          <w:rFonts w:cstheme="minorHAnsi"/>
          <w:sz w:val="24"/>
          <w:szCs w:val="24"/>
          <w:lang w:bidi="et-EE"/>
        </w:rPr>
        <w:t>Juhatuse kaasamine näitena („Enesehindamise vahendi (tööriista)“ küsimus 1.5):</w:t>
      </w:r>
    </w:p>
    <w:p w14:paraId="6A37F12F" w14:textId="77777777" w:rsidR="00DD4A9E" w:rsidRPr="00DD4A9E" w:rsidRDefault="00684774" w:rsidP="00C70810">
      <w:pPr>
        <w:pStyle w:val="ListParagraph"/>
        <w:widowControl/>
        <w:numPr>
          <w:ilvl w:val="0"/>
          <w:numId w:val="7"/>
        </w:numPr>
        <w:spacing w:after="160" w:line="360" w:lineRule="auto"/>
        <w:jc w:val="both"/>
        <w:rPr>
          <w:rFonts w:cstheme="minorHAnsi"/>
          <w:i/>
          <w:sz w:val="24"/>
          <w:szCs w:val="24"/>
          <w:lang w:bidi="et-EE"/>
        </w:rPr>
      </w:pPr>
      <w:r w:rsidRPr="00816D2F">
        <w:rPr>
          <w:rFonts w:cstheme="minorHAnsi"/>
          <w:i/>
          <w:sz w:val="24"/>
          <w:szCs w:val="24"/>
          <w:lang w:bidi="et-EE"/>
        </w:rPr>
        <w:t xml:space="preserve">1. </w:t>
      </w:r>
      <w:bookmarkStart w:id="5" w:name="_Hlk944727"/>
      <w:r w:rsidR="00DD4A9E" w:rsidRPr="00DD4A9E">
        <w:rPr>
          <w:rFonts w:cstheme="minorHAnsi"/>
          <w:i/>
          <w:sz w:val="24"/>
          <w:szCs w:val="24"/>
          <w:lang w:bidi="et-EE"/>
        </w:rPr>
        <w:t>tase (pühenduge „Hoolime ja Vastutame“ juhtimissüsteemile): ettevõte hakkab tunnistama „Hoolime ja Vastutame“ juhtimissüsteemi ning juhatus ei pruugi veel otseselt osaleda tervishoiu, ohutuse, keskkonna, energia ja jätkusuutlikkuse teemade juhtimises.</w:t>
      </w:r>
    </w:p>
    <w:p w14:paraId="6C33F4F7" w14:textId="25C6D072" w:rsidR="00DD4A9E" w:rsidRPr="00DD4A9E" w:rsidRDefault="00DD4A9E" w:rsidP="00C70810">
      <w:pPr>
        <w:pStyle w:val="ListParagraph"/>
        <w:widowControl/>
        <w:numPr>
          <w:ilvl w:val="0"/>
          <w:numId w:val="7"/>
        </w:numPr>
        <w:spacing w:after="160" w:line="360" w:lineRule="auto"/>
        <w:jc w:val="both"/>
        <w:rPr>
          <w:rFonts w:cstheme="minorHAnsi"/>
          <w:i/>
          <w:sz w:val="24"/>
          <w:szCs w:val="24"/>
          <w:lang w:bidi="et-EE"/>
        </w:rPr>
      </w:pPr>
      <w:r w:rsidRPr="00DD4A9E">
        <w:rPr>
          <w:rFonts w:cstheme="minorHAnsi"/>
          <w:i/>
          <w:sz w:val="24"/>
          <w:szCs w:val="24"/>
          <w:lang w:bidi="et-EE"/>
        </w:rPr>
        <w:t>2. tase (algatage ja planeerige):</w:t>
      </w:r>
      <w:r>
        <w:rPr>
          <w:rFonts w:cstheme="minorHAnsi"/>
          <w:i/>
          <w:sz w:val="24"/>
          <w:szCs w:val="24"/>
          <w:lang w:bidi="et-EE"/>
        </w:rPr>
        <w:t xml:space="preserve"> </w:t>
      </w:r>
      <w:r w:rsidRPr="00DD4A9E">
        <w:rPr>
          <w:rFonts w:cstheme="minorHAnsi"/>
          <w:i/>
          <w:sz w:val="24"/>
          <w:szCs w:val="24"/>
          <w:lang w:bidi="et-EE"/>
        </w:rPr>
        <w:t>oluliste tervishoiu, ohutuse, keskkonna, energia ja jätkusuutlikkuse teemades on juhatus kaasatud nõustamisse korrigeerivas lähenemisviisis.</w:t>
      </w:r>
    </w:p>
    <w:p w14:paraId="403E814D" w14:textId="6EE2B62B" w:rsidR="00DD4A9E" w:rsidRPr="00DD4A9E" w:rsidRDefault="00DD4A9E" w:rsidP="00C70810">
      <w:pPr>
        <w:pStyle w:val="ListParagraph"/>
        <w:widowControl/>
        <w:numPr>
          <w:ilvl w:val="0"/>
          <w:numId w:val="7"/>
        </w:numPr>
        <w:spacing w:after="160" w:line="360" w:lineRule="auto"/>
        <w:jc w:val="both"/>
        <w:rPr>
          <w:rFonts w:cstheme="minorHAnsi"/>
          <w:i/>
          <w:sz w:val="24"/>
          <w:szCs w:val="24"/>
          <w:lang w:bidi="et-EE"/>
        </w:rPr>
      </w:pPr>
      <w:r w:rsidRPr="00DD4A9E">
        <w:rPr>
          <w:rFonts w:cstheme="minorHAnsi"/>
          <w:i/>
          <w:sz w:val="24"/>
          <w:szCs w:val="24"/>
          <w:lang w:bidi="et-EE"/>
        </w:rPr>
        <w:t>3. tase (parendage pidevalt):</w:t>
      </w:r>
      <w:r>
        <w:rPr>
          <w:rFonts w:cstheme="minorHAnsi"/>
          <w:i/>
          <w:sz w:val="24"/>
          <w:szCs w:val="24"/>
          <w:lang w:bidi="et-EE"/>
        </w:rPr>
        <w:t xml:space="preserve"> </w:t>
      </w:r>
      <w:r w:rsidRPr="00DD4A9E">
        <w:rPr>
          <w:rFonts w:cstheme="minorHAnsi"/>
          <w:i/>
          <w:sz w:val="24"/>
          <w:szCs w:val="24"/>
          <w:lang w:bidi="et-EE"/>
        </w:rPr>
        <w:t>juhatus on kaasatud; edastatakse tervishoiu, ohutuse, keskkonna, energia ja jätkusuutlikkuse juhtimissüsteemide võimalikke mõjusid organisatsiooni tegevusele (kaubamärgi maine, tegevuste sotsiaalne vastuvõetavus, konkurentidest eristumine, toimimisese tõhusus jne).</w:t>
      </w:r>
    </w:p>
    <w:p w14:paraId="4E97F517" w14:textId="6821133A" w:rsidR="00684774" w:rsidRPr="00DD4A9E" w:rsidRDefault="00DD4A9E" w:rsidP="00C70810">
      <w:pPr>
        <w:pStyle w:val="ListParagraph"/>
        <w:widowControl/>
        <w:numPr>
          <w:ilvl w:val="0"/>
          <w:numId w:val="7"/>
        </w:numPr>
        <w:spacing w:after="160" w:line="360" w:lineRule="auto"/>
        <w:jc w:val="both"/>
        <w:rPr>
          <w:rFonts w:cstheme="minorHAnsi"/>
          <w:i/>
          <w:sz w:val="24"/>
          <w:szCs w:val="24"/>
          <w:lang w:bidi="et-EE"/>
        </w:rPr>
      </w:pPr>
      <w:r w:rsidRPr="00DD4A9E">
        <w:rPr>
          <w:rFonts w:cstheme="minorHAnsi"/>
          <w:i/>
          <w:sz w:val="24"/>
          <w:szCs w:val="24"/>
          <w:lang w:bidi="et-EE"/>
        </w:rPr>
        <w:t>4. tase (edendage ja hoidke tipptaset):</w:t>
      </w:r>
      <w:r>
        <w:rPr>
          <w:rFonts w:cstheme="minorHAnsi"/>
          <w:i/>
          <w:sz w:val="24"/>
          <w:szCs w:val="24"/>
          <w:lang w:bidi="et-EE"/>
        </w:rPr>
        <w:t xml:space="preserve"> </w:t>
      </w:r>
      <w:r w:rsidRPr="00DD4A9E">
        <w:rPr>
          <w:rFonts w:cstheme="minorHAnsi"/>
          <w:i/>
          <w:sz w:val="24"/>
          <w:szCs w:val="24"/>
          <w:lang w:bidi="et-EE"/>
        </w:rPr>
        <w:t>ettevõttel on juhatus, kes on kaasatud ja kes tegutseb jätkusuutlikkuse küsimustes eestvedajana.</w:t>
      </w:r>
      <w:r>
        <w:rPr>
          <w:rFonts w:cstheme="minorHAnsi"/>
          <w:i/>
          <w:sz w:val="24"/>
          <w:szCs w:val="24"/>
          <w:lang w:bidi="et-EE"/>
        </w:rPr>
        <w:t xml:space="preserve"> </w:t>
      </w:r>
      <w:r w:rsidRPr="00DD4A9E">
        <w:rPr>
          <w:rFonts w:cstheme="minorHAnsi"/>
          <w:i/>
          <w:sz w:val="24"/>
          <w:szCs w:val="24"/>
          <w:lang w:bidi="et-EE"/>
        </w:rPr>
        <w:t>Selle teema osas sellele tasemele jõudval organisatsioonil on tippjuhtkond, mis juhib eeskujuna.</w:t>
      </w:r>
    </w:p>
    <w:p w14:paraId="36A25B95" w14:textId="77777777" w:rsidR="00684774" w:rsidRPr="00816D2F" w:rsidRDefault="00684774" w:rsidP="00684774">
      <w:pPr>
        <w:pStyle w:val="ListParagraph"/>
        <w:spacing w:line="360" w:lineRule="auto"/>
        <w:jc w:val="both"/>
        <w:rPr>
          <w:rFonts w:cstheme="minorHAnsi"/>
          <w:sz w:val="24"/>
          <w:szCs w:val="24"/>
          <w:lang w:val="en-GB"/>
        </w:rPr>
      </w:pPr>
    </w:p>
    <w:p w14:paraId="0DA03002" w14:textId="57EB9490" w:rsidR="00684774" w:rsidRDefault="00684774" w:rsidP="00684774">
      <w:pPr>
        <w:pStyle w:val="ListParagraph"/>
        <w:spacing w:line="360" w:lineRule="auto"/>
        <w:jc w:val="both"/>
        <w:rPr>
          <w:rFonts w:cstheme="minorHAnsi"/>
          <w:sz w:val="24"/>
          <w:szCs w:val="24"/>
          <w:lang w:val="en-GB"/>
        </w:rPr>
      </w:pPr>
    </w:p>
    <w:p w14:paraId="03AF3D78" w14:textId="77777777" w:rsidR="00DD4A9E" w:rsidRPr="00816D2F" w:rsidRDefault="00DD4A9E" w:rsidP="00684774">
      <w:pPr>
        <w:pStyle w:val="ListParagraph"/>
        <w:spacing w:line="360" w:lineRule="auto"/>
        <w:jc w:val="both"/>
        <w:rPr>
          <w:rFonts w:cstheme="minorHAnsi"/>
          <w:sz w:val="24"/>
          <w:szCs w:val="24"/>
          <w:lang w:val="en-GB"/>
        </w:rPr>
      </w:pPr>
    </w:p>
    <w:bookmarkEnd w:id="4"/>
    <w:bookmarkEnd w:id="5"/>
    <w:p w14:paraId="555E7E23" w14:textId="77777777" w:rsidR="00684774" w:rsidRPr="007A3D3D" w:rsidRDefault="00684774" w:rsidP="007A3D3D">
      <w:pPr>
        <w:pStyle w:val="Heading3"/>
        <w:numPr>
          <w:ilvl w:val="0"/>
          <w:numId w:val="0"/>
        </w:numPr>
      </w:pPr>
      <w:r w:rsidRPr="007A3D3D">
        <w:t xml:space="preserve">3.2.2 </w:t>
      </w:r>
      <w:proofErr w:type="spellStart"/>
      <w:r w:rsidRPr="007A3D3D">
        <w:t>Inimeste</w:t>
      </w:r>
      <w:proofErr w:type="spellEnd"/>
      <w:r w:rsidRPr="007A3D3D">
        <w:t xml:space="preserve"> </w:t>
      </w:r>
      <w:proofErr w:type="spellStart"/>
      <w:r w:rsidRPr="007A3D3D">
        <w:t>ja</w:t>
      </w:r>
      <w:proofErr w:type="spellEnd"/>
      <w:r w:rsidRPr="007A3D3D">
        <w:t xml:space="preserve"> </w:t>
      </w:r>
      <w:proofErr w:type="spellStart"/>
      <w:r w:rsidRPr="007A3D3D">
        <w:t>keskkonna</w:t>
      </w:r>
      <w:proofErr w:type="spellEnd"/>
      <w:r w:rsidRPr="007A3D3D">
        <w:t xml:space="preserve"> </w:t>
      </w:r>
      <w:proofErr w:type="spellStart"/>
      <w:r w:rsidRPr="007A3D3D">
        <w:t>kaitsmine</w:t>
      </w:r>
      <w:proofErr w:type="spellEnd"/>
    </w:p>
    <w:p w14:paraId="2519F483"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lastRenderedPageBreak/>
        <w:t xml:space="preserve">Keskendumine tervishoiule ja ohutusele, protsessiohutusele, turvalisusele, levitamisele ja keskkonnale </w:t>
      </w:r>
    </w:p>
    <w:p w14:paraId="6FC5F95D" w14:textId="5D99FF64" w:rsidR="00684774" w:rsidRPr="009E7B92" w:rsidRDefault="00A97161" w:rsidP="00A97161">
      <w:pPr>
        <w:spacing w:line="360" w:lineRule="auto"/>
        <w:jc w:val="both"/>
        <w:rPr>
          <w:rFonts w:cstheme="minorHAnsi"/>
          <w:sz w:val="24"/>
          <w:szCs w:val="24"/>
          <w:lang w:bidi="et-EE"/>
        </w:rPr>
      </w:pPr>
      <w:r w:rsidRPr="00A97161">
        <w:rPr>
          <w:rFonts w:cstheme="minorHAnsi"/>
          <w:sz w:val="24"/>
          <w:szCs w:val="24"/>
          <w:lang w:bidi="et-EE"/>
        </w:rPr>
        <w:t>Keemiatööstus püüdleb selle poole, et inimeste ja keskkonna osas ei juhtuks õnnetusi.</w:t>
      </w:r>
      <w:r>
        <w:rPr>
          <w:rFonts w:cstheme="minorHAnsi"/>
          <w:sz w:val="24"/>
          <w:szCs w:val="24"/>
          <w:lang w:bidi="et-EE"/>
        </w:rPr>
        <w:t xml:space="preserve"> </w:t>
      </w:r>
      <w:r w:rsidRPr="00A97161">
        <w:rPr>
          <w:rFonts w:cstheme="minorHAnsi"/>
          <w:sz w:val="24"/>
          <w:szCs w:val="24"/>
          <w:lang w:bidi="et-EE"/>
        </w:rPr>
        <w:t>See on võtmetähtsusega meie tegevusloa säilitamiseks.</w:t>
      </w:r>
      <w:r>
        <w:rPr>
          <w:rFonts w:cstheme="minorHAnsi"/>
          <w:sz w:val="24"/>
          <w:szCs w:val="24"/>
          <w:lang w:bidi="et-EE"/>
        </w:rPr>
        <w:t xml:space="preserve"> </w:t>
      </w:r>
      <w:r w:rsidRPr="00A97161">
        <w:rPr>
          <w:rFonts w:cstheme="minorHAnsi"/>
          <w:b/>
          <w:bCs/>
          <w:sz w:val="24"/>
          <w:szCs w:val="24"/>
          <w:lang w:bidi="et-EE"/>
        </w:rPr>
        <w:t>Inimesi ja keskkonda kaitsvate</w:t>
      </w:r>
      <w:r w:rsidRPr="00A97161">
        <w:rPr>
          <w:rFonts w:cstheme="minorHAnsi"/>
          <w:sz w:val="24"/>
          <w:szCs w:val="24"/>
          <w:lang w:bidi="et-EE"/>
        </w:rPr>
        <w:t xml:space="preserve"> protsesside rakendamine toob kaasa ressursside tõhusama kasutamise ning selliste riskide ja negatiivsete mõjude vähendamise nagu jäätmed, heited või õnnetused.</w:t>
      </w:r>
      <w:r>
        <w:rPr>
          <w:rFonts w:cstheme="minorHAnsi"/>
          <w:sz w:val="24"/>
          <w:szCs w:val="24"/>
          <w:lang w:bidi="et-EE"/>
        </w:rPr>
        <w:t xml:space="preserve"> </w:t>
      </w:r>
      <w:r w:rsidRPr="00A97161">
        <w:rPr>
          <w:rFonts w:cstheme="minorHAnsi"/>
          <w:sz w:val="24"/>
          <w:szCs w:val="24"/>
          <w:lang w:bidi="et-EE"/>
        </w:rPr>
        <w:t>See annab organisatsioonidele konkurentsieelise ja suurendab sidusrühmade usaldust.</w:t>
      </w:r>
      <w:r>
        <w:rPr>
          <w:rFonts w:cstheme="minorHAnsi"/>
          <w:sz w:val="24"/>
          <w:szCs w:val="24"/>
          <w:lang w:bidi="et-EE"/>
        </w:rPr>
        <w:t xml:space="preserve"> </w:t>
      </w:r>
      <w:r w:rsidRPr="00A97161">
        <w:rPr>
          <w:rFonts w:cstheme="minorHAnsi"/>
          <w:sz w:val="24"/>
          <w:szCs w:val="24"/>
          <w:lang w:bidi="et-EE"/>
        </w:rPr>
        <w:t xml:space="preserve">„Hoolime ja Vastutame“ ülemaailmse harta teise elemendi </w:t>
      </w:r>
      <w:r w:rsidRPr="00A97161">
        <w:rPr>
          <w:rFonts w:cstheme="minorHAnsi"/>
          <w:sz w:val="24"/>
          <w:szCs w:val="24"/>
          <w:highlight w:val="magenta"/>
          <w:lang w:bidi="et-EE"/>
        </w:rPr>
        <w:t>(vt lk 6)</w:t>
      </w:r>
      <w:r w:rsidRPr="00A97161">
        <w:rPr>
          <w:rFonts w:cstheme="minorHAnsi"/>
          <w:sz w:val="24"/>
          <w:szCs w:val="24"/>
          <w:lang w:bidi="et-EE"/>
        </w:rPr>
        <w:t xml:space="preserve"> rakendamise kaudu rakendab ja pidevalt parendab iga „Hoolime ja Vastutame“ organisatsioon protsesse tervishoiu ja ohutuse, protsessiohutuse, turvalisuse, levitamise ja keskkonna (sh energia) valdkonnas.</w:t>
      </w:r>
      <w:r>
        <w:rPr>
          <w:rFonts w:cstheme="minorHAnsi"/>
          <w:sz w:val="24"/>
          <w:szCs w:val="24"/>
          <w:lang w:bidi="et-EE"/>
        </w:rPr>
        <w:t xml:space="preserve"> </w:t>
      </w:r>
      <w:r w:rsidRPr="00A97161">
        <w:rPr>
          <w:rFonts w:cstheme="minorHAnsi"/>
          <w:sz w:val="24"/>
          <w:szCs w:val="24"/>
          <w:lang w:bidi="et-EE"/>
        </w:rPr>
        <w:t>See on „Hoolime ja Vastutame“ juhtimise raamistiku tuum, mis on üle kantud enesehindamise vahendisse (tööriista)  45 küsimuse näol</w:t>
      </w:r>
      <w:r w:rsidR="00684774" w:rsidRPr="009E7B92">
        <w:rPr>
          <w:rFonts w:cstheme="minorHAnsi"/>
          <w:sz w:val="24"/>
          <w:szCs w:val="24"/>
          <w:lang w:bidi="et-EE"/>
        </w:rPr>
        <w:t>.</w:t>
      </w:r>
    </w:p>
    <w:p w14:paraId="18FC5255" w14:textId="77777777" w:rsidR="00684774" w:rsidRDefault="00684774" w:rsidP="00684774">
      <w:pPr>
        <w:spacing w:line="360" w:lineRule="auto"/>
        <w:jc w:val="both"/>
        <w:rPr>
          <w:rFonts w:cstheme="minorHAnsi"/>
          <w:b/>
          <w:color w:val="C0504D" w:themeColor="accent2"/>
          <w:sz w:val="24"/>
          <w:szCs w:val="24"/>
          <w:lang w:val="en-GB"/>
        </w:rPr>
      </w:pPr>
    </w:p>
    <w:p w14:paraId="25662B56" w14:textId="77777777" w:rsidR="00A97161" w:rsidRDefault="00A97161" w:rsidP="00684774">
      <w:pPr>
        <w:spacing w:line="360" w:lineRule="auto"/>
        <w:jc w:val="both"/>
        <w:rPr>
          <w:rFonts w:cstheme="minorHAnsi"/>
          <w:b/>
          <w:color w:val="C0504D" w:themeColor="accent2"/>
          <w:sz w:val="24"/>
          <w:szCs w:val="24"/>
          <w:lang w:bidi="et-EE"/>
        </w:rPr>
      </w:pPr>
      <w:r w:rsidRPr="00A97161">
        <w:rPr>
          <w:rFonts w:cstheme="minorHAnsi"/>
          <w:b/>
          <w:color w:val="C0504D" w:themeColor="accent2"/>
          <w:sz w:val="24"/>
          <w:szCs w:val="24"/>
          <w:lang w:bidi="et-EE"/>
        </w:rPr>
        <w:t xml:space="preserve">Peamised juhtimisprotsessid, mis juhivad tulemuslikkuse tipptaseme suunas </w:t>
      </w:r>
    </w:p>
    <w:p w14:paraId="51DA617C" w14:textId="4CD8F33E" w:rsidR="00684774" w:rsidRPr="00A97161" w:rsidRDefault="00A97161" w:rsidP="00A97161">
      <w:pPr>
        <w:spacing w:line="360" w:lineRule="auto"/>
        <w:jc w:val="both"/>
        <w:rPr>
          <w:rFonts w:cstheme="minorHAnsi"/>
          <w:sz w:val="24"/>
          <w:szCs w:val="24"/>
          <w:lang w:bidi="et-EE"/>
        </w:rPr>
      </w:pPr>
      <w:r w:rsidRPr="00A97161">
        <w:rPr>
          <w:rFonts w:cstheme="minorHAnsi"/>
          <w:sz w:val="24"/>
          <w:szCs w:val="24"/>
          <w:lang w:bidi="et-EE"/>
        </w:rPr>
        <w:t>Iga sellise teema puhul (tervishoid ja ohutus, protsessiohutus, keskkonnategevuse tulemuslikkus, sh energiatõhusus, levitamine ja turvalisus) rakendavad „Hoolime ja Vastutame“ ettevõtted peamisi juhtimisprotsesse, et liikuda tulemuslikkuse tipptaseme suunas.</w:t>
      </w:r>
      <w:r>
        <w:rPr>
          <w:rFonts w:cstheme="minorHAnsi"/>
          <w:sz w:val="24"/>
          <w:szCs w:val="24"/>
          <w:lang w:bidi="et-EE"/>
        </w:rPr>
        <w:t xml:space="preserve"> </w:t>
      </w:r>
      <w:r w:rsidRPr="00A97161">
        <w:rPr>
          <w:rFonts w:cstheme="minorHAnsi"/>
          <w:sz w:val="24"/>
          <w:szCs w:val="24"/>
          <w:lang w:bidi="et-EE"/>
        </w:rPr>
        <w:t xml:space="preserve">Need hõlmavad </w:t>
      </w:r>
      <w:r w:rsidRPr="00A97161">
        <w:rPr>
          <w:rFonts w:cstheme="minorHAnsi"/>
          <w:b/>
          <w:bCs/>
          <w:sz w:val="24"/>
          <w:szCs w:val="24"/>
          <w:lang w:bidi="et-EE"/>
        </w:rPr>
        <w:t>pühendumust parendada tulemuslikkust, riskihindamist, hooldust, seadmete juhtimist, juhtumite uurimist, hädaolukorraks valmisolekut, pädevust ja koolitust</w:t>
      </w:r>
      <w:r w:rsidRPr="00A97161">
        <w:rPr>
          <w:rFonts w:cstheme="minorHAnsi"/>
          <w:sz w:val="24"/>
          <w:szCs w:val="24"/>
          <w:lang w:bidi="et-EE"/>
        </w:rPr>
        <w:t>.</w:t>
      </w:r>
      <w:r>
        <w:rPr>
          <w:rFonts w:cstheme="minorHAnsi"/>
          <w:sz w:val="24"/>
          <w:szCs w:val="24"/>
          <w:lang w:bidi="et-EE"/>
        </w:rPr>
        <w:t xml:space="preserve"> </w:t>
      </w:r>
      <w:r w:rsidRPr="00A97161">
        <w:rPr>
          <w:rFonts w:cstheme="minorHAnsi"/>
          <w:sz w:val="24"/>
          <w:szCs w:val="24"/>
          <w:lang w:bidi="et-EE"/>
        </w:rPr>
        <w:t>Lisaks nendele juhtimisprotsessidele, mida „Hoolime ja Vastutame“ organisatsioonid rakendavad, tuleb juhtida täiendavaid keskendumisaspekte.</w:t>
      </w:r>
      <w:r>
        <w:rPr>
          <w:rFonts w:cstheme="minorHAnsi"/>
          <w:sz w:val="24"/>
          <w:szCs w:val="24"/>
          <w:lang w:bidi="et-EE"/>
        </w:rPr>
        <w:t xml:space="preserve"> </w:t>
      </w:r>
      <w:r w:rsidRPr="00A97161">
        <w:rPr>
          <w:rFonts w:cstheme="minorHAnsi"/>
          <w:sz w:val="24"/>
          <w:szCs w:val="24"/>
          <w:lang w:bidi="et-EE"/>
        </w:rPr>
        <w:t xml:space="preserve">Keskkonna puhul hõlmavad need näiteks </w:t>
      </w:r>
      <w:r w:rsidRPr="00A97161">
        <w:rPr>
          <w:rFonts w:cstheme="minorHAnsi"/>
          <w:b/>
          <w:bCs/>
          <w:sz w:val="24"/>
          <w:szCs w:val="24"/>
          <w:lang w:bidi="et-EE"/>
        </w:rPr>
        <w:t>pinnase saastuse, õhuheidete ja veeheidete</w:t>
      </w:r>
      <w:r w:rsidRPr="00A97161">
        <w:rPr>
          <w:rFonts w:cstheme="minorHAnsi"/>
          <w:sz w:val="24"/>
          <w:szCs w:val="24"/>
          <w:lang w:bidi="et-EE"/>
        </w:rPr>
        <w:t xml:space="preserve"> vältimist ja juhtimist.</w:t>
      </w:r>
      <w:r>
        <w:rPr>
          <w:rFonts w:cstheme="minorHAnsi"/>
          <w:sz w:val="24"/>
          <w:szCs w:val="24"/>
          <w:lang w:bidi="et-EE"/>
        </w:rPr>
        <w:t xml:space="preserve"> </w:t>
      </w:r>
      <w:r w:rsidRPr="00A97161">
        <w:rPr>
          <w:rFonts w:cstheme="minorHAnsi"/>
          <w:sz w:val="24"/>
          <w:szCs w:val="24"/>
          <w:lang w:bidi="et-EE"/>
        </w:rPr>
        <w:t xml:space="preserve">Turvalisuse puhul hõlmavad need näiteks </w:t>
      </w:r>
      <w:r w:rsidRPr="00A97161">
        <w:rPr>
          <w:rFonts w:cstheme="minorHAnsi"/>
          <w:b/>
          <w:bCs/>
          <w:sz w:val="24"/>
          <w:szCs w:val="24"/>
          <w:lang w:bidi="et-EE"/>
        </w:rPr>
        <w:t>küberturvalisust, ligipääsukontrolli turvalisuse tagamiseks</w:t>
      </w:r>
      <w:r w:rsidRPr="00A97161">
        <w:rPr>
          <w:rFonts w:cstheme="minorHAnsi"/>
          <w:sz w:val="24"/>
          <w:szCs w:val="24"/>
          <w:lang w:bidi="et-EE"/>
        </w:rPr>
        <w:t xml:space="preserve"> jne.</w:t>
      </w:r>
      <w:r w:rsidR="00684774" w:rsidRPr="009E7B92">
        <w:rPr>
          <w:rFonts w:cstheme="minorHAnsi"/>
          <w:sz w:val="24"/>
          <w:szCs w:val="24"/>
          <w:lang w:bidi="et-EE"/>
        </w:rPr>
        <w:t xml:space="preserve"> </w:t>
      </w:r>
    </w:p>
    <w:p w14:paraId="41DAADD6" w14:textId="77777777" w:rsidR="00684774" w:rsidRDefault="00684774" w:rsidP="00684774">
      <w:pPr>
        <w:spacing w:line="360" w:lineRule="auto"/>
        <w:jc w:val="both"/>
        <w:rPr>
          <w:rFonts w:cstheme="minorHAnsi"/>
          <w:b/>
          <w:color w:val="C0504D" w:themeColor="accent2"/>
          <w:sz w:val="24"/>
          <w:szCs w:val="24"/>
          <w:lang w:val="en-GB"/>
        </w:rPr>
      </w:pPr>
    </w:p>
    <w:p w14:paraId="7D4BB1C5" w14:textId="77777777" w:rsidR="00684774" w:rsidRDefault="00684774" w:rsidP="00684774">
      <w:pPr>
        <w:spacing w:line="360" w:lineRule="auto"/>
        <w:jc w:val="both"/>
        <w:rPr>
          <w:rFonts w:cstheme="minorHAnsi"/>
          <w:b/>
          <w:color w:val="C0504D" w:themeColor="accent2"/>
          <w:sz w:val="24"/>
          <w:szCs w:val="24"/>
          <w:lang w:val="en-GB"/>
        </w:rPr>
      </w:pPr>
    </w:p>
    <w:p w14:paraId="1B951462" w14:textId="77777777" w:rsidR="00684774" w:rsidRDefault="00684774" w:rsidP="00684774">
      <w:pPr>
        <w:spacing w:line="360" w:lineRule="auto"/>
        <w:jc w:val="both"/>
        <w:rPr>
          <w:rFonts w:cstheme="minorHAnsi"/>
          <w:b/>
          <w:color w:val="C0504D" w:themeColor="accent2"/>
          <w:sz w:val="24"/>
          <w:szCs w:val="24"/>
          <w:lang w:val="en-GB"/>
        </w:rPr>
      </w:pPr>
    </w:p>
    <w:p w14:paraId="413BB77D"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Küpsustasemete näide</w:t>
      </w:r>
    </w:p>
    <w:p w14:paraId="2AFAFF9E" w14:textId="77777777" w:rsidR="00684774" w:rsidRPr="009E7B92" w:rsidRDefault="00684774" w:rsidP="00684774">
      <w:pPr>
        <w:spacing w:line="360" w:lineRule="auto"/>
        <w:jc w:val="both"/>
        <w:rPr>
          <w:rFonts w:cstheme="minorHAnsi"/>
          <w:sz w:val="24"/>
          <w:szCs w:val="24"/>
          <w:u w:val="single"/>
          <w:lang w:val="en-GB"/>
        </w:rPr>
      </w:pPr>
      <w:r w:rsidRPr="009E7B92">
        <w:rPr>
          <w:rFonts w:cstheme="minorHAnsi"/>
          <w:sz w:val="24"/>
          <w:szCs w:val="24"/>
          <w:u w:val="single"/>
          <w:lang w:bidi="et-EE"/>
        </w:rPr>
        <w:t>Keskkond</w:t>
      </w:r>
    </w:p>
    <w:p w14:paraId="7A2D15A1" w14:textId="75B946C0" w:rsidR="00684774" w:rsidRPr="00A97161" w:rsidRDefault="00A97161" w:rsidP="00A97161">
      <w:pPr>
        <w:spacing w:line="360" w:lineRule="auto"/>
        <w:jc w:val="both"/>
        <w:rPr>
          <w:rFonts w:cstheme="minorHAnsi"/>
          <w:sz w:val="24"/>
          <w:szCs w:val="24"/>
          <w:lang w:bidi="et-EE"/>
        </w:rPr>
      </w:pPr>
      <w:r w:rsidRPr="00A97161">
        <w:rPr>
          <w:rFonts w:cstheme="minorHAnsi"/>
          <w:sz w:val="24"/>
          <w:szCs w:val="24"/>
          <w:lang w:bidi="et-EE"/>
        </w:rPr>
        <w:lastRenderedPageBreak/>
        <w:t>„Hoolime ja Vastutame“ ettevõtted on pühendunud juhtima oma keskkonnaalast tulemuslikkust („Enesehindamise vahendi (tööriista)“ küsimus 2.34).</w:t>
      </w:r>
      <w:r>
        <w:rPr>
          <w:rFonts w:cstheme="minorHAnsi"/>
          <w:sz w:val="24"/>
          <w:szCs w:val="24"/>
          <w:lang w:bidi="et-EE"/>
        </w:rPr>
        <w:t xml:space="preserve"> </w:t>
      </w:r>
      <w:r w:rsidRPr="00A97161">
        <w:rPr>
          <w:rFonts w:cstheme="minorHAnsi"/>
          <w:sz w:val="24"/>
          <w:szCs w:val="24"/>
          <w:lang w:bidi="et-EE"/>
        </w:rPr>
        <w:t>Allpool toodud küpsustasemete kaudu juhitakse ettevõtteid selle eesmärgi saavutamise suunas</w:t>
      </w:r>
      <w:r w:rsidR="00684774" w:rsidRPr="009E7B92">
        <w:rPr>
          <w:rFonts w:cstheme="minorHAnsi"/>
          <w:sz w:val="24"/>
          <w:szCs w:val="24"/>
          <w:lang w:bidi="et-EE"/>
        </w:rPr>
        <w:t>.</w:t>
      </w:r>
    </w:p>
    <w:p w14:paraId="612BE5C3" w14:textId="4FBFC8D1" w:rsidR="00A97161" w:rsidRPr="00A97161" w:rsidRDefault="00A97161" w:rsidP="00C70810">
      <w:pPr>
        <w:pStyle w:val="ListParagraph"/>
        <w:widowControl/>
        <w:numPr>
          <w:ilvl w:val="0"/>
          <w:numId w:val="12"/>
        </w:numPr>
        <w:spacing w:after="160" w:line="360" w:lineRule="auto"/>
        <w:jc w:val="both"/>
        <w:rPr>
          <w:rFonts w:cstheme="minorHAnsi"/>
          <w:i/>
          <w:sz w:val="24"/>
          <w:szCs w:val="24"/>
          <w:lang w:bidi="et-EE"/>
        </w:rPr>
      </w:pPr>
      <w:r w:rsidRPr="00A97161">
        <w:rPr>
          <w:rFonts w:cstheme="minorHAnsi"/>
          <w:i/>
          <w:sz w:val="24"/>
          <w:szCs w:val="24"/>
          <w:lang w:bidi="et-EE"/>
        </w:rPr>
        <w:t>1. tase (pühenduge „Hoolime ja Vastutame“ juhtimissüsteemile):</w:t>
      </w:r>
      <w:r>
        <w:rPr>
          <w:rFonts w:cstheme="minorHAnsi"/>
          <w:i/>
          <w:sz w:val="24"/>
          <w:szCs w:val="24"/>
          <w:lang w:bidi="et-EE"/>
        </w:rPr>
        <w:t xml:space="preserve"> </w:t>
      </w:r>
      <w:r w:rsidRPr="00A97161">
        <w:rPr>
          <w:rFonts w:cstheme="minorHAnsi"/>
          <w:i/>
          <w:sz w:val="24"/>
          <w:szCs w:val="24"/>
          <w:lang w:bidi="et-EE"/>
        </w:rPr>
        <w:t>algtasandil ei pöörata erilist tähelepanu keskkonnaalasele tulemuslikkusele.</w:t>
      </w:r>
      <w:r>
        <w:rPr>
          <w:rFonts w:cstheme="minorHAnsi"/>
          <w:i/>
          <w:sz w:val="24"/>
          <w:szCs w:val="24"/>
          <w:lang w:bidi="et-EE"/>
        </w:rPr>
        <w:t xml:space="preserve"> </w:t>
      </w:r>
      <w:r w:rsidRPr="00A97161">
        <w:rPr>
          <w:rFonts w:cstheme="minorHAnsi"/>
          <w:i/>
          <w:sz w:val="24"/>
          <w:szCs w:val="24"/>
          <w:lang w:bidi="et-EE"/>
        </w:rPr>
        <w:t>Organisatsioon juhib keskkonnaküsimusi üksnes selleks, et tagada vastavus, kuid ei lähe sellest kaugemale.</w:t>
      </w:r>
    </w:p>
    <w:p w14:paraId="6C1A476C" w14:textId="77777777" w:rsidR="00A97161" w:rsidRPr="00A97161" w:rsidRDefault="00A97161" w:rsidP="00C70810">
      <w:pPr>
        <w:pStyle w:val="ListParagraph"/>
        <w:widowControl/>
        <w:numPr>
          <w:ilvl w:val="0"/>
          <w:numId w:val="12"/>
        </w:numPr>
        <w:spacing w:after="160" w:line="360" w:lineRule="auto"/>
        <w:jc w:val="both"/>
        <w:rPr>
          <w:rFonts w:cstheme="minorHAnsi"/>
          <w:i/>
          <w:sz w:val="24"/>
          <w:szCs w:val="24"/>
          <w:lang w:bidi="et-EE"/>
        </w:rPr>
      </w:pPr>
      <w:r w:rsidRPr="00A97161">
        <w:rPr>
          <w:rFonts w:cstheme="minorHAnsi"/>
          <w:i/>
          <w:sz w:val="24"/>
          <w:szCs w:val="24"/>
          <w:lang w:bidi="et-EE"/>
        </w:rPr>
        <w:t>2. tase (algatage ja planeerige): organisatsioon on määratlenud strateegilised eesmärgid ja toetab meetmeid organisatsiooni keskkonnajalajälje kontrollimiseks ja vähendamiseks.</w:t>
      </w:r>
    </w:p>
    <w:p w14:paraId="0CE22824" w14:textId="5AC990FA" w:rsidR="00A97161" w:rsidRPr="00A97161" w:rsidRDefault="00A97161" w:rsidP="00C70810">
      <w:pPr>
        <w:pStyle w:val="ListParagraph"/>
        <w:widowControl/>
        <w:numPr>
          <w:ilvl w:val="0"/>
          <w:numId w:val="12"/>
        </w:numPr>
        <w:spacing w:after="160" w:line="360" w:lineRule="auto"/>
        <w:jc w:val="both"/>
        <w:rPr>
          <w:rFonts w:cstheme="minorHAnsi"/>
          <w:i/>
          <w:sz w:val="24"/>
          <w:szCs w:val="24"/>
          <w:lang w:bidi="et-EE"/>
        </w:rPr>
      </w:pPr>
      <w:r w:rsidRPr="00A97161">
        <w:rPr>
          <w:rFonts w:cstheme="minorHAnsi"/>
          <w:i/>
          <w:sz w:val="24"/>
          <w:szCs w:val="24"/>
          <w:lang w:bidi="et-EE"/>
        </w:rPr>
        <w:t>3. tase (parendage pidevalt): organisatsioon analüüsib perioodiliselt keskkonnaalase tulemuslikkuse arengut (asjakohaste näitajate kaudu).</w:t>
      </w:r>
      <w:r>
        <w:rPr>
          <w:rFonts w:cstheme="minorHAnsi"/>
          <w:i/>
          <w:sz w:val="24"/>
          <w:szCs w:val="24"/>
          <w:lang w:bidi="et-EE"/>
        </w:rPr>
        <w:t xml:space="preserve"> </w:t>
      </w:r>
      <w:r w:rsidRPr="00A97161">
        <w:rPr>
          <w:rFonts w:cstheme="minorHAnsi"/>
          <w:i/>
          <w:sz w:val="24"/>
          <w:szCs w:val="24"/>
          <w:lang w:bidi="et-EE"/>
        </w:rPr>
        <w:t>Analüüsitakse tegevusplaani rakendamist ja parandatakse selle tõhusust.</w:t>
      </w:r>
      <w:r>
        <w:rPr>
          <w:rFonts w:cstheme="minorHAnsi"/>
          <w:i/>
          <w:sz w:val="24"/>
          <w:szCs w:val="24"/>
          <w:lang w:bidi="et-EE"/>
        </w:rPr>
        <w:t xml:space="preserve"> </w:t>
      </w:r>
      <w:r w:rsidRPr="00A97161">
        <w:rPr>
          <w:rFonts w:cstheme="minorHAnsi"/>
          <w:i/>
          <w:sz w:val="24"/>
          <w:szCs w:val="24"/>
          <w:lang w:bidi="et-EE"/>
        </w:rPr>
        <w:t>Plaanis võetakse arvesse kogukonna muresid ning organisatsiooni seisukohalt tulenevaid potentsiaalseid riske ja võimalusi.</w:t>
      </w:r>
    </w:p>
    <w:p w14:paraId="78D164EA" w14:textId="0D9D766A" w:rsidR="00684774" w:rsidRPr="009E7B92" w:rsidRDefault="00A97161" w:rsidP="00C70810">
      <w:pPr>
        <w:pStyle w:val="ListParagraph"/>
        <w:widowControl/>
        <w:numPr>
          <w:ilvl w:val="0"/>
          <w:numId w:val="12"/>
        </w:numPr>
        <w:spacing w:after="160" w:line="360" w:lineRule="auto"/>
        <w:jc w:val="both"/>
        <w:rPr>
          <w:rFonts w:cstheme="minorHAnsi"/>
          <w:sz w:val="24"/>
          <w:szCs w:val="24"/>
          <w:lang w:val="en-GB"/>
        </w:rPr>
      </w:pPr>
      <w:r w:rsidRPr="00A97161">
        <w:rPr>
          <w:rFonts w:cstheme="minorHAnsi"/>
          <w:i/>
          <w:sz w:val="24"/>
          <w:szCs w:val="24"/>
          <w:lang w:bidi="et-EE"/>
        </w:rPr>
        <w:t>4. tase (edendage ja hoidke tipptaset): organisatsiooni tippjuhtkond vaatab korrapäraselt üle tulemuslikkuse, peab arvet nende eesmärkide saavutamise osas ning tagab asjakohaste ressursside kättesaadavuse</w:t>
      </w:r>
      <w:r w:rsidR="00684774" w:rsidRPr="009E7B92">
        <w:rPr>
          <w:rFonts w:cstheme="minorHAnsi"/>
          <w:sz w:val="24"/>
          <w:szCs w:val="24"/>
          <w:lang w:bidi="et-EE"/>
        </w:rPr>
        <w:t>.</w:t>
      </w:r>
    </w:p>
    <w:p w14:paraId="14194C69" w14:textId="77777777" w:rsidR="00684774" w:rsidRPr="009E7B92" w:rsidRDefault="00684774" w:rsidP="00684774">
      <w:pPr>
        <w:spacing w:line="360" w:lineRule="auto"/>
        <w:jc w:val="both"/>
        <w:rPr>
          <w:rFonts w:cstheme="minorHAnsi"/>
          <w:sz w:val="24"/>
          <w:szCs w:val="24"/>
          <w:u w:val="single"/>
          <w:lang w:val="en-GB"/>
        </w:rPr>
      </w:pPr>
      <w:r w:rsidRPr="009E7B92">
        <w:rPr>
          <w:rFonts w:cstheme="minorHAnsi"/>
          <w:sz w:val="24"/>
          <w:szCs w:val="24"/>
          <w:u w:val="single"/>
          <w:lang w:bidi="et-EE"/>
        </w:rPr>
        <w:t>Töötervishoid ja tööohutus</w:t>
      </w:r>
    </w:p>
    <w:p w14:paraId="29952519" w14:textId="45AA8732" w:rsidR="00684774" w:rsidRPr="009E7B92" w:rsidRDefault="00A97161" w:rsidP="00684774">
      <w:pPr>
        <w:spacing w:line="360" w:lineRule="auto"/>
        <w:jc w:val="both"/>
        <w:rPr>
          <w:rFonts w:cstheme="minorHAnsi"/>
          <w:sz w:val="24"/>
          <w:szCs w:val="24"/>
          <w:lang w:val="en-GB"/>
        </w:rPr>
      </w:pPr>
      <w:r w:rsidRPr="00A97161">
        <w:rPr>
          <w:rFonts w:cstheme="minorHAnsi"/>
          <w:sz w:val="24"/>
          <w:szCs w:val="24"/>
          <w:lang w:bidi="et-EE"/>
        </w:rPr>
        <w:t>Teine näide inimeste ja keskkonna kaitsmise rakendamispraktikast on see, kuidas organisatsioon teostab protsessiohutusega seotud auditeid ja inspekteerimisi („Enesehindamise vahendi (tööriista)“ küsimus 2.14).</w:t>
      </w:r>
      <w:r w:rsidR="00684774" w:rsidRPr="009E7B92">
        <w:rPr>
          <w:rFonts w:cstheme="minorHAnsi"/>
          <w:sz w:val="24"/>
          <w:szCs w:val="24"/>
          <w:lang w:bidi="et-EE"/>
        </w:rPr>
        <w:t xml:space="preserve"> </w:t>
      </w:r>
    </w:p>
    <w:p w14:paraId="6645D666" w14:textId="60393F50" w:rsidR="00A97161" w:rsidRPr="00A97161" w:rsidRDefault="00A97161" w:rsidP="00C70810">
      <w:pPr>
        <w:pStyle w:val="ListParagraph"/>
        <w:widowControl/>
        <w:numPr>
          <w:ilvl w:val="0"/>
          <w:numId w:val="13"/>
        </w:numPr>
        <w:spacing w:after="160" w:line="360" w:lineRule="auto"/>
        <w:jc w:val="both"/>
        <w:rPr>
          <w:rFonts w:cstheme="minorHAnsi"/>
          <w:i/>
          <w:sz w:val="24"/>
          <w:szCs w:val="24"/>
          <w:lang w:bidi="et-EE"/>
        </w:rPr>
      </w:pPr>
      <w:r w:rsidRPr="00A97161">
        <w:rPr>
          <w:rFonts w:cstheme="minorHAnsi"/>
          <w:i/>
          <w:sz w:val="24"/>
          <w:szCs w:val="24"/>
          <w:lang w:bidi="et-EE"/>
        </w:rPr>
        <w:t>1. tase (pühenduge „Hoolime ja Vastutame“ juhtimissüsteemile):</w:t>
      </w:r>
      <w:r>
        <w:rPr>
          <w:rFonts w:cstheme="minorHAnsi"/>
          <w:i/>
          <w:sz w:val="24"/>
          <w:szCs w:val="24"/>
          <w:lang w:bidi="et-EE"/>
        </w:rPr>
        <w:t xml:space="preserve"> </w:t>
      </w:r>
      <w:r w:rsidRPr="00A97161">
        <w:rPr>
          <w:rFonts w:cstheme="minorHAnsi"/>
          <w:i/>
          <w:sz w:val="24"/>
          <w:szCs w:val="24"/>
          <w:lang w:bidi="et-EE"/>
        </w:rPr>
        <w:t>„Hoolime ja Vastutame“ ettevõttel on olemas auditiprogramm, mis hõlmab protsessiohutuse paigaldisi ja dokumentatsiooni.</w:t>
      </w:r>
    </w:p>
    <w:p w14:paraId="525EE07F" w14:textId="79D3E487" w:rsidR="00A97161" w:rsidRPr="00A97161" w:rsidRDefault="00A97161" w:rsidP="00C70810">
      <w:pPr>
        <w:pStyle w:val="ListParagraph"/>
        <w:widowControl/>
        <w:numPr>
          <w:ilvl w:val="0"/>
          <w:numId w:val="13"/>
        </w:numPr>
        <w:spacing w:after="160" w:line="360" w:lineRule="auto"/>
        <w:jc w:val="both"/>
        <w:rPr>
          <w:rFonts w:cstheme="minorHAnsi"/>
          <w:i/>
          <w:sz w:val="24"/>
          <w:szCs w:val="24"/>
          <w:lang w:bidi="et-EE"/>
        </w:rPr>
      </w:pPr>
      <w:r w:rsidRPr="00A97161">
        <w:rPr>
          <w:rFonts w:cstheme="minorHAnsi"/>
          <w:i/>
          <w:sz w:val="24"/>
          <w:szCs w:val="24"/>
          <w:lang w:bidi="et-EE"/>
        </w:rPr>
        <w:t>2. tase (algatage ja planeerige):</w:t>
      </w:r>
      <w:r>
        <w:rPr>
          <w:rFonts w:cstheme="minorHAnsi"/>
          <w:i/>
          <w:sz w:val="24"/>
          <w:szCs w:val="24"/>
          <w:lang w:bidi="et-EE"/>
        </w:rPr>
        <w:t xml:space="preserve"> </w:t>
      </w:r>
      <w:r w:rsidRPr="00A97161">
        <w:rPr>
          <w:rFonts w:cstheme="minorHAnsi"/>
          <w:i/>
          <w:sz w:val="24"/>
          <w:szCs w:val="24"/>
          <w:lang w:bidi="et-EE"/>
        </w:rPr>
        <w:t>protsessiohutuse ja eesmärkide saavutamise hindamiseks on ettevõte kehtestanud nende auditite jaoks kriteeriumid, süsteemi ja perioodilisuse.</w:t>
      </w:r>
      <w:r>
        <w:rPr>
          <w:rFonts w:cstheme="minorHAnsi"/>
          <w:i/>
          <w:sz w:val="24"/>
          <w:szCs w:val="24"/>
          <w:lang w:bidi="et-EE"/>
        </w:rPr>
        <w:t xml:space="preserve"> </w:t>
      </w:r>
      <w:r w:rsidRPr="00A97161">
        <w:rPr>
          <w:rFonts w:cstheme="minorHAnsi"/>
          <w:i/>
          <w:sz w:val="24"/>
          <w:szCs w:val="24"/>
          <w:lang w:bidi="et-EE"/>
        </w:rPr>
        <w:t>Juhtkonnapoolne ülevaatus hõlmab audititulemuste läbivaatamist ja hindamist iga osakonna või ettevõtte sektori eesmärkide osas.</w:t>
      </w:r>
      <w:r>
        <w:rPr>
          <w:rFonts w:cstheme="minorHAnsi"/>
          <w:i/>
          <w:sz w:val="24"/>
          <w:szCs w:val="24"/>
          <w:lang w:bidi="et-EE"/>
        </w:rPr>
        <w:t xml:space="preserve"> </w:t>
      </w:r>
      <w:r w:rsidRPr="00A97161">
        <w:rPr>
          <w:rFonts w:cstheme="minorHAnsi"/>
          <w:i/>
          <w:sz w:val="24"/>
          <w:szCs w:val="24"/>
          <w:lang w:bidi="et-EE"/>
        </w:rPr>
        <w:t>Süsteemi toimimise kontrollimiseks tuvastatakse näitajad.</w:t>
      </w:r>
    </w:p>
    <w:p w14:paraId="0B18EDD4" w14:textId="42583C8A" w:rsidR="00A97161" w:rsidRPr="00A97161" w:rsidRDefault="00A97161" w:rsidP="00C70810">
      <w:pPr>
        <w:pStyle w:val="ListParagraph"/>
        <w:widowControl/>
        <w:numPr>
          <w:ilvl w:val="0"/>
          <w:numId w:val="13"/>
        </w:numPr>
        <w:spacing w:after="160" w:line="360" w:lineRule="auto"/>
        <w:jc w:val="both"/>
        <w:rPr>
          <w:rFonts w:cstheme="minorHAnsi"/>
          <w:i/>
          <w:sz w:val="24"/>
          <w:szCs w:val="24"/>
          <w:lang w:bidi="et-EE"/>
        </w:rPr>
      </w:pPr>
      <w:r w:rsidRPr="00A97161">
        <w:rPr>
          <w:rFonts w:cstheme="minorHAnsi"/>
          <w:i/>
          <w:sz w:val="24"/>
          <w:szCs w:val="24"/>
          <w:lang w:bidi="et-EE"/>
        </w:rPr>
        <w:t>3. tase (parendage pidevalt):</w:t>
      </w:r>
      <w:r>
        <w:rPr>
          <w:rFonts w:cstheme="minorHAnsi"/>
          <w:i/>
          <w:sz w:val="24"/>
          <w:szCs w:val="24"/>
          <w:lang w:bidi="et-EE"/>
        </w:rPr>
        <w:t xml:space="preserve"> </w:t>
      </w:r>
      <w:r w:rsidRPr="00A97161">
        <w:rPr>
          <w:rFonts w:cstheme="minorHAnsi"/>
          <w:i/>
          <w:sz w:val="24"/>
          <w:szCs w:val="24"/>
          <w:lang w:bidi="et-EE"/>
        </w:rPr>
        <w:t>audititest ja inspekteerimistest tulenevaid parandusi prioriseeritakse. Audititulemusi kasutatakse tulevaste eesmärkide määratlemisel.</w:t>
      </w:r>
    </w:p>
    <w:p w14:paraId="03ADCDF8" w14:textId="645A7B19" w:rsidR="00684774" w:rsidRPr="00A97161" w:rsidRDefault="00A97161" w:rsidP="00C70810">
      <w:pPr>
        <w:pStyle w:val="ListParagraph"/>
        <w:widowControl/>
        <w:numPr>
          <w:ilvl w:val="0"/>
          <w:numId w:val="13"/>
        </w:numPr>
        <w:spacing w:after="160" w:line="360" w:lineRule="auto"/>
        <w:jc w:val="both"/>
        <w:rPr>
          <w:rFonts w:cstheme="minorHAnsi"/>
          <w:i/>
          <w:sz w:val="24"/>
          <w:szCs w:val="24"/>
          <w:lang w:bidi="et-EE"/>
        </w:rPr>
      </w:pPr>
      <w:r w:rsidRPr="00A97161">
        <w:rPr>
          <w:rFonts w:cstheme="minorHAnsi"/>
          <w:i/>
          <w:sz w:val="24"/>
          <w:szCs w:val="24"/>
          <w:lang w:bidi="et-EE"/>
        </w:rPr>
        <w:lastRenderedPageBreak/>
        <w:t>4. tase (edendage ja hoidke tipptaset):</w:t>
      </w:r>
      <w:r>
        <w:rPr>
          <w:rFonts w:cstheme="minorHAnsi"/>
          <w:i/>
          <w:sz w:val="24"/>
          <w:szCs w:val="24"/>
          <w:lang w:bidi="et-EE"/>
        </w:rPr>
        <w:t xml:space="preserve"> </w:t>
      </w:r>
      <w:r w:rsidRPr="00A97161">
        <w:rPr>
          <w:rFonts w:cstheme="minorHAnsi"/>
          <w:i/>
          <w:sz w:val="24"/>
          <w:szCs w:val="24"/>
          <w:lang w:bidi="et-EE"/>
        </w:rPr>
        <w:t>ettevõte võib pidada end parimaks, kui ta on kõik eespool nimetatud toimingud ellu viinud ja kui kõik protsessi ohutusega seotud dokumendid vaadatakse regulaarselt üle, et tagada nende ajakohasus (nt kõiki muudatusi võetakse arvesse ja hinnatakse).</w:t>
      </w:r>
    </w:p>
    <w:p w14:paraId="3DC35765" w14:textId="77777777" w:rsidR="00684774" w:rsidRPr="009E7B92" w:rsidRDefault="00684774" w:rsidP="00684774">
      <w:pPr>
        <w:spacing w:line="360" w:lineRule="auto"/>
        <w:jc w:val="both"/>
        <w:rPr>
          <w:rFonts w:cstheme="minorHAnsi"/>
          <w:sz w:val="24"/>
          <w:szCs w:val="24"/>
          <w:lang w:val="en-GB"/>
        </w:rPr>
      </w:pPr>
    </w:p>
    <w:p w14:paraId="09FC9ACA" w14:textId="257D5994" w:rsidR="00684774" w:rsidRPr="007A3D3D" w:rsidRDefault="007A3D3D" w:rsidP="007A3D3D">
      <w:pPr>
        <w:pStyle w:val="Heading3"/>
        <w:numPr>
          <w:ilvl w:val="0"/>
          <w:numId w:val="0"/>
        </w:numPr>
      </w:pPr>
      <w:r>
        <w:t>3.2.3</w:t>
      </w:r>
      <w:r w:rsidR="00684774" w:rsidRPr="007A3D3D">
        <w:t xml:space="preserve"> </w:t>
      </w:r>
      <w:proofErr w:type="spellStart"/>
      <w:r w:rsidR="00684774" w:rsidRPr="007A3D3D">
        <w:t>Kemikaalijuhtimissüsteemi</w:t>
      </w:r>
      <w:r w:rsidR="00A97161" w:rsidRPr="007A3D3D">
        <w:t>de</w:t>
      </w:r>
      <w:proofErr w:type="spellEnd"/>
      <w:r w:rsidR="00684774" w:rsidRPr="007A3D3D">
        <w:t xml:space="preserve"> </w:t>
      </w:r>
      <w:proofErr w:type="spellStart"/>
      <w:r w:rsidR="00684774" w:rsidRPr="007A3D3D">
        <w:t>tugevdamine</w:t>
      </w:r>
      <w:proofErr w:type="spellEnd"/>
    </w:p>
    <w:p w14:paraId="3ACAEA7C" w14:textId="0A662F1E" w:rsidR="00684774" w:rsidRPr="009E7B92" w:rsidRDefault="00A97161" w:rsidP="00684774">
      <w:pPr>
        <w:spacing w:line="360" w:lineRule="auto"/>
        <w:jc w:val="both"/>
        <w:rPr>
          <w:rFonts w:cstheme="minorHAnsi"/>
          <w:color w:val="C0504D" w:themeColor="accent2"/>
          <w:sz w:val="24"/>
          <w:szCs w:val="24"/>
        </w:rPr>
      </w:pPr>
      <w:r w:rsidRPr="00A97161">
        <w:rPr>
          <w:rFonts w:cstheme="minorHAnsi"/>
          <w:b/>
          <w:color w:val="C0504D" w:themeColor="accent2"/>
          <w:sz w:val="24"/>
          <w:szCs w:val="24"/>
          <w:lang w:bidi="et-EE"/>
        </w:rPr>
        <w:t>Tootevastutus juhendab ohutut kemikaalijuhtimist</w:t>
      </w:r>
    </w:p>
    <w:p w14:paraId="15926C3E" w14:textId="7F121610" w:rsidR="00684774" w:rsidRPr="00A97161" w:rsidRDefault="00A97161" w:rsidP="00A97161">
      <w:pPr>
        <w:spacing w:line="360" w:lineRule="auto"/>
        <w:jc w:val="both"/>
        <w:rPr>
          <w:rFonts w:cstheme="minorHAnsi"/>
          <w:sz w:val="24"/>
          <w:szCs w:val="24"/>
          <w:lang w:bidi="et-EE"/>
        </w:rPr>
      </w:pPr>
      <w:r w:rsidRPr="00A97161">
        <w:rPr>
          <w:rFonts w:cstheme="minorHAnsi"/>
          <w:sz w:val="24"/>
          <w:szCs w:val="24"/>
          <w:lang w:bidi="et-EE"/>
        </w:rPr>
        <w:t>„Hoolime ja Vastutame“ ettevõtted seavad töötajate tervise, ohutuse ja keskkonnakaitse oma äri keskmesse, tagades kemikaalide ohutu juhtimise kogu nende olelusringi vältel.</w:t>
      </w:r>
      <w:r>
        <w:rPr>
          <w:rFonts w:cstheme="minorHAnsi"/>
          <w:sz w:val="24"/>
          <w:szCs w:val="24"/>
          <w:lang w:bidi="et-EE"/>
        </w:rPr>
        <w:t xml:space="preserve"> </w:t>
      </w:r>
      <w:r w:rsidRPr="00A97161">
        <w:rPr>
          <w:rFonts w:cstheme="minorHAnsi"/>
          <w:sz w:val="24"/>
          <w:szCs w:val="24"/>
          <w:lang w:bidi="et-EE"/>
        </w:rPr>
        <w:t>Nad saavutavad selle tootevastutuse kaudu, mis annab neile platvormi riskide tuvastamiseks varases etapis ja nende riskide juhtimiseks väärtusahelas, võimaldades seeläbi inimeste tervise ja keskkonna piisavat kaitset.</w:t>
      </w:r>
      <w:r>
        <w:rPr>
          <w:rFonts w:cstheme="minorHAnsi"/>
          <w:sz w:val="24"/>
          <w:szCs w:val="24"/>
          <w:lang w:bidi="et-EE"/>
        </w:rPr>
        <w:t xml:space="preserve"> </w:t>
      </w:r>
      <w:r w:rsidRPr="00A97161">
        <w:rPr>
          <w:rFonts w:cstheme="minorHAnsi"/>
          <w:sz w:val="24"/>
          <w:szCs w:val="24"/>
          <w:lang w:bidi="et-EE"/>
        </w:rPr>
        <w:t>Tootevastutus nõuab tiheda ja püsiva dialoogi arendamist ning toimivaid suhteid tarnijate, klientide ja teistega asjakohastes väärtusahelates.</w:t>
      </w:r>
      <w:r>
        <w:rPr>
          <w:rFonts w:cstheme="minorHAnsi"/>
          <w:sz w:val="24"/>
          <w:szCs w:val="24"/>
          <w:lang w:bidi="et-EE"/>
        </w:rPr>
        <w:t xml:space="preserve"> </w:t>
      </w:r>
      <w:r w:rsidRPr="00A97161">
        <w:rPr>
          <w:rFonts w:cstheme="minorHAnsi"/>
          <w:sz w:val="24"/>
          <w:szCs w:val="24"/>
          <w:lang w:bidi="et-EE"/>
        </w:rPr>
        <w:t>Need osapooled peaksid väärtusahelas jagama teavet üles ja alla poole, et tagada kemikaalide ohutu kasutamine ja juhtimine kogu nende olelusringi vältel.</w:t>
      </w:r>
      <w:r>
        <w:rPr>
          <w:rFonts w:cstheme="minorHAnsi"/>
          <w:sz w:val="24"/>
          <w:szCs w:val="24"/>
          <w:lang w:bidi="et-EE"/>
        </w:rPr>
        <w:t xml:space="preserve"> </w:t>
      </w:r>
      <w:r w:rsidRPr="00A97161">
        <w:rPr>
          <w:rFonts w:cstheme="minorHAnsi"/>
          <w:sz w:val="24"/>
          <w:szCs w:val="24"/>
          <w:lang w:bidi="et-EE"/>
        </w:rPr>
        <w:t>Seda tehes aitavad nad ka ettevõtetel ja nende partneritel vastata suurenevale nõudlusele kemikaalide ohutu ja keskkonnasäästliku kasutamise osas.</w:t>
      </w:r>
      <w:r>
        <w:rPr>
          <w:rFonts w:cstheme="minorHAnsi"/>
          <w:sz w:val="24"/>
          <w:szCs w:val="24"/>
          <w:lang w:bidi="et-EE"/>
        </w:rPr>
        <w:t xml:space="preserve"> </w:t>
      </w:r>
      <w:r w:rsidRPr="00A97161">
        <w:rPr>
          <w:rFonts w:cstheme="minorHAnsi"/>
          <w:b/>
          <w:bCs/>
          <w:sz w:val="24"/>
          <w:szCs w:val="24"/>
          <w:lang w:bidi="et-EE"/>
        </w:rPr>
        <w:t>Kemikaalijuhtimissüsteemide tugevdamine</w:t>
      </w:r>
      <w:r w:rsidRPr="00A97161">
        <w:rPr>
          <w:rFonts w:cstheme="minorHAnsi"/>
          <w:sz w:val="24"/>
          <w:szCs w:val="24"/>
          <w:lang w:bidi="et-EE"/>
        </w:rPr>
        <w:t xml:space="preserve"> suurendab klientide lojaalsust ja laiendab tootevastutuse positiivset mõju väärtusahelas.</w:t>
      </w:r>
      <w:r>
        <w:rPr>
          <w:rFonts w:cstheme="minorHAnsi"/>
          <w:sz w:val="24"/>
          <w:szCs w:val="24"/>
          <w:lang w:bidi="et-EE"/>
        </w:rPr>
        <w:t xml:space="preserve"> </w:t>
      </w:r>
      <w:r w:rsidRPr="00A97161">
        <w:rPr>
          <w:rFonts w:cstheme="minorHAnsi"/>
          <w:sz w:val="24"/>
          <w:szCs w:val="24"/>
          <w:lang w:bidi="et-EE"/>
        </w:rPr>
        <w:t>Lisaks vähendab riski hindamine ja vältimine võimalikku kahju ja vastutust.</w:t>
      </w:r>
      <w:r w:rsidR="00684774" w:rsidRPr="009E7B92">
        <w:rPr>
          <w:rFonts w:cstheme="minorHAnsi"/>
          <w:sz w:val="24"/>
          <w:szCs w:val="24"/>
          <w:lang w:bidi="et-EE"/>
        </w:rPr>
        <w:t xml:space="preserve"> </w:t>
      </w:r>
    </w:p>
    <w:p w14:paraId="2D4F4E28" w14:textId="77777777" w:rsidR="00684774" w:rsidRDefault="00684774" w:rsidP="00684774">
      <w:pPr>
        <w:spacing w:line="360" w:lineRule="auto"/>
        <w:jc w:val="both"/>
        <w:rPr>
          <w:rFonts w:cstheme="minorHAnsi"/>
          <w:b/>
          <w:color w:val="C0504D" w:themeColor="accent2"/>
          <w:sz w:val="24"/>
          <w:szCs w:val="24"/>
          <w:lang w:val="en-GB"/>
        </w:rPr>
      </w:pPr>
    </w:p>
    <w:p w14:paraId="567620E2" w14:textId="77777777" w:rsidR="00684774" w:rsidRDefault="00684774" w:rsidP="00684774">
      <w:pPr>
        <w:spacing w:line="360" w:lineRule="auto"/>
        <w:jc w:val="both"/>
        <w:rPr>
          <w:rFonts w:cstheme="minorHAnsi"/>
          <w:b/>
          <w:color w:val="C0504D" w:themeColor="accent2"/>
          <w:sz w:val="24"/>
          <w:szCs w:val="24"/>
          <w:lang w:val="en-GB"/>
        </w:rPr>
      </w:pPr>
    </w:p>
    <w:p w14:paraId="0CD85B77" w14:textId="73E56510" w:rsidR="00684774" w:rsidRDefault="00684774" w:rsidP="00684774">
      <w:pPr>
        <w:spacing w:line="360" w:lineRule="auto"/>
        <w:jc w:val="both"/>
        <w:rPr>
          <w:rFonts w:cstheme="minorHAnsi"/>
          <w:b/>
          <w:color w:val="C0504D" w:themeColor="accent2"/>
          <w:sz w:val="24"/>
          <w:szCs w:val="24"/>
          <w:lang w:val="en-GB"/>
        </w:rPr>
      </w:pPr>
    </w:p>
    <w:p w14:paraId="4262FD64" w14:textId="77777777" w:rsidR="00A97161" w:rsidRDefault="00A97161" w:rsidP="00684774">
      <w:pPr>
        <w:spacing w:line="360" w:lineRule="auto"/>
        <w:jc w:val="both"/>
        <w:rPr>
          <w:rFonts w:cstheme="minorHAnsi"/>
          <w:b/>
          <w:color w:val="C0504D" w:themeColor="accent2"/>
          <w:sz w:val="24"/>
          <w:szCs w:val="24"/>
          <w:lang w:val="en-GB"/>
        </w:rPr>
      </w:pPr>
    </w:p>
    <w:p w14:paraId="6339A424" w14:textId="0C3867FB" w:rsidR="00684774" w:rsidRPr="009E7B92" w:rsidRDefault="00A97161" w:rsidP="00684774">
      <w:pPr>
        <w:spacing w:line="360" w:lineRule="auto"/>
        <w:jc w:val="both"/>
        <w:rPr>
          <w:rFonts w:cstheme="minorHAnsi"/>
          <w:b/>
          <w:color w:val="C0504D" w:themeColor="accent2"/>
          <w:sz w:val="24"/>
          <w:szCs w:val="24"/>
          <w:lang w:val="en-GB"/>
        </w:rPr>
      </w:pPr>
      <w:r w:rsidRPr="00A97161">
        <w:rPr>
          <w:rFonts w:cstheme="minorHAnsi"/>
          <w:b/>
          <w:color w:val="C0504D" w:themeColor="accent2"/>
          <w:sz w:val="24"/>
          <w:szCs w:val="24"/>
          <w:lang w:bidi="et-EE"/>
        </w:rPr>
        <w:t>Peamised juhtimisprotsessid, mis juhivad tulemuslikkuse tipptaseme suunas</w:t>
      </w:r>
    </w:p>
    <w:p w14:paraId="355AF6F5" w14:textId="52D39B87" w:rsidR="00684774" w:rsidRPr="009E7B92" w:rsidRDefault="00A97161" w:rsidP="00684774">
      <w:pPr>
        <w:spacing w:line="360" w:lineRule="auto"/>
        <w:jc w:val="both"/>
        <w:rPr>
          <w:rFonts w:cstheme="minorHAnsi"/>
          <w:sz w:val="24"/>
          <w:szCs w:val="24"/>
          <w:lang w:val="en-GB"/>
        </w:rPr>
      </w:pPr>
      <w:r w:rsidRPr="00A97161">
        <w:rPr>
          <w:rFonts w:cstheme="minorHAnsi"/>
          <w:sz w:val="24"/>
          <w:szCs w:val="24"/>
          <w:lang w:bidi="et-EE"/>
        </w:rPr>
        <w:t xml:space="preserve">„Hoolime ja Vastutame“ organisatsioon tugevdab kemikaalijuhtimissüsteeme, juhtides </w:t>
      </w:r>
      <w:r w:rsidRPr="00A97161">
        <w:rPr>
          <w:rFonts w:cstheme="minorHAnsi"/>
          <w:b/>
          <w:bCs/>
          <w:sz w:val="24"/>
          <w:szCs w:val="24"/>
          <w:lang w:bidi="et-EE"/>
        </w:rPr>
        <w:t>toote projekteerimist ja parendamist, toodete prioriseerimist, tooteteavet, riski iseloomustamist ning toote riskijuhtimist ja teabevahetust väärtusahelas</w:t>
      </w:r>
      <w:r w:rsidR="00684774" w:rsidRPr="009E7B92">
        <w:rPr>
          <w:rFonts w:cstheme="minorHAnsi"/>
          <w:b/>
          <w:sz w:val="24"/>
          <w:szCs w:val="24"/>
          <w:lang w:bidi="et-EE"/>
        </w:rPr>
        <w:t>.</w:t>
      </w:r>
    </w:p>
    <w:p w14:paraId="7DC0F4D5" w14:textId="77777777" w:rsidR="00684774" w:rsidRDefault="00684774" w:rsidP="00684774">
      <w:pPr>
        <w:spacing w:line="360" w:lineRule="auto"/>
        <w:jc w:val="both"/>
        <w:rPr>
          <w:rFonts w:cstheme="minorHAnsi"/>
          <w:b/>
          <w:color w:val="C0504D" w:themeColor="accent2"/>
          <w:sz w:val="24"/>
          <w:szCs w:val="24"/>
          <w:lang w:val="en-GB"/>
        </w:rPr>
      </w:pPr>
    </w:p>
    <w:p w14:paraId="6E7D9BCB"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Küpsustasemete näide</w:t>
      </w:r>
    </w:p>
    <w:p w14:paraId="63CEA3DE" w14:textId="0D038706" w:rsidR="00684774" w:rsidRPr="009E7B92" w:rsidRDefault="00A97161" w:rsidP="00684774">
      <w:pPr>
        <w:spacing w:line="360" w:lineRule="auto"/>
        <w:jc w:val="both"/>
        <w:rPr>
          <w:rFonts w:cstheme="minorHAnsi"/>
          <w:sz w:val="24"/>
          <w:szCs w:val="24"/>
          <w:lang w:val="en-GB"/>
        </w:rPr>
      </w:pPr>
      <w:r w:rsidRPr="00A97161">
        <w:rPr>
          <w:rFonts w:cstheme="minorHAnsi"/>
          <w:sz w:val="24"/>
          <w:szCs w:val="24"/>
          <w:lang w:bidi="et-EE"/>
        </w:rPr>
        <w:t>Üks kemikaalijuhtimissüsteemide tugevdamiseks rakendatavatest protsessidest on organisatsiooni toodete kohta olemasoleva ohuteabe juhtimine („Enesehindamise vahendi (tööriista)“ küsimus 3.4).</w:t>
      </w:r>
    </w:p>
    <w:p w14:paraId="500597D8" w14:textId="66F74493" w:rsidR="00186CF4" w:rsidRPr="00186CF4" w:rsidRDefault="00186CF4" w:rsidP="00C70810">
      <w:pPr>
        <w:pStyle w:val="ListParagraph"/>
        <w:widowControl/>
        <w:numPr>
          <w:ilvl w:val="0"/>
          <w:numId w:val="14"/>
        </w:numPr>
        <w:spacing w:after="160" w:line="360" w:lineRule="auto"/>
        <w:jc w:val="both"/>
        <w:rPr>
          <w:rFonts w:cstheme="minorHAnsi"/>
          <w:i/>
          <w:sz w:val="24"/>
          <w:szCs w:val="24"/>
          <w:lang w:bidi="et-EE"/>
        </w:rPr>
      </w:pPr>
      <w:r w:rsidRPr="00186CF4">
        <w:rPr>
          <w:rFonts w:cstheme="minorHAnsi"/>
          <w:i/>
          <w:sz w:val="24"/>
          <w:szCs w:val="24"/>
          <w:lang w:bidi="et-EE"/>
        </w:rPr>
        <w:t>1. tase (pühenduge „Hoolime ja Vastutame“ juhtimissüsteemile):</w:t>
      </w:r>
      <w:r>
        <w:rPr>
          <w:rFonts w:cstheme="minorHAnsi"/>
          <w:i/>
          <w:sz w:val="24"/>
          <w:szCs w:val="24"/>
          <w:lang w:bidi="et-EE"/>
        </w:rPr>
        <w:t xml:space="preserve"> </w:t>
      </w:r>
      <w:r w:rsidRPr="00186CF4">
        <w:rPr>
          <w:rFonts w:cstheme="minorHAnsi"/>
          <w:i/>
          <w:sz w:val="24"/>
          <w:szCs w:val="24"/>
          <w:lang w:bidi="et-EE"/>
        </w:rPr>
        <w:t>algtasemel „Hoolime ja Vastutame“ organisatsioonil on kehtestatud protsess, et koguda kättesaadavat teavet toote ohutuse, tervise- ja keskkonnaohtude kohta.</w:t>
      </w:r>
    </w:p>
    <w:p w14:paraId="500D7FDA" w14:textId="0DE40B00" w:rsidR="00186CF4" w:rsidRPr="00186CF4" w:rsidRDefault="00186CF4" w:rsidP="00C70810">
      <w:pPr>
        <w:pStyle w:val="ListParagraph"/>
        <w:widowControl/>
        <w:numPr>
          <w:ilvl w:val="0"/>
          <w:numId w:val="14"/>
        </w:numPr>
        <w:spacing w:after="160" w:line="360" w:lineRule="auto"/>
        <w:jc w:val="both"/>
        <w:rPr>
          <w:rFonts w:cstheme="minorHAnsi"/>
          <w:i/>
          <w:sz w:val="24"/>
          <w:szCs w:val="24"/>
          <w:lang w:bidi="et-EE"/>
        </w:rPr>
      </w:pPr>
      <w:r w:rsidRPr="00186CF4">
        <w:rPr>
          <w:rFonts w:cstheme="minorHAnsi"/>
          <w:i/>
          <w:sz w:val="24"/>
          <w:szCs w:val="24"/>
          <w:lang w:bidi="et-EE"/>
        </w:rPr>
        <w:t>2. tase (algatage ja planeerige):</w:t>
      </w:r>
      <w:r>
        <w:rPr>
          <w:rFonts w:cstheme="minorHAnsi"/>
          <w:i/>
          <w:sz w:val="24"/>
          <w:szCs w:val="24"/>
          <w:lang w:bidi="et-EE"/>
        </w:rPr>
        <w:t xml:space="preserve"> </w:t>
      </w:r>
      <w:r w:rsidRPr="00186CF4">
        <w:rPr>
          <w:rFonts w:cstheme="minorHAnsi"/>
          <w:i/>
          <w:sz w:val="24"/>
          <w:szCs w:val="24"/>
          <w:lang w:bidi="et-EE"/>
        </w:rPr>
        <w:t>organisatsioon on struktureerinud olemasoleva teabe dokumenteeritud süsteemi, mida ajakohastatakse regulaarselt ja mis on hõlpsasti kättesaadav.</w:t>
      </w:r>
    </w:p>
    <w:p w14:paraId="30EEABC8" w14:textId="77777777" w:rsidR="00186CF4" w:rsidRPr="00186CF4" w:rsidRDefault="00186CF4" w:rsidP="00C70810">
      <w:pPr>
        <w:pStyle w:val="ListParagraph"/>
        <w:widowControl/>
        <w:numPr>
          <w:ilvl w:val="0"/>
          <w:numId w:val="14"/>
        </w:numPr>
        <w:spacing w:after="160" w:line="360" w:lineRule="auto"/>
        <w:jc w:val="both"/>
        <w:rPr>
          <w:rFonts w:cstheme="minorHAnsi"/>
          <w:i/>
          <w:sz w:val="24"/>
          <w:szCs w:val="24"/>
          <w:lang w:bidi="et-EE"/>
        </w:rPr>
      </w:pPr>
      <w:r w:rsidRPr="00186CF4">
        <w:rPr>
          <w:rFonts w:cstheme="minorHAnsi"/>
          <w:i/>
          <w:sz w:val="24"/>
          <w:szCs w:val="24"/>
          <w:lang w:bidi="et-EE"/>
        </w:rPr>
        <w:t>3. tase (parendage pidevalt): olemasolevat teavet hinnatakse usaldusväärsuse suhtes ja see võetakse kokku jälgimissüsteemis, mis on välja töötatud teabeallika ja läbivaatuse jälgimiseks (sealhulgas usaldusväärse näitaja).</w:t>
      </w:r>
    </w:p>
    <w:p w14:paraId="72FBE6A2" w14:textId="1B9935CD" w:rsidR="00684774" w:rsidRPr="00186CF4" w:rsidRDefault="00186CF4" w:rsidP="00C70810">
      <w:pPr>
        <w:pStyle w:val="ListParagraph"/>
        <w:widowControl/>
        <w:numPr>
          <w:ilvl w:val="0"/>
          <w:numId w:val="14"/>
        </w:numPr>
        <w:spacing w:after="160" w:line="360" w:lineRule="auto"/>
        <w:jc w:val="both"/>
        <w:rPr>
          <w:rFonts w:cstheme="minorHAnsi"/>
          <w:i/>
          <w:sz w:val="24"/>
          <w:szCs w:val="24"/>
          <w:lang w:bidi="et-EE"/>
        </w:rPr>
      </w:pPr>
      <w:r w:rsidRPr="00186CF4">
        <w:rPr>
          <w:rFonts w:cstheme="minorHAnsi"/>
          <w:i/>
          <w:sz w:val="24"/>
          <w:szCs w:val="24"/>
          <w:lang w:bidi="et-EE"/>
        </w:rPr>
        <w:t>4. tase (edendage ja hoidke tipptaset):</w:t>
      </w:r>
      <w:r>
        <w:rPr>
          <w:rFonts w:cstheme="minorHAnsi"/>
          <w:i/>
          <w:sz w:val="24"/>
          <w:szCs w:val="24"/>
          <w:lang w:bidi="et-EE"/>
        </w:rPr>
        <w:t xml:space="preserve"> </w:t>
      </w:r>
      <w:r w:rsidRPr="00186CF4">
        <w:rPr>
          <w:rFonts w:cstheme="minorHAnsi"/>
          <w:i/>
          <w:sz w:val="24"/>
          <w:szCs w:val="24"/>
          <w:lang w:bidi="et-EE"/>
        </w:rPr>
        <w:t>andmete jagamise edendamiseks teeb organisatsioon kolmandatele osapooltele kättesaadavaks oma siseteabe  võimalikult suures ulatuses, aidates näiteks kaasa loomkatsete tegemise piiramisele ja ennustavate mudelite andmebaaside rikastamisele</w:t>
      </w:r>
      <w:r w:rsidR="00684774" w:rsidRPr="00186CF4">
        <w:rPr>
          <w:rFonts w:cstheme="minorHAnsi"/>
          <w:sz w:val="24"/>
          <w:szCs w:val="24"/>
          <w:lang w:bidi="et-EE"/>
        </w:rPr>
        <w:t>.</w:t>
      </w:r>
    </w:p>
    <w:p w14:paraId="44CBD428" w14:textId="77777777" w:rsidR="00684774" w:rsidRDefault="00684774" w:rsidP="00684774">
      <w:pPr>
        <w:spacing w:line="360" w:lineRule="auto"/>
        <w:ind w:left="360"/>
        <w:jc w:val="both"/>
        <w:rPr>
          <w:rFonts w:cstheme="minorHAnsi"/>
          <w:sz w:val="24"/>
          <w:szCs w:val="24"/>
          <w:lang w:val="en-GB"/>
        </w:rPr>
      </w:pPr>
    </w:p>
    <w:p w14:paraId="5A96CD62" w14:textId="77777777" w:rsidR="00684774" w:rsidRDefault="00684774" w:rsidP="00684774">
      <w:pPr>
        <w:spacing w:line="360" w:lineRule="auto"/>
        <w:ind w:left="360"/>
        <w:jc w:val="both"/>
        <w:rPr>
          <w:rFonts w:cstheme="minorHAnsi"/>
          <w:sz w:val="24"/>
          <w:szCs w:val="24"/>
          <w:lang w:val="en-GB"/>
        </w:rPr>
      </w:pPr>
    </w:p>
    <w:p w14:paraId="6652140C" w14:textId="77777777" w:rsidR="00684774" w:rsidRDefault="00684774" w:rsidP="00684774">
      <w:pPr>
        <w:spacing w:line="360" w:lineRule="auto"/>
        <w:ind w:left="360"/>
        <w:jc w:val="both"/>
        <w:rPr>
          <w:rFonts w:cstheme="minorHAnsi"/>
          <w:sz w:val="24"/>
          <w:szCs w:val="24"/>
          <w:lang w:val="en-GB"/>
        </w:rPr>
      </w:pPr>
    </w:p>
    <w:p w14:paraId="75D7FC54" w14:textId="77777777" w:rsidR="00684774" w:rsidRDefault="00684774" w:rsidP="00684774">
      <w:pPr>
        <w:spacing w:line="360" w:lineRule="auto"/>
        <w:ind w:left="360"/>
        <w:jc w:val="both"/>
        <w:rPr>
          <w:rFonts w:cstheme="minorHAnsi"/>
          <w:sz w:val="24"/>
          <w:szCs w:val="24"/>
          <w:lang w:val="en-GB"/>
        </w:rPr>
      </w:pPr>
    </w:p>
    <w:p w14:paraId="79F818E6" w14:textId="77777777" w:rsidR="00684774" w:rsidRDefault="00684774" w:rsidP="00684774">
      <w:pPr>
        <w:spacing w:line="360" w:lineRule="auto"/>
        <w:ind w:left="360"/>
        <w:jc w:val="both"/>
        <w:rPr>
          <w:rFonts w:cstheme="minorHAnsi"/>
          <w:sz w:val="24"/>
          <w:szCs w:val="24"/>
          <w:lang w:val="en-GB"/>
        </w:rPr>
      </w:pPr>
    </w:p>
    <w:p w14:paraId="3DE02F75" w14:textId="77777777" w:rsidR="00684774" w:rsidRPr="007A3D3D" w:rsidRDefault="00684774" w:rsidP="007A3D3D">
      <w:pPr>
        <w:pStyle w:val="Heading3"/>
        <w:numPr>
          <w:ilvl w:val="0"/>
          <w:numId w:val="0"/>
        </w:numPr>
      </w:pPr>
      <w:r w:rsidRPr="007A3D3D">
        <w:t xml:space="preserve">3.2.4 </w:t>
      </w:r>
      <w:proofErr w:type="spellStart"/>
      <w:r w:rsidRPr="007A3D3D">
        <w:t>Äripartnerite</w:t>
      </w:r>
      <w:proofErr w:type="spellEnd"/>
      <w:r w:rsidRPr="007A3D3D">
        <w:t xml:space="preserve"> </w:t>
      </w:r>
      <w:proofErr w:type="spellStart"/>
      <w:r w:rsidRPr="007A3D3D">
        <w:t>mõjutamine</w:t>
      </w:r>
      <w:proofErr w:type="spellEnd"/>
    </w:p>
    <w:p w14:paraId="5C8977BD"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Koostöö kiirendab muutusi</w:t>
      </w:r>
    </w:p>
    <w:p w14:paraId="20C37E81" w14:textId="3D406FA9" w:rsidR="00684774" w:rsidRPr="00186CF4" w:rsidRDefault="00186CF4" w:rsidP="00186CF4">
      <w:pPr>
        <w:spacing w:line="360" w:lineRule="auto"/>
        <w:jc w:val="both"/>
        <w:rPr>
          <w:rFonts w:cstheme="minorHAnsi"/>
          <w:sz w:val="24"/>
          <w:szCs w:val="24"/>
          <w:lang w:bidi="et-EE"/>
        </w:rPr>
      </w:pPr>
      <w:r w:rsidRPr="00186CF4">
        <w:rPr>
          <w:rFonts w:cstheme="minorHAnsi"/>
          <w:sz w:val="24"/>
          <w:szCs w:val="24"/>
          <w:lang w:bidi="et-EE"/>
        </w:rPr>
        <w:t>„Hoolime ja Vastutame“ praktika ületab tootmiskoha piire.</w:t>
      </w:r>
      <w:r>
        <w:rPr>
          <w:rFonts w:cstheme="minorHAnsi"/>
          <w:sz w:val="24"/>
          <w:szCs w:val="24"/>
          <w:lang w:bidi="et-EE"/>
        </w:rPr>
        <w:t xml:space="preserve"> </w:t>
      </w:r>
      <w:r w:rsidRPr="00186CF4">
        <w:rPr>
          <w:rFonts w:cstheme="minorHAnsi"/>
          <w:sz w:val="24"/>
          <w:szCs w:val="24"/>
          <w:lang w:bidi="et-EE"/>
        </w:rPr>
        <w:t>Samuti julgustatakse äripartnereid edendama kemikaalide ohutut käitlemist oma tegevuses.</w:t>
      </w:r>
      <w:r>
        <w:rPr>
          <w:rFonts w:cstheme="minorHAnsi"/>
          <w:sz w:val="24"/>
          <w:szCs w:val="24"/>
          <w:lang w:bidi="et-EE"/>
        </w:rPr>
        <w:t xml:space="preserve"> </w:t>
      </w:r>
      <w:r w:rsidRPr="00186CF4">
        <w:rPr>
          <w:rFonts w:cstheme="minorHAnsi"/>
          <w:sz w:val="24"/>
          <w:szCs w:val="24"/>
          <w:lang w:bidi="et-EE"/>
        </w:rPr>
        <w:t xml:space="preserve">Partnerlused loovad ja jagavad </w:t>
      </w:r>
      <w:r w:rsidRPr="00186CF4">
        <w:rPr>
          <w:rFonts w:cstheme="minorHAnsi"/>
          <w:sz w:val="24"/>
          <w:szCs w:val="24"/>
          <w:lang w:bidi="et-EE"/>
        </w:rPr>
        <w:lastRenderedPageBreak/>
        <w:t>tõhusust ning kiirendavad muutusi.</w:t>
      </w:r>
      <w:r>
        <w:rPr>
          <w:rFonts w:cstheme="minorHAnsi"/>
          <w:sz w:val="24"/>
          <w:szCs w:val="24"/>
          <w:lang w:bidi="et-EE"/>
        </w:rPr>
        <w:t xml:space="preserve"> </w:t>
      </w:r>
      <w:r w:rsidRPr="00186CF4">
        <w:rPr>
          <w:rFonts w:cstheme="minorHAnsi"/>
          <w:sz w:val="24"/>
          <w:szCs w:val="24"/>
          <w:lang w:bidi="et-EE"/>
        </w:rPr>
        <w:t>Kui aga partnerid ei jaga samasugust juhtimiskultuuri vastutuse võtmisel inimeste ja keskkonna kaitseks, muutuvad nad ohuks kogu (tarne)ahela mainele.</w:t>
      </w:r>
      <w:r>
        <w:rPr>
          <w:rFonts w:cstheme="minorHAnsi"/>
          <w:sz w:val="24"/>
          <w:szCs w:val="24"/>
          <w:lang w:bidi="et-EE"/>
        </w:rPr>
        <w:t xml:space="preserve"> </w:t>
      </w:r>
      <w:r w:rsidRPr="00186CF4">
        <w:rPr>
          <w:rFonts w:cstheme="minorHAnsi"/>
          <w:sz w:val="24"/>
          <w:szCs w:val="24"/>
          <w:lang w:bidi="et-EE"/>
        </w:rPr>
        <w:t xml:space="preserve">„Hoolime ja Vastutame“ organisatsioonid ergutavad seega tarnijate paremat tulemuslikkust, lõimides nad organisatsiooni ärisüsteemi ja </w:t>
      </w:r>
      <w:r w:rsidRPr="00186CF4">
        <w:rPr>
          <w:rFonts w:cstheme="minorHAnsi"/>
          <w:b/>
          <w:bCs/>
          <w:sz w:val="24"/>
          <w:szCs w:val="24"/>
          <w:lang w:bidi="et-EE"/>
        </w:rPr>
        <w:t>mõjutades äripartnereid</w:t>
      </w:r>
      <w:r w:rsidRPr="00186CF4">
        <w:rPr>
          <w:rFonts w:cstheme="minorHAnsi"/>
          <w:sz w:val="24"/>
          <w:szCs w:val="24"/>
          <w:lang w:bidi="et-EE"/>
        </w:rPr>
        <w:t>, et parandada nende tulemuslikkust tervishoiu, ohutuse, keskkonna, energia ja jätkusuutlikkuse alal ja et käivitada parendamine kogu väärtusahelas.</w:t>
      </w:r>
      <w:r w:rsidR="00684774" w:rsidRPr="009E7B92">
        <w:rPr>
          <w:rFonts w:cstheme="minorHAnsi"/>
          <w:sz w:val="24"/>
          <w:szCs w:val="24"/>
          <w:lang w:bidi="et-EE"/>
        </w:rPr>
        <w:t xml:space="preserve"> </w:t>
      </w:r>
    </w:p>
    <w:p w14:paraId="06D8E379" w14:textId="77777777" w:rsidR="00684774" w:rsidRDefault="00684774" w:rsidP="00684774">
      <w:pPr>
        <w:spacing w:line="360" w:lineRule="auto"/>
        <w:jc w:val="both"/>
        <w:rPr>
          <w:rFonts w:cstheme="minorHAnsi"/>
          <w:b/>
          <w:color w:val="C0504D" w:themeColor="accent2"/>
          <w:sz w:val="24"/>
          <w:szCs w:val="24"/>
          <w:lang w:val="en-GB"/>
        </w:rPr>
      </w:pPr>
    </w:p>
    <w:p w14:paraId="499B4CCF" w14:textId="0850F871" w:rsidR="00684774" w:rsidRPr="009E7B92" w:rsidRDefault="00186CF4" w:rsidP="00684774">
      <w:pPr>
        <w:spacing w:line="360" w:lineRule="auto"/>
        <w:jc w:val="both"/>
        <w:rPr>
          <w:rFonts w:cstheme="minorHAnsi"/>
          <w:b/>
          <w:color w:val="C0504D" w:themeColor="accent2"/>
          <w:sz w:val="24"/>
          <w:szCs w:val="24"/>
          <w:lang w:val="en-GB"/>
        </w:rPr>
      </w:pPr>
      <w:r w:rsidRPr="00186CF4">
        <w:rPr>
          <w:rFonts w:cstheme="minorHAnsi"/>
          <w:b/>
          <w:color w:val="C0504D" w:themeColor="accent2"/>
          <w:sz w:val="24"/>
          <w:szCs w:val="24"/>
          <w:lang w:bidi="et-EE"/>
        </w:rPr>
        <w:t>Peamised juhtimisprotsessid, mis juhivad tulemuslikkuse tipptaseme suunas</w:t>
      </w:r>
    </w:p>
    <w:p w14:paraId="65DE6F59" w14:textId="3F9ED2BB" w:rsidR="00684774" w:rsidRPr="00186CF4" w:rsidRDefault="00186CF4" w:rsidP="00186CF4">
      <w:pPr>
        <w:spacing w:line="360" w:lineRule="auto"/>
        <w:jc w:val="both"/>
        <w:rPr>
          <w:rFonts w:cstheme="minorHAnsi"/>
          <w:sz w:val="24"/>
          <w:szCs w:val="24"/>
          <w:lang w:bidi="et-EE"/>
        </w:rPr>
      </w:pPr>
      <w:r w:rsidRPr="00186CF4">
        <w:rPr>
          <w:rFonts w:cstheme="minorHAnsi"/>
          <w:sz w:val="24"/>
          <w:szCs w:val="24"/>
          <w:lang w:bidi="et-EE"/>
        </w:rPr>
        <w:t xml:space="preserve">Äripartnerite mõjutamiseks rakendatakse protsesse </w:t>
      </w:r>
      <w:r w:rsidRPr="00186CF4">
        <w:rPr>
          <w:rFonts w:cstheme="minorHAnsi"/>
          <w:b/>
          <w:bCs/>
          <w:sz w:val="24"/>
          <w:szCs w:val="24"/>
          <w:lang w:bidi="et-EE"/>
        </w:rPr>
        <w:t>vastutustundliku hankimise, väärtusahela koostöö, äritegevuse usaldusväärsuse, töötajate õiguste, logistikapartnerite hindamise, allkasutaja andmete ja omandikaitse</w:t>
      </w:r>
      <w:r w:rsidRPr="00186CF4">
        <w:rPr>
          <w:rFonts w:cstheme="minorHAnsi"/>
          <w:sz w:val="24"/>
          <w:szCs w:val="24"/>
          <w:lang w:bidi="et-EE"/>
        </w:rPr>
        <w:t xml:space="preserve"> kontrolli parandamiseks.</w:t>
      </w:r>
      <w:r>
        <w:rPr>
          <w:rFonts w:cstheme="minorHAnsi"/>
          <w:sz w:val="24"/>
          <w:szCs w:val="24"/>
          <w:lang w:bidi="et-EE"/>
        </w:rPr>
        <w:t xml:space="preserve"> </w:t>
      </w:r>
      <w:r w:rsidRPr="00186CF4">
        <w:rPr>
          <w:rFonts w:cstheme="minorHAnsi"/>
          <w:sz w:val="24"/>
          <w:szCs w:val="24"/>
          <w:lang w:bidi="et-EE"/>
        </w:rPr>
        <w:t>Neli küpsustaset pakuvad järkjärgulist lähenemist, et parandada iga nimetatud teema juhtimist.</w:t>
      </w:r>
    </w:p>
    <w:p w14:paraId="2162947B" w14:textId="77777777" w:rsidR="00684774" w:rsidRPr="009E7B92" w:rsidRDefault="00684774" w:rsidP="00684774">
      <w:pPr>
        <w:spacing w:line="360" w:lineRule="auto"/>
        <w:jc w:val="both"/>
        <w:rPr>
          <w:rFonts w:cstheme="minorHAnsi"/>
          <w:sz w:val="24"/>
          <w:szCs w:val="24"/>
          <w:lang w:val="en-GB"/>
        </w:rPr>
      </w:pPr>
    </w:p>
    <w:p w14:paraId="5DE702C8"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 xml:space="preserve">Küpsustasemete näide </w:t>
      </w:r>
    </w:p>
    <w:p w14:paraId="0262932B" w14:textId="10075198" w:rsidR="00684774" w:rsidRPr="009E7B92" w:rsidRDefault="00186CF4" w:rsidP="00684774">
      <w:pPr>
        <w:spacing w:line="360" w:lineRule="auto"/>
        <w:jc w:val="both"/>
        <w:rPr>
          <w:rFonts w:cstheme="minorHAnsi"/>
          <w:sz w:val="24"/>
          <w:szCs w:val="24"/>
          <w:lang w:val="en-GB"/>
        </w:rPr>
      </w:pPr>
      <w:r w:rsidRPr="00186CF4">
        <w:rPr>
          <w:rFonts w:cstheme="minorHAnsi"/>
          <w:sz w:val="24"/>
          <w:szCs w:val="24"/>
          <w:lang w:bidi="et-EE"/>
        </w:rPr>
        <w:t>„Hoolime ja Vastutame“ ettevõte on pühendunud vastutustundlikule hankimisele („Enesehindamise vahendi (tööriista)“ küsimus 4.1).</w:t>
      </w:r>
    </w:p>
    <w:p w14:paraId="1ABA1D21" w14:textId="10328752" w:rsidR="00186CF4" w:rsidRPr="00186CF4" w:rsidRDefault="00186CF4" w:rsidP="00C70810">
      <w:pPr>
        <w:pStyle w:val="ListParagraph"/>
        <w:widowControl/>
        <w:numPr>
          <w:ilvl w:val="0"/>
          <w:numId w:val="15"/>
        </w:numPr>
        <w:spacing w:after="160" w:line="360" w:lineRule="auto"/>
        <w:jc w:val="both"/>
        <w:rPr>
          <w:rFonts w:cstheme="minorHAnsi"/>
          <w:i/>
          <w:sz w:val="24"/>
          <w:szCs w:val="24"/>
          <w:lang w:bidi="et-EE"/>
        </w:rPr>
      </w:pPr>
      <w:r w:rsidRPr="00186CF4">
        <w:rPr>
          <w:rFonts w:cstheme="minorHAnsi"/>
          <w:i/>
          <w:sz w:val="24"/>
          <w:szCs w:val="24"/>
          <w:lang w:bidi="et-EE"/>
        </w:rPr>
        <w:t>1. tase (pühenduge „Hoolime ja Vastutame“ juhtimissüsteemile): algtasandil tunnistab organisatsioon etappe.</w:t>
      </w:r>
      <w:r>
        <w:rPr>
          <w:rFonts w:cstheme="minorHAnsi"/>
          <w:i/>
          <w:sz w:val="24"/>
          <w:szCs w:val="24"/>
          <w:lang w:bidi="et-EE"/>
        </w:rPr>
        <w:t xml:space="preserve"> </w:t>
      </w:r>
      <w:r w:rsidRPr="00186CF4">
        <w:rPr>
          <w:rFonts w:cstheme="minorHAnsi"/>
          <w:i/>
          <w:sz w:val="24"/>
          <w:szCs w:val="24"/>
          <w:lang w:bidi="et-EE"/>
        </w:rPr>
        <w:t>Seetõttu täidab organisatsioon oma regulatiivseid kohustusi ja vastutustundliku hankimise osas on ametlik protsess paigas.</w:t>
      </w:r>
    </w:p>
    <w:p w14:paraId="70FC38A7" w14:textId="77777777" w:rsidR="00186CF4" w:rsidRPr="00186CF4" w:rsidRDefault="00186CF4" w:rsidP="00C70810">
      <w:pPr>
        <w:pStyle w:val="ListParagraph"/>
        <w:widowControl/>
        <w:numPr>
          <w:ilvl w:val="0"/>
          <w:numId w:val="15"/>
        </w:numPr>
        <w:spacing w:after="160" w:line="360" w:lineRule="auto"/>
        <w:jc w:val="both"/>
        <w:rPr>
          <w:rFonts w:cstheme="minorHAnsi"/>
          <w:i/>
          <w:sz w:val="24"/>
          <w:szCs w:val="24"/>
          <w:lang w:bidi="et-EE"/>
        </w:rPr>
      </w:pPr>
      <w:r w:rsidRPr="00186CF4">
        <w:rPr>
          <w:rFonts w:cstheme="minorHAnsi"/>
          <w:i/>
          <w:sz w:val="24"/>
          <w:szCs w:val="24"/>
          <w:lang w:bidi="et-EE"/>
        </w:rPr>
        <w:t>2. tase (algatage ja planeerige): poliitika määrab kindlaks organisatsiooni lähenemisviisi vastutustundliku hankimise suhtes ning organisatsioon nõuab, et selle (tema) tarnijad tunnistaksid seda poliitikat ja toetaksid oma koostöö kaudu ettevõtete sotsiaalse vastutuse lähenemisviisi.</w:t>
      </w:r>
    </w:p>
    <w:p w14:paraId="4D542496" w14:textId="4C1ED2A8" w:rsidR="00186CF4" w:rsidRPr="00186CF4" w:rsidRDefault="00186CF4" w:rsidP="00C70810">
      <w:pPr>
        <w:pStyle w:val="ListParagraph"/>
        <w:widowControl/>
        <w:numPr>
          <w:ilvl w:val="0"/>
          <w:numId w:val="15"/>
        </w:numPr>
        <w:spacing w:after="160" w:line="360" w:lineRule="auto"/>
        <w:jc w:val="both"/>
        <w:rPr>
          <w:rFonts w:cstheme="minorHAnsi"/>
          <w:i/>
          <w:sz w:val="24"/>
          <w:szCs w:val="24"/>
          <w:lang w:bidi="et-EE"/>
        </w:rPr>
      </w:pPr>
      <w:r w:rsidRPr="00186CF4">
        <w:rPr>
          <w:rFonts w:cstheme="minorHAnsi"/>
          <w:i/>
          <w:sz w:val="24"/>
          <w:szCs w:val="24"/>
          <w:lang w:bidi="et-EE"/>
        </w:rPr>
        <w:t>3. tase (parendage pidevalt): organisatsioon on kaardistanud hankeriskid ning võtab arvesse mõju keskkonnale, kasutades ostetud kaupade, seadmete ja teenuste valikuprotsessis keskkonnakriteeriume.</w:t>
      </w:r>
      <w:r>
        <w:rPr>
          <w:rFonts w:cstheme="minorHAnsi"/>
          <w:i/>
          <w:sz w:val="24"/>
          <w:szCs w:val="24"/>
          <w:lang w:bidi="et-EE"/>
        </w:rPr>
        <w:t xml:space="preserve"> </w:t>
      </w:r>
      <w:r w:rsidRPr="00186CF4">
        <w:rPr>
          <w:rFonts w:cstheme="minorHAnsi"/>
          <w:i/>
          <w:sz w:val="24"/>
          <w:szCs w:val="24"/>
          <w:lang w:bidi="et-EE"/>
        </w:rPr>
        <w:t>Energiat kasutavate toodete, seadmete või teenuste hankimisel võtab organisatsioon ühe kriteeriumina arvesse eeldatava kasutusaja energiaalast tulemuslikkust.</w:t>
      </w:r>
    </w:p>
    <w:p w14:paraId="420D7385" w14:textId="312E9CE5" w:rsidR="00684774" w:rsidRPr="00186CF4" w:rsidRDefault="00186CF4" w:rsidP="00C70810">
      <w:pPr>
        <w:pStyle w:val="ListParagraph"/>
        <w:widowControl/>
        <w:numPr>
          <w:ilvl w:val="0"/>
          <w:numId w:val="15"/>
        </w:numPr>
        <w:spacing w:after="160" w:line="360" w:lineRule="auto"/>
        <w:jc w:val="both"/>
        <w:rPr>
          <w:rFonts w:cstheme="minorHAnsi"/>
          <w:i/>
          <w:sz w:val="24"/>
          <w:szCs w:val="24"/>
          <w:lang w:bidi="et-EE"/>
        </w:rPr>
      </w:pPr>
      <w:r w:rsidRPr="00186CF4">
        <w:rPr>
          <w:rFonts w:cstheme="minorHAnsi"/>
          <w:i/>
          <w:sz w:val="24"/>
          <w:szCs w:val="24"/>
          <w:lang w:bidi="et-EE"/>
        </w:rPr>
        <w:lastRenderedPageBreak/>
        <w:t>4. tase (edendage ja hoidke tipptaset):</w:t>
      </w:r>
      <w:r>
        <w:rPr>
          <w:rFonts w:cstheme="minorHAnsi"/>
          <w:i/>
          <w:sz w:val="24"/>
          <w:szCs w:val="24"/>
          <w:lang w:bidi="et-EE"/>
        </w:rPr>
        <w:t xml:space="preserve"> l</w:t>
      </w:r>
      <w:r w:rsidRPr="00186CF4">
        <w:rPr>
          <w:rFonts w:cstheme="minorHAnsi"/>
          <w:i/>
          <w:sz w:val="24"/>
          <w:szCs w:val="24"/>
          <w:lang w:bidi="et-EE"/>
        </w:rPr>
        <w:t>õpuks, neljandale küpsustasemele jõudnud organisatsioon investeerib keskkonnahoidlikumate seadmete, kaupade ja teenuste hankimisse ning seab mõjuhinnangutel põhinevaid prioriteete</w:t>
      </w:r>
      <w:r w:rsidR="00684774" w:rsidRPr="00186CF4">
        <w:rPr>
          <w:rFonts w:cstheme="minorHAnsi"/>
          <w:sz w:val="24"/>
          <w:szCs w:val="24"/>
          <w:lang w:bidi="et-EE"/>
        </w:rPr>
        <w:t>.</w:t>
      </w:r>
    </w:p>
    <w:p w14:paraId="191589B0" w14:textId="77777777" w:rsidR="00684774" w:rsidRPr="009E7B92" w:rsidRDefault="00684774" w:rsidP="00684774">
      <w:pPr>
        <w:spacing w:line="360" w:lineRule="auto"/>
        <w:jc w:val="both"/>
        <w:rPr>
          <w:rFonts w:cstheme="minorHAnsi"/>
          <w:sz w:val="24"/>
          <w:szCs w:val="24"/>
          <w:lang w:val="en-GB"/>
        </w:rPr>
      </w:pPr>
    </w:p>
    <w:p w14:paraId="6A4FECA4" w14:textId="77777777" w:rsidR="00684774" w:rsidRPr="007A3D3D" w:rsidRDefault="00684774" w:rsidP="007A3D3D">
      <w:pPr>
        <w:pStyle w:val="Heading3"/>
        <w:numPr>
          <w:ilvl w:val="0"/>
          <w:numId w:val="0"/>
        </w:numPr>
      </w:pPr>
      <w:r w:rsidRPr="007A3D3D">
        <w:t xml:space="preserve">3.2.5 </w:t>
      </w:r>
      <w:proofErr w:type="spellStart"/>
      <w:r w:rsidRPr="007A3D3D">
        <w:t>Sidusrühmade</w:t>
      </w:r>
      <w:proofErr w:type="spellEnd"/>
      <w:r w:rsidRPr="007A3D3D">
        <w:t xml:space="preserve"> </w:t>
      </w:r>
      <w:proofErr w:type="spellStart"/>
      <w:r w:rsidRPr="007A3D3D">
        <w:t>kaasamine</w:t>
      </w:r>
      <w:proofErr w:type="spellEnd"/>
    </w:p>
    <w:p w14:paraId="18A56895" w14:textId="5D992592" w:rsidR="00684774" w:rsidRPr="00900F90" w:rsidRDefault="00900F90" w:rsidP="00900F90">
      <w:pPr>
        <w:spacing w:line="360" w:lineRule="auto"/>
        <w:jc w:val="both"/>
        <w:rPr>
          <w:rFonts w:cstheme="minorHAnsi"/>
          <w:sz w:val="24"/>
          <w:szCs w:val="24"/>
          <w:lang w:bidi="et-EE"/>
        </w:rPr>
      </w:pPr>
      <w:r w:rsidRPr="00900F90">
        <w:rPr>
          <w:rFonts w:cstheme="minorHAnsi"/>
          <w:sz w:val="24"/>
          <w:szCs w:val="24"/>
          <w:lang w:bidi="et-EE"/>
        </w:rPr>
        <w:t>Ettevõtted eraldatult ei eksisteeri.</w:t>
      </w:r>
      <w:r>
        <w:rPr>
          <w:rFonts w:cstheme="minorHAnsi"/>
          <w:sz w:val="24"/>
          <w:szCs w:val="24"/>
          <w:lang w:bidi="et-EE"/>
        </w:rPr>
        <w:t xml:space="preserve"> </w:t>
      </w:r>
      <w:r w:rsidRPr="00900F90">
        <w:rPr>
          <w:rFonts w:cstheme="minorHAnsi"/>
          <w:sz w:val="24"/>
          <w:szCs w:val="24"/>
          <w:lang w:bidi="et-EE"/>
        </w:rPr>
        <w:t>Need tuginevad suhetele klientide, töötajate, kogukondade, tarnijate, investorite, ametiasutuste ja paljude teistega.</w:t>
      </w:r>
      <w:r>
        <w:rPr>
          <w:rFonts w:cstheme="minorHAnsi"/>
          <w:sz w:val="24"/>
          <w:szCs w:val="24"/>
          <w:lang w:bidi="et-EE"/>
        </w:rPr>
        <w:t xml:space="preserve"> </w:t>
      </w:r>
      <w:r w:rsidRPr="00900F90">
        <w:rPr>
          <w:rFonts w:cstheme="minorHAnsi"/>
          <w:b/>
          <w:bCs/>
          <w:sz w:val="24"/>
          <w:szCs w:val="24"/>
          <w:lang w:bidi="et-EE"/>
        </w:rPr>
        <w:t>Sidusrühmade kaasamine</w:t>
      </w:r>
      <w:r w:rsidRPr="00900F90">
        <w:rPr>
          <w:rFonts w:cstheme="minorHAnsi"/>
          <w:sz w:val="24"/>
          <w:szCs w:val="24"/>
          <w:lang w:bidi="et-EE"/>
        </w:rPr>
        <w:t>, teadmine, mida nad ootavad, ja nende muredele reageerimine on ettevõtte sotsiaalse vastutuse alustala.</w:t>
      </w:r>
      <w:r>
        <w:rPr>
          <w:rFonts w:cstheme="minorHAnsi"/>
          <w:sz w:val="24"/>
          <w:szCs w:val="24"/>
          <w:lang w:bidi="et-EE"/>
        </w:rPr>
        <w:t xml:space="preserve"> </w:t>
      </w:r>
      <w:r w:rsidRPr="00900F90">
        <w:rPr>
          <w:rFonts w:cstheme="minorHAnsi"/>
          <w:sz w:val="24"/>
          <w:szCs w:val="24"/>
          <w:lang w:bidi="et-EE"/>
        </w:rPr>
        <w:t>Sidusrühmade asjakohase kaasamise abil saavad organisatsioonid kasvatada usaldust ja suunata oma parendusi nendele teemadele, mis nende sidusrühmade ja ettevõtte jaoks tõeliselt olulised on.</w:t>
      </w:r>
      <w:r>
        <w:rPr>
          <w:rFonts w:cstheme="minorHAnsi"/>
          <w:sz w:val="24"/>
          <w:szCs w:val="24"/>
          <w:lang w:bidi="et-EE"/>
        </w:rPr>
        <w:t xml:space="preserve"> </w:t>
      </w:r>
      <w:r w:rsidRPr="00900F90">
        <w:rPr>
          <w:rFonts w:cstheme="minorHAnsi"/>
          <w:sz w:val="24"/>
          <w:szCs w:val="24"/>
          <w:lang w:bidi="et-EE"/>
        </w:rPr>
        <w:t>Sidusrühmade vahelise mõistmise edendamine vähendab võimalikke konflikte ja soodustab tõhusat koostööd – võidavad nii sidusrühmad kui ka neid kaasavad organisatsioonid.</w:t>
      </w:r>
    </w:p>
    <w:p w14:paraId="1CA9DC6B" w14:textId="119D541F" w:rsidR="00684774" w:rsidRPr="009E7B92" w:rsidRDefault="00900F90" w:rsidP="00684774">
      <w:pPr>
        <w:spacing w:line="360" w:lineRule="auto"/>
        <w:jc w:val="both"/>
        <w:rPr>
          <w:rFonts w:cstheme="minorHAnsi"/>
          <w:b/>
          <w:color w:val="C0504D" w:themeColor="accent2"/>
          <w:sz w:val="24"/>
          <w:szCs w:val="24"/>
          <w:lang w:val="en-GB"/>
        </w:rPr>
      </w:pPr>
      <w:r w:rsidRPr="00900F90">
        <w:rPr>
          <w:rFonts w:cstheme="minorHAnsi"/>
          <w:b/>
          <w:color w:val="C0504D" w:themeColor="accent2"/>
          <w:sz w:val="24"/>
          <w:szCs w:val="24"/>
          <w:lang w:bidi="et-EE"/>
        </w:rPr>
        <w:t>Peamised juhtimisprotsessid, mis juhivad tulemuslikkuse tipptaseme suunas</w:t>
      </w:r>
    </w:p>
    <w:p w14:paraId="4A1BB7E0" w14:textId="0C72B14F" w:rsidR="00684774" w:rsidRPr="00900F90" w:rsidRDefault="00900F90" w:rsidP="00900F90">
      <w:pPr>
        <w:spacing w:line="360" w:lineRule="auto"/>
        <w:jc w:val="both"/>
        <w:rPr>
          <w:rFonts w:cstheme="minorHAnsi"/>
          <w:sz w:val="24"/>
          <w:szCs w:val="24"/>
          <w:lang w:bidi="et-EE"/>
        </w:rPr>
      </w:pPr>
      <w:r w:rsidRPr="00900F90">
        <w:rPr>
          <w:rFonts w:cstheme="minorHAnsi"/>
          <w:sz w:val="24"/>
          <w:szCs w:val="24"/>
          <w:lang w:bidi="et-EE"/>
        </w:rPr>
        <w:t>„Hoolime ja Vastutame“ ettevõtted püüavad ühiskonda kaasata ning vastata sidusrühmade muredele ja ootustele.</w:t>
      </w:r>
      <w:r>
        <w:rPr>
          <w:rFonts w:cstheme="minorHAnsi"/>
          <w:sz w:val="24"/>
          <w:szCs w:val="24"/>
          <w:lang w:bidi="et-EE"/>
        </w:rPr>
        <w:t xml:space="preserve"> </w:t>
      </w:r>
      <w:r w:rsidRPr="00900F90">
        <w:rPr>
          <w:rFonts w:cstheme="minorHAnsi"/>
          <w:b/>
          <w:bCs/>
          <w:sz w:val="24"/>
          <w:szCs w:val="24"/>
          <w:lang w:bidi="et-EE"/>
        </w:rPr>
        <w:t>Sidusrühmade hindamine, väline dialoog</w:t>
      </w:r>
      <w:r w:rsidRPr="00900F90">
        <w:rPr>
          <w:rFonts w:cstheme="minorHAnsi"/>
          <w:sz w:val="24"/>
          <w:szCs w:val="24"/>
          <w:lang w:bidi="et-EE"/>
        </w:rPr>
        <w:t xml:space="preserve"> ja läbipaistvus </w:t>
      </w:r>
      <w:r w:rsidRPr="00900F90">
        <w:rPr>
          <w:rFonts w:cstheme="minorHAnsi"/>
          <w:b/>
          <w:bCs/>
          <w:sz w:val="24"/>
          <w:szCs w:val="24"/>
          <w:lang w:bidi="et-EE"/>
        </w:rPr>
        <w:t>teabe avalikustamise</w:t>
      </w:r>
      <w:r w:rsidRPr="00900F90">
        <w:rPr>
          <w:rFonts w:cstheme="minorHAnsi"/>
          <w:sz w:val="24"/>
          <w:szCs w:val="24"/>
          <w:lang w:bidi="et-EE"/>
        </w:rPr>
        <w:t xml:space="preserve"> ja </w:t>
      </w:r>
      <w:r w:rsidRPr="00900F90">
        <w:rPr>
          <w:rFonts w:cstheme="minorHAnsi"/>
          <w:b/>
          <w:bCs/>
          <w:sz w:val="24"/>
          <w:szCs w:val="24"/>
          <w:lang w:bidi="et-EE"/>
        </w:rPr>
        <w:t>kohalike kogukondade toetamise</w:t>
      </w:r>
      <w:r w:rsidRPr="00900F90">
        <w:rPr>
          <w:rFonts w:cstheme="minorHAnsi"/>
          <w:sz w:val="24"/>
          <w:szCs w:val="24"/>
          <w:lang w:bidi="et-EE"/>
        </w:rPr>
        <w:t xml:space="preserve"> kaudu ning </w:t>
      </w:r>
      <w:r w:rsidRPr="00900F90">
        <w:rPr>
          <w:rFonts w:cstheme="minorHAnsi"/>
          <w:b/>
          <w:bCs/>
          <w:sz w:val="24"/>
          <w:szCs w:val="24"/>
          <w:lang w:bidi="et-EE"/>
        </w:rPr>
        <w:t>kohaliku tööhõive ja hariduse ergutamine</w:t>
      </w:r>
      <w:r w:rsidRPr="00900F90">
        <w:rPr>
          <w:rFonts w:cstheme="minorHAnsi"/>
          <w:sz w:val="24"/>
          <w:szCs w:val="24"/>
          <w:lang w:bidi="et-EE"/>
        </w:rPr>
        <w:t xml:space="preserve"> on „Hoolime ja Vastutame“ ettevõtte võtmeprotsessid sidusrühmade kaasamiseks.</w:t>
      </w:r>
    </w:p>
    <w:p w14:paraId="2469F44D"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Küpsustasemete näide</w:t>
      </w:r>
    </w:p>
    <w:p w14:paraId="0FCE0558" w14:textId="69E46DC4" w:rsidR="00684774" w:rsidRPr="009E7B92" w:rsidRDefault="00900F90" w:rsidP="00684774">
      <w:pPr>
        <w:spacing w:line="360" w:lineRule="auto"/>
        <w:jc w:val="both"/>
        <w:rPr>
          <w:rFonts w:cstheme="minorHAnsi"/>
          <w:sz w:val="24"/>
          <w:szCs w:val="24"/>
          <w:lang w:val="en-GB"/>
        </w:rPr>
      </w:pPr>
      <w:r w:rsidRPr="00900F90">
        <w:rPr>
          <w:rFonts w:cstheme="minorHAnsi"/>
          <w:sz w:val="24"/>
          <w:szCs w:val="24"/>
          <w:lang w:bidi="et-EE"/>
        </w:rPr>
        <w:t>„Hoolime ja Vastutame“ ettevõtete eesmärk on olla läbipaistev ja avaldada teavet („Enesehindamise vahendi (tööriista)“ küsimus 5.3) oma sidusrühmadega</w:t>
      </w:r>
      <w:r w:rsidR="00684774" w:rsidRPr="009E7B92">
        <w:rPr>
          <w:rFonts w:cstheme="minorHAnsi"/>
          <w:sz w:val="24"/>
          <w:szCs w:val="24"/>
          <w:lang w:bidi="et-EE"/>
        </w:rPr>
        <w:t>.</w:t>
      </w:r>
    </w:p>
    <w:p w14:paraId="45B07FF9" w14:textId="77777777" w:rsidR="00900F90" w:rsidRPr="00900F90" w:rsidRDefault="00900F90" w:rsidP="00C70810">
      <w:pPr>
        <w:pStyle w:val="ListParagraph"/>
        <w:widowControl/>
        <w:numPr>
          <w:ilvl w:val="0"/>
          <w:numId w:val="16"/>
        </w:numPr>
        <w:spacing w:after="160" w:line="360" w:lineRule="auto"/>
        <w:jc w:val="both"/>
        <w:rPr>
          <w:rFonts w:cstheme="minorHAnsi"/>
          <w:i/>
          <w:sz w:val="24"/>
          <w:szCs w:val="24"/>
          <w:lang w:bidi="et-EE"/>
        </w:rPr>
      </w:pPr>
      <w:r w:rsidRPr="00900F90">
        <w:rPr>
          <w:rFonts w:cstheme="minorHAnsi"/>
          <w:i/>
          <w:sz w:val="24"/>
          <w:szCs w:val="24"/>
          <w:lang w:bidi="et-EE"/>
        </w:rPr>
        <w:t>1. tase (pühenduge „Hoolime ja Vastutame“ juhtimissüsteemile): organisatsioon avaldab tervishoiu-, ohutus-, keskkonna-, energia- ja jätkusuutlikkusalast teavet üksnes konkreetsete nõudmiste korral.</w:t>
      </w:r>
    </w:p>
    <w:p w14:paraId="1F2A522B" w14:textId="77777777" w:rsidR="00900F90" w:rsidRPr="00900F90" w:rsidRDefault="00900F90" w:rsidP="00C70810">
      <w:pPr>
        <w:pStyle w:val="ListParagraph"/>
        <w:widowControl/>
        <w:numPr>
          <w:ilvl w:val="0"/>
          <w:numId w:val="16"/>
        </w:numPr>
        <w:spacing w:after="160" w:line="360" w:lineRule="auto"/>
        <w:jc w:val="both"/>
        <w:rPr>
          <w:rFonts w:cstheme="minorHAnsi"/>
          <w:i/>
          <w:sz w:val="24"/>
          <w:szCs w:val="24"/>
          <w:lang w:bidi="et-EE"/>
        </w:rPr>
      </w:pPr>
      <w:r w:rsidRPr="00900F90">
        <w:rPr>
          <w:rFonts w:cstheme="minorHAnsi"/>
          <w:i/>
          <w:sz w:val="24"/>
          <w:szCs w:val="24"/>
          <w:lang w:bidi="et-EE"/>
        </w:rPr>
        <w:t>2. tase (algatage ja planeerige): organisatsiooni tulemuslikkuse hindamise tulemused avalikustatakse.</w:t>
      </w:r>
    </w:p>
    <w:p w14:paraId="359F05E0" w14:textId="77777777" w:rsidR="00900F90" w:rsidRPr="00900F90" w:rsidRDefault="00900F90" w:rsidP="00C70810">
      <w:pPr>
        <w:pStyle w:val="ListParagraph"/>
        <w:widowControl/>
        <w:numPr>
          <w:ilvl w:val="0"/>
          <w:numId w:val="16"/>
        </w:numPr>
        <w:spacing w:after="160" w:line="360" w:lineRule="auto"/>
        <w:jc w:val="both"/>
        <w:rPr>
          <w:rFonts w:cstheme="minorHAnsi"/>
          <w:i/>
          <w:sz w:val="24"/>
          <w:szCs w:val="24"/>
          <w:lang w:bidi="et-EE"/>
        </w:rPr>
      </w:pPr>
      <w:r w:rsidRPr="00900F90">
        <w:rPr>
          <w:rFonts w:cstheme="minorHAnsi"/>
          <w:i/>
          <w:sz w:val="24"/>
          <w:szCs w:val="24"/>
          <w:lang w:bidi="et-EE"/>
        </w:rPr>
        <w:lastRenderedPageBreak/>
        <w:t>3. tase (parendage pidevalt): organisatsioon avalikustab tervishoiu, ohutuse, keskkonna, energia ja jätkusuutlikkuse alase tulemuslikkuse tulemused igal aastal pärast seda, kui kolmas osapool on need üle vaadanud.</w:t>
      </w:r>
    </w:p>
    <w:p w14:paraId="73F19C55" w14:textId="30B13C71" w:rsidR="00684774" w:rsidRPr="009E7B92" w:rsidRDefault="00900F90" w:rsidP="00C70810">
      <w:pPr>
        <w:pStyle w:val="ListParagraph"/>
        <w:widowControl/>
        <w:numPr>
          <w:ilvl w:val="0"/>
          <w:numId w:val="16"/>
        </w:numPr>
        <w:spacing w:after="160" w:line="360" w:lineRule="auto"/>
        <w:jc w:val="both"/>
        <w:rPr>
          <w:rFonts w:cstheme="minorHAnsi"/>
          <w:sz w:val="24"/>
          <w:szCs w:val="24"/>
          <w:lang w:val="en-GB"/>
        </w:rPr>
      </w:pPr>
      <w:r w:rsidRPr="00900F90">
        <w:rPr>
          <w:rFonts w:cstheme="minorHAnsi"/>
          <w:i/>
          <w:sz w:val="24"/>
          <w:szCs w:val="24"/>
          <w:lang w:bidi="et-EE"/>
        </w:rPr>
        <w:t>4. tase (edendage ja hoidke tipptaset): organisatsioon jagab ennetavalt oma tulemuslikkuse hindamise tulemusi asjaomaste sidusrühmadega, nt organisatsiooni juhtkond teavitab saavutatud tulemustest tsiviilhaldust ja teisi riigiasutusi või kohalikku kogukonda</w:t>
      </w:r>
      <w:r w:rsidR="00684774" w:rsidRPr="009E7B92">
        <w:rPr>
          <w:rFonts w:cstheme="minorHAnsi"/>
          <w:sz w:val="24"/>
          <w:szCs w:val="24"/>
          <w:lang w:bidi="et-EE"/>
        </w:rPr>
        <w:t>.</w:t>
      </w:r>
    </w:p>
    <w:p w14:paraId="170750A8" w14:textId="77777777" w:rsidR="00684774" w:rsidRPr="009E7B92" w:rsidRDefault="00684774" w:rsidP="00684774">
      <w:pPr>
        <w:spacing w:line="360" w:lineRule="auto"/>
        <w:jc w:val="both"/>
        <w:rPr>
          <w:rFonts w:cstheme="minorHAnsi"/>
          <w:sz w:val="24"/>
          <w:szCs w:val="24"/>
          <w:lang w:val="en-GB"/>
        </w:rPr>
      </w:pPr>
    </w:p>
    <w:p w14:paraId="0EAE068A" w14:textId="6775019C" w:rsidR="00684774" w:rsidRPr="007A3D3D" w:rsidRDefault="00684774" w:rsidP="007A3D3D">
      <w:pPr>
        <w:pStyle w:val="Heading3"/>
        <w:numPr>
          <w:ilvl w:val="0"/>
          <w:numId w:val="0"/>
        </w:numPr>
      </w:pPr>
      <w:r w:rsidRPr="007A3D3D">
        <w:t xml:space="preserve">3.2.6 </w:t>
      </w:r>
      <w:proofErr w:type="spellStart"/>
      <w:r w:rsidR="00900F90" w:rsidRPr="007A3D3D">
        <w:t>J</w:t>
      </w:r>
      <w:r w:rsidRPr="007A3D3D">
        <w:t>ätkusuutlikkusesse</w:t>
      </w:r>
      <w:proofErr w:type="spellEnd"/>
      <w:r w:rsidR="00900F90" w:rsidRPr="007A3D3D">
        <w:t xml:space="preserve"> </w:t>
      </w:r>
      <w:proofErr w:type="spellStart"/>
      <w:r w:rsidR="00900F90" w:rsidRPr="007A3D3D">
        <w:t>panustamine</w:t>
      </w:r>
      <w:proofErr w:type="spellEnd"/>
    </w:p>
    <w:p w14:paraId="453D96E0" w14:textId="588B6E1D" w:rsidR="00684774" w:rsidRPr="00900F90" w:rsidRDefault="00900F90" w:rsidP="00900F90">
      <w:pPr>
        <w:spacing w:line="360" w:lineRule="auto"/>
        <w:jc w:val="both"/>
        <w:rPr>
          <w:rFonts w:cstheme="minorHAnsi"/>
          <w:sz w:val="24"/>
          <w:szCs w:val="24"/>
          <w:lang w:bidi="et-EE"/>
        </w:rPr>
      </w:pPr>
      <w:r w:rsidRPr="00900F90">
        <w:rPr>
          <w:rFonts w:cstheme="minorHAnsi"/>
          <w:sz w:val="24"/>
          <w:szCs w:val="24"/>
          <w:lang w:bidi="et-EE"/>
        </w:rPr>
        <w:t>Maailm, kus elame, on üleminekujärgus.</w:t>
      </w:r>
      <w:r>
        <w:rPr>
          <w:rFonts w:cstheme="minorHAnsi"/>
          <w:sz w:val="24"/>
          <w:szCs w:val="24"/>
          <w:lang w:bidi="et-EE"/>
        </w:rPr>
        <w:t xml:space="preserve"> </w:t>
      </w:r>
      <w:r w:rsidRPr="00900F90">
        <w:rPr>
          <w:rFonts w:cstheme="minorHAnsi"/>
          <w:sz w:val="24"/>
          <w:szCs w:val="24"/>
          <w:lang w:bidi="et-EE"/>
        </w:rPr>
        <w:t>Ühinenud Rahvaste Organisatsiooni säästva arengu tegevuskava aastaks 2030 vastuvõtmisega ja Pariisi lepingu allkirjastamisega on maailm võtnud suuna tegeleda kliimamuutuste ja keskkonnaga.</w:t>
      </w:r>
      <w:r>
        <w:rPr>
          <w:rFonts w:cstheme="minorHAnsi"/>
          <w:sz w:val="24"/>
          <w:szCs w:val="24"/>
          <w:lang w:bidi="et-EE"/>
        </w:rPr>
        <w:t xml:space="preserve"> </w:t>
      </w:r>
      <w:r w:rsidRPr="00900F90">
        <w:rPr>
          <w:rFonts w:cstheme="minorHAnsi"/>
          <w:sz w:val="24"/>
          <w:szCs w:val="24"/>
          <w:lang w:bidi="et-EE"/>
        </w:rPr>
        <w:t>Keemiatööstusel on selles üleminekus ülioluline roll kõigis tööstusharudes, alates tervishoiust, hügieenist, ehitusest ja transpordist kuni põllumajanduse ja energiaga varustamiseni, kuna see võimaldab vajalikke ümberkorraldusi.</w:t>
      </w:r>
      <w:r>
        <w:rPr>
          <w:rFonts w:cstheme="minorHAnsi"/>
          <w:sz w:val="24"/>
          <w:szCs w:val="24"/>
          <w:lang w:bidi="et-EE"/>
        </w:rPr>
        <w:t xml:space="preserve"> </w:t>
      </w:r>
      <w:r w:rsidRPr="00900F90">
        <w:rPr>
          <w:rFonts w:cstheme="minorHAnsi"/>
          <w:sz w:val="24"/>
          <w:szCs w:val="24"/>
          <w:lang w:bidi="et-EE"/>
        </w:rPr>
        <w:t>Cefic ja selle liikmed on välja töötanud jätkusuutlikkuse harta ning leppinud kokku innovatsiooni edendamise teekaardis.</w:t>
      </w:r>
      <w:r>
        <w:rPr>
          <w:rFonts w:cstheme="minorHAnsi"/>
          <w:sz w:val="24"/>
          <w:szCs w:val="24"/>
          <w:lang w:bidi="et-EE"/>
        </w:rPr>
        <w:t xml:space="preserve"> </w:t>
      </w:r>
      <w:r w:rsidRPr="00900F90">
        <w:rPr>
          <w:rFonts w:cstheme="minorHAnsi"/>
          <w:sz w:val="24"/>
          <w:szCs w:val="24"/>
          <w:lang w:bidi="et-EE"/>
        </w:rPr>
        <w:t>Need keskendavad jätkusuutliku arengu edendamiseks ressursid neljas kriitilises valdkonnas</w:t>
      </w:r>
      <w:r w:rsidR="00684774" w:rsidRPr="009E7B92">
        <w:rPr>
          <w:rFonts w:cstheme="minorHAnsi"/>
          <w:sz w:val="24"/>
          <w:szCs w:val="24"/>
          <w:lang w:bidi="et-EE"/>
        </w:rPr>
        <w:t>:</w:t>
      </w:r>
    </w:p>
    <w:p w14:paraId="7F20ECFE" w14:textId="3C28D8DF" w:rsidR="00900F90" w:rsidRPr="00900F90" w:rsidRDefault="00900F90" w:rsidP="00C70810">
      <w:pPr>
        <w:pStyle w:val="ListParagraph"/>
        <w:numPr>
          <w:ilvl w:val="0"/>
          <w:numId w:val="27"/>
        </w:numPr>
        <w:spacing w:line="360" w:lineRule="auto"/>
        <w:jc w:val="both"/>
        <w:rPr>
          <w:rFonts w:cstheme="minorHAnsi"/>
          <w:sz w:val="24"/>
          <w:szCs w:val="24"/>
          <w:lang w:bidi="et-EE"/>
        </w:rPr>
      </w:pPr>
      <w:r w:rsidRPr="00900F90">
        <w:rPr>
          <w:rFonts w:cstheme="minorHAnsi"/>
          <w:sz w:val="24"/>
          <w:szCs w:val="24"/>
          <w:lang w:bidi="et-EE"/>
        </w:rPr>
        <w:t>vähese süsihappegaasi heitega majandusele ülemineku võimaldamine;</w:t>
      </w:r>
    </w:p>
    <w:p w14:paraId="2D30C788" w14:textId="65C8BB6A" w:rsidR="00900F90" w:rsidRPr="00900F90" w:rsidRDefault="00900F90" w:rsidP="00C70810">
      <w:pPr>
        <w:pStyle w:val="ListParagraph"/>
        <w:numPr>
          <w:ilvl w:val="0"/>
          <w:numId w:val="27"/>
        </w:numPr>
        <w:spacing w:line="360" w:lineRule="auto"/>
        <w:jc w:val="both"/>
        <w:rPr>
          <w:rFonts w:cstheme="minorHAnsi"/>
          <w:sz w:val="24"/>
          <w:szCs w:val="24"/>
          <w:lang w:bidi="et-EE"/>
        </w:rPr>
      </w:pPr>
      <w:r w:rsidRPr="00900F90">
        <w:rPr>
          <w:rFonts w:cstheme="minorHAnsi"/>
          <w:sz w:val="24"/>
          <w:szCs w:val="24"/>
          <w:lang w:bidi="et-EE"/>
        </w:rPr>
        <w:t>liikumine ressursitõhususe suunas globaalsetes väärtusahelates ja meie tegevustes;</w:t>
      </w:r>
    </w:p>
    <w:p w14:paraId="43637E9A" w14:textId="5ECDD0F2" w:rsidR="00900F90" w:rsidRPr="00900F90" w:rsidRDefault="00900F90" w:rsidP="00C70810">
      <w:pPr>
        <w:pStyle w:val="ListParagraph"/>
        <w:numPr>
          <w:ilvl w:val="0"/>
          <w:numId w:val="27"/>
        </w:numPr>
        <w:spacing w:line="360" w:lineRule="auto"/>
        <w:jc w:val="both"/>
        <w:rPr>
          <w:rFonts w:cstheme="minorHAnsi"/>
          <w:sz w:val="24"/>
          <w:szCs w:val="24"/>
          <w:lang w:bidi="et-EE"/>
        </w:rPr>
      </w:pPr>
      <w:r w:rsidRPr="00900F90">
        <w:rPr>
          <w:rFonts w:cstheme="minorHAnsi"/>
          <w:sz w:val="24"/>
          <w:szCs w:val="24"/>
          <w:lang w:bidi="et-EE"/>
        </w:rPr>
        <w:t>ringmajanduse põhimõtete vastuvõtmise edendamine, et ennetada jäätmeid, saavutada vähese süsihappegaasi heitega majandus ja suurendada ressursitõhusust;</w:t>
      </w:r>
    </w:p>
    <w:p w14:paraId="5397D25A" w14:textId="58F61118" w:rsidR="00684774" w:rsidRPr="00900F90" w:rsidRDefault="00900F90" w:rsidP="00C70810">
      <w:pPr>
        <w:pStyle w:val="ListParagraph"/>
        <w:numPr>
          <w:ilvl w:val="0"/>
          <w:numId w:val="27"/>
        </w:numPr>
        <w:spacing w:line="360" w:lineRule="auto"/>
        <w:jc w:val="both"/>
        <w:rPr>
          <w:rFonts w:cstheme="minorHAnsi"/>
          <w:sz w:val="24"/>
          <w:szCs w:val="24"/>
          <w:lang w:bidi="et-EE"/>
        </w:rPr>
      </w:pPr>
      <w:r w:rsidRPr="00900F90">
        <w:rPr>
          <w:rFonts w:cstheme="minorHAnsi"/>
          <w:sz w:val="24"/>
          <w:szCs w:val="24"/>
          <w:lang w:bidi="et-EE"/>
        </w:rPr>
        <w:t>inimeste ja keskkonna kahjustamise ennetamine kogu olelusringi vältel.</w:t>
      </w:r>
    </w:p>
    <w:p w14:paraId="31851E26" w14:textId="5B329749" w:rsidR="00900F90" w:rsidRDefault="00900F90" w:rsidP="00900F90">
      <w:pPr>
        <w:spacing w:line="360" w:lineRule="auto"/>
        <w:jc w:val="both"/>
        <w:rPr>
          <w:rFonts w:cstheme="minorHAnsi"/>
          <w:b/>
          <w:color w:val="C0504D" w:themeColor="accent2"/>
          <w:sz w:val="24"/>
          <w:szCs w:val="24"/>
          <w:lang w:val="en-GB"/>
        </w:rPr>
      </w:pPr>
    </w:p>
    <w:p w14:paraId="3EE2AB94" w14:textId="77777777" w:rsidR="00900F90" w:rsidRDefault="00900F90" w:rsidP="00900F90">
      <w:pPr>
        <w:spacing w:line="360" w:lineRule="auto"/>
        <w:jc w:val="both"/>
        <w:rPr>
          <w:rFonts w:cstheme="minorHAnsi"/>
          <w:b/>
          <w:color w:val="C0504D" w:themeColor="accent2"/>
          <w:sz w:val="24"/>
          <w:szCs w:val="24"/>
          <w:lang w:val="en-GB"/>
        </w:rPr>
      </w:pPr>
    </w:p>
    <w:p w14:paraId="026D9D77" w14:textId="77777777" w:rsidR="00684774" w:rsidRPr="009E7B92" w:rsidRDefault="00684774" w:rsidP="00684774">
      <w:pPr>
        <w:spacing w:line="360" w:lineRule="auto"/>
        <w:jc w:val="both"/>
        <w:rPr>
          <w:rFonts w:cstheme="minorHAnsi"/>
          <w:b/>
          <w:color w:val="C0504D" w:themeColor="accent2"/>
          <w:sz w:val="24"/>
          <w:szCs w:val="24"/>
          <w:lang w:val="en-GB"/>
        </w:rPr>
      </w:pPr>
      <w:r w:rsidRPr="009E7B92">
        <w:rPr>
          <w:rFonts w:cstheme="minorHAnsi"/>
          <w:b/>
          <w:color w:val="C0504D" w:themeColor="accent2"/>
          <w:sz w:val="24"/>
          <w:szCs w:val="24"/>
          <w:lang w:bidi="et-EE"/>
        </w:rPr>
        <w:t>Peamised juhtimisprotsessid, mille kaudu „Hoolime ja Vastutame“ aitab kaasa jätkusuutlikkusele</w:t>
      </w:r>
    </w:p>
    <w:p w14:paraId="423E9EBE" w14:textId="77777777" w:rsidR="00684774" w:rsidRPr="009E7B92" w:rsidRDefault="00684774" w:rsidP="00684774">
      <w:pPr>
        <w:spacing w:line="360" w:lineRule="auto"/>
        <w:jc w:val="both"/>
        <w:rPr>
          <w:rFonts w:cstheme="minorHAnsi"/>
          <w:sz w:val="24"/>
          <w:szCs w:val="24"/>
          <w:lang w:val="en-GB"/>
        </w:rPr>
      </w:pPr>
      <w:r w:rsidRPr="009E7B92">
        <w:rPr>
          <w:rFonts w:cstheme="minorHAnsi"/>
          <w:sz w:val="24"/>
          <w:szCs w:val="24"/>
          <w:lang w:bidi="et-EE"/>
        </w:rPr>
        <w:t xml:space="preserve">„Hoolime ja Vastutame“ </w:t>
      </w:r>
      <w:r w:rsidRPr="009E7B92">
        <w:rPr>
          <w:rFonts w:cstheme="minorHAnsi"/>
          <w:b/>
          <w:sz w:val="24"/>
          <w:szCs w:val="24"/>
          <w:lang w:bidi="et-EE"/>
        </w:rPr>
        <w:t>aitab kaasa jätkusuutlikkusele</w:t>
      </w:r>
      <w:r w:rsidRPr="009E7B92">
        <w:rPr>
          <w:rFonts w:cstheme="minorHAnsi"/>
          <w:sz w:val="24"/>
          <w:szCs w:val="24"/>
          <w:lang w:bidi="et-EE"/>
        </w:rPr>
        <w:t xml:space="preserve"> ja neljale kriitilisele valdkonnale järgmiste protsesside kaudu:</w:t>
      </w:r>
    </w:p>
    <w:p w14:paraId="6235CBAE" w14:textId="77777777" w:rsidR="00E154B9" w:rsidRPr="00E154B9" w:rsidRDefault="00E154B9" w:rsidP="00C70810">
      <w:pPr>
        <w:pStyle w:val="ListParagraph"/>
        <w:widowControl/>
        <w:numPr>
          <w:ilvl w:val="0"/>
          <w:numId w:val="11"/>
        </w:numPr>
        <w:spacing w:after="160" w:line="360" w:lineRule="auto"/>
        <w:jc w:val="both"/>
        <w:rPr>
          <w:rFonts w:cstheme="minorHAnsi"/>
          <w:bCs/>
          <w:sz w:val="24"/>
          <w:szCs w:val="24"/>
          <w:lang w:bidi="et-EE"/>
        </w:rPr>
      </w:pPr>
      <w:r w:rsidRPr="00E154B9">
        <w:rPr>
          <w:rFonts w:cstheme="minorHAnsi"/>
          <w:b/>
          <w:sz w:val="24"/>
          <w:szCs w:val="24"/>
          <w:lang w:bidi="et-EE"/>
        </w:rPr>
        <w:lastRenderedPageBreak/>
        <w:t xml:space="preserve">olulisuse hindamine: </w:t>
      </w:r>
      <w:r w:rsidRPr="00E154B9">
        <w:rPr>
          <w:rFonts w:cstheme="minorHAnsi"/>
          <w:bCs/>
          <w:sz w:val="24"/>
          <w:szCs w:val="24"/>
          <w:lang w:bidi="et-EE"/>
        </w:rPr>
        <w:t>organisatsioonid määratlevad asjakohased teemad ja olulisuse, võttes arvesse seda, mis on nende välistele sidusrühmadele ja organisatsioonile kõige olulisem.</w:t>
      </w:r>
    </w:p>
    <w:p w14:paraId="44D3CD18" w14:textId="77777777" w:rsidR="00E154B9" w:rsidRPr="00E154B9" w:rsidRDefault="00E154B9" w:rsidP="00C70810">
      <w:pPr>
        <w:pStyle w:val="ListParagraph"/>
        <w:widowControl/>
        <w:numPr>
          <w:ilvl w:val="0"/>
          <w:numId w:val="11"/>
        </w:numPr>
        <w:spacing w:after="160" w:line="360" w:lineRule="auto"/>
        <w:jc w:val="both"/>
        <w:rPr>
          <w:rFonts w:cstheme="minorHAnsi"/>
          <w:bCs/>
          <w:sz w:val="24"/>
          <w:szCs w:val="24"/>
          <w:lang w:bidi="et-EE"/>
        </w:rPr>
      </w:pPr>
      <w:r w:rsidRPr="00E154B9">
        <w:rPr>
          <w:rFonts w:cstheme="minorHAnsi"/>
          <w:b/>
          <w:sz w:val="24"/>
          <w:szCs w:val="24"/>
          <w:lang w:bidi="et-EE"/>
        </w:rPr>
        <w:t xml:space="preserve">jätkusuutlik areng: </w:t>
      </w:r>
      <w:r w:rsidRPr="00E154B9">
        <w:rPr>
          <w:rFonts w:cstheme="minorHAnsi"/>
          <w:bCs/>
          <w:sz w:val="24"/>
          <w:szCs w:val="24"/>
          <w:lang w:bidi="et-EE"/>
        </w:rPr>
        <w:t>organisatsioonid kavandavad oma panust säästva (kestliku) arengu eesmärkidesse (SDG-d).</w:t>
      </w:r>
    </w:p>
    <w:p w14:paraId="0C6FE75E" w14:textId="77777777" w:rsidR="00E154B9" w:rsidRPr="00E154B9" w:rsidRDefault="00E154B9" w:rsidP="00C70810">
      <w:pPr>
        <w:pStyle w:val="ListParagraph"/>
        <w:widowControl/>
        <w:numPr>
          <w:ilvl w:val="0"/>
          <w:numId w:val="11"/>
        </w:numPr>
        <w:spacing w:after="160" w:line="360" w:lineRule="auto"/>
        <w:jc w:val="both"/>
        <w:rPr>
          <w:rFonts w:cstheme="minorHAnsi"/>
          <w:bCs/>
          <w:sz w:val="24"/>
          <w:szCs w:val="24"/>
          <w:lang w:bidi="et-EE"/>
        </w:rPr>
      </w:pPr>
      <w:r w:rsidRPr="00E154B9">
        <w:rPr>
          <w:rFonts w:cstheme="minorHAnsi"/>
          <w:b/>
          <w:sz w:val="24"/>
          <w:szCs w:val="24"/>
          <w:lang w:bidi="et-EE"/>
        </w:rPr>
        <w:t xml:space="preserve">kommunikatsioon jätkusuutlikkuse osas: </w:t>
      </w:r>
      <w:r w:rsidRPr="00E154B9">
        <w:rPr>
          <w:rFonts w:cstheme="minorHAnsi"/>
          <w:bCs/>
          <w:sz w:val="24"/>
          <w:szCs w:val="24"/>
          <w:lang w:bidi="et-EE"/>
        </w:rPr>
        <w:t>organisatsioonid kaasavad oma sidusrühmi jätkusuutlikkuse teemal ja esitavad jätkusuutlikkuse aruandeid.</w:t>
      </w:r>
    </w:p>
    <w:p w14:paraId="3C0BA5DD" w14:textId="77777777" w:rsidR="00E154B9" w:rsidRPr="00E154B9" w:rsidRDefault="00E154B9" w:rsidP="00C70810">
      <w:pPr>
        <w:pStyle w:val="ListParagraph"/>
        <w:widowControl/>
        <w:numPr>
          <w:ilvl w:val="0"/>
          <w:numId w:val="11"/>
        </w:numPr>
        <w:spacing w:after="160" w:line="360" w:lineRule="auto"/>
        <w:jc w:val="both"/>
        <w:rPr>
          <w:rFonts w:cstheme="minorHAnsi"/>
          <w:b/>
          <w:sz w:val="24"/>
          <w:szCs w:val="24"/>
          <w:lang w:bidi="et-EE"/>
        </w:rPr>
      </w:pPr>
      <w:r w:rsidRPr="00E154B9">
        <w:rPr>
          <w:rFonts w:cstheme="minorHAnsi"/>
          <w:b/>
          <w:sz w:val="24"/>
          <w:szCs w:val="24"/>
          <w:lang w:bidi="et-EE"/>
        </w:rPr>
        <w:t xml:space="preserve">jätkusuutlik tooteportfell: </w:t>
      </w:r>
      <w:r w:rsidRPr="00E154B9">
        <w:rPr>
          <w:rFonts w:cstheme="minorHAnsi"/>
          <w:bCs/>
          <w:sz w:val="24"/>
          <w:szCs w:val="24"/>
          <w:lang w:bidi="et-EE"/>
        </w:rPr>
        <w:t>toodete projekteerimisel võetakse arvesse paremaid jätkusuutlikkuse tulemusi; organisatsioon hindab oma portfelli jätkusuutlikkust.</w:t>
      </w:r>
    </w:p>
    <w:p w14:paraId="25E6E947" w14:textId="77777777" w:rsidR="00E154B9" w:rsidRPr="00E154B9" w:rsidRDefault="00E154B9" w:rsidP="00C70810">
      <w:pPr>
        <w:pStyle w:val="ListParagraph"/>
        <w:widowControl/>
        <w:numPr>
          <w:ilvl w:val="0"/>
          <w:numId w:val="11"/>
        </w:numPr>
        <w:spacing w:after="160" w:line="360" w:lineRule="auto"/>
        <w:jc w:val="both"/>
        <w:rPr>
          <w:rFonts w:cstheme="minorHAnsi"/>
          <w:bCs/>
          <w:sz w:val="24"/>
          <w:szCs w:val="24"/>
          <w:lang w:bidi="et-EE"/>
        </w:rPr>
      </w:pPr>
      <w:r w:rsidRPr="00E154B9">
        <w:rPr>
          <w:rFonts w:cstheme="minorHAnsi"/>
          <w:b/>
          <w:sz w:val="24"/>
          <w:szCs w:val="24"/>
          <w:lang w:bidi="et-EE"/>
        </w:rPr>
        <w:t xml:space="preserve">ressursitõhusus ja ringmajandus: </w:t>
      </w:r>
      <w:r w:rsidRPr="00E154B9">
        <w:rPr>
          <w:rFonts w:cstheme="minorHAnsi"/>
          <w:bCs/>
          <w:sz w:val="24"/>
          <w:szCs w:val="24"/>
          <w:lang w:bidi="et-EE"/>
        </w:rPr>
        <w:t>organisatsioonid juhivad ja parandavad oma ressursitõhusust, ergutavad ringmajandust, parandades oma toodete ringlussevõetavust ja vastupidavust, liiguvad jätkusuutlikkuse kriteeriumidel põhineva innovatsiooni suunas, stimuleerivad (asjatundjate) kogusid ja koostööd ning edendavad jätkusuutlikke tarbimisviise.</w:t>
      </w:r>
    </w:p>
    <w:p w14:paraId="2690020A" w14:textId="77777777" w:rsidR="00E154B9" w:rsidRPr="00E154B9" w:rsidRDefault="00E154B9" w:rsidP="00C70810">
      <w:pPr>
        <w:pStyle w:val="ListParagraph"/>
        <w:widowControl/>
        <w:numPr>
          <w:ilvl w:val="0"/>
          <w:numId w:val="11"/>
        </w:numPr>
        <w:spacing w:after="160" w:line="360" w:lineRule="auto"/>
        <w:jc w:val="both"/>
        <w:rPr>
          <w:rFonts w:cstheme="minorHAnsi"/>
          <w:b/>
          <w:sz w:val="24"/>
          <w:szCs w:val="24"/>
          <w:lang w:bidi="et-EE"/>
        </w:rPr>
      </w:pPr>
      <w:r w:rsidRPr="00E154B9">
        <w:rPr>
          <w:rFonts w:cstheme="minorHAnsi"/>
          <w:b/>
          <w:sz w:val="24"/>
          <w:szCs w:val="24"/>
          <w:lang w:bidi="et-EE"/>
        </w:rPr>
        <w:t xml:space="preserve">veekasutus: </w:t>
      </w:r>
      <w:r w:rsidRPr="00E154B9">
        <w:rPr>
          <w:rFonts w:cstheme="minorHAnsi"/>
          <w:bCs/>
          <w:sz w:val="24"/>
          <w:szCs w:val="24"/>
          <w:lang w:bidi="et-EE"/>
        </w:rPr>
        <w:t>organisatsioonid kontrollivad ja optimeerivad oma veetarbimist.</w:t>
      </w:r>
    </w:p>
    <w:p w14:paraId="7DAB0AC7" w14:textId="77777777" w:rsidR="00E154B9" w:rsidRPr="00E154B9" w:rsidRDefault="00E154B9" w:rsidP="00C70810">
      <w:pPr>
        <w:pStyle w:val="ListParagraph"/>
        <w:widowControl/>
        <w:numPr>
          <w:ilvl w:val="0"/>
          <w:numId w:val="11"/>
        </w:numPr>
        <w:spacing w:after="160" w:line="360" w:lineRule="auto"/>
        <w:jc w:val="both"/>
        <w:rPr>
          <w:rFonts w:cstheme="minorHAnsi"/>
          <w:bCs/>
          <w:sz w:val="24"/>
          <w:szCs w:val="24"/>
          <w:lang w:bidi="et-EE"/>
        </w:rPr>
      </w:pPr>
      <w:r w:rsidRPr="00E154B9">
        <w:rPr>
          <w:rFonts w:cstheme="minorHAnsi"/>
          <w:b/>
          <w:sz w:val="24"/>
          <w:szCs w:val="24"/>
          <w:lang w:bidi="et-EE"/>
        </w:rPr>
        <w:t xml:space="preserve">maakasutus ja bioloogiline mitmekesisus: </w:t>
      </w:r>
      <w:r w:rsidRPr="00E154B9">
        <w:rPr>
          <w:rFonts w:cstheme="minorHAnsi"/>
          <w:bCs/>
          <w:sz w:val="24"/>
          <w:szCs w:val="24"/>
          <w:lang w:bidi="et-EE"/>
        </w:rPr>
        <w:t>organisatsioonid on tuvastanud ja juhivad oma mõju bioloogilisele mitmekesisusele.</w:t>
      </w:r>
    </w:p>
    <w:p w14:paraId="25C969A2" w14:textId="77777777" w:rsidR="00E154B9" w:rsidRPr="00E154B9" w:rsidRDefault="00E154B9" w:rsidP="00C70810">
      <w:pPr>
        <w:pStyle w:val="ListParagraph"/>
        <w:widowControl/>
        <w:numPr>
          <w:ilvl w:val="0"/>
          <w:numId w:val="11"/>
        </w:numPr>
        <w:spacing w:after="160" w:line="360" w:lineRule="auto"/>
        <w:jc w:val="both"/>
        <w:rPr>
          <w:rFonts w:cstheme="minorHAnsi"/>
          <w:b/>
          <w:sz w:val="24"/>
          <w:szCs w:val="24"/>
          <w:lang w:bidi="et-EE"/>
        </w:rPr>
      </w:pPr>
      <w:r w:rsidRPr="00E154B9">
        <w:rPr>
          <w:rFonts w:cstheme="minorHAnsi"/>
          <w:b/>
          <w:sz w:val="24"/>
          <w:szCs w:val="24"/>
          <w:lang w:bidi="et-EE"/>
        </w:rPr>
        <w:t xml:space="preserve">kliima ja energiaalane tulemuslikkus: </w:t>
      </w:r>
      <w:r w:rsidRPr="00E154B9">
        <w:rPr>
          <w:rFonts w:cstheme="minorHAnsi"/>
          <w:bCs/>
          <w:sz w:val="24"/>
          <w:szCs w:val="24"/>
          <w:lang w:bidi="et-EE"/>
        </w:rPr>
        <w:t>parandatakse energiaalast tulemuslikkust, vähendatakse kasvuhoonegaaside heiteid ja organisatsioonid valmistuvad kliimamuutusteks rakendades kohanemismeetmeid.</w:t>
      </w:r>
    </w:p>
    <w:p w14:paraId="5E10CC7A" w14:textId="3AE630B6" w:rsidR="00684774" w:rsidRPr="009E7B92" w:rsidRDefault="00E154B9" w:rsidP="00C70810">
      <w:pPr>
        <w:pStyle w:val="ListParagraph"/>
        <w:widowControl/>
        <w:numPr>
          <w:ilvl w:val="0"/>
          <w:numId w:val="11"/>
        </w:numPr>
        <w:spacing w:after="160" w:line="360" w:lineRule="auto"/>
        <w:jc w:val="both"/>
        <w:rPr>
          <w:rFonts w:cstheme="minorHAnsi"/>
          <w:sz w:val="24"/>
          <w:szCs w:val="24"/>
          <w:lang w:val="en-GB"/>
        </w:rPr>
      </w:pPr>
      <w:r w:rsidRPr="00E154B9">
        <w:rPr>
          <w:rFonts w:cstheme="minorHAnsi"/>
          <w:b/>
          <w:sz w:val="24"/>
          <w:szCs w:val="24"/>
          <w:lang w:bidi="et-EE"/>
        </w:rPr>
        <w:t xml:space="preserve">mitmekesisus: </w:t>
      </w:r>
      <w:r w:rsidRPr="00E154B9">
        <w:rPr>
          <w:rFonts w:cstheme="minorHAnsi"/>
          <w:bCs/>
          <w:sz w:val="24"/>
          <w:szCs w:val="24"/>
          <w:lang w:bidi="et-EE"/>
        </w:rPr>
        <w:t>organisatsioonid tagavad võrdsed võimalused värbamisel ja kogu karjääri vältel igat tüüpi mitmekesisuse suhtes</w:t>
      </w:r>
      <w:r w:rsidR="00684774" w:rsidRPr="00E154B9">
        <w:rPr>
          <w:rFonts w:cstheme="minorHAnsi"/>
          <w:bCs/>
          <w:sz w:val="24"/>
          <w:szCs w:val="24"/>
          <w:lang w:bidi="et-EE"/>
        </w:rPr>
        <w:t>.</w:t>
      </w:r>
    </w:p>
    <w:p w14:paraId="458149EC" w14:textId="2BE78D2F" w:rsidR="00684774" w:rsidRDefault="00684774" w:rsidP="00684774">
      <w:pPr>
        <w:spacing w:line="360" w:lineRule="auto"/>
        <w:ind w:left="360"/>
        <w:jc w:val="both"/>
        <w:rPr>
          <w:rFonts w:cstheme="minorHAnsi"/>
          <w:b/>
          <w:color w:val="C0504D" w:themeColor="accent2"/>
          <w:sz w:val="24"/>
          <w:szCs w:val="24"/>
          <w:lang w:val="en-GB"/>
        </w:rPr>
      </w:pPr>
    </w:p>
    <w:p w14:paraId="6D202075" w14:textId="77777777" w:rsidR="00E154B9" w:rsidRDefault="00E154B9" w:rsidP="00684774">
      <w:pPr>
        <w:spacing w:line="360" w:lineRule="auto"/>
        <w:ind w:left="360"/>
        <w:jc w:val="both"/>
        <w:rPr>
          <w:rFonts w:cstheme="minorHAnsi"/>
          <w:b/>
          <w:color w:val="C0504D" w:themeColor="accent2"/>
          <w:sz w:val="24"/>
          <w:szCs w:val="24"/>
          <w:lang w:val="en-GB"/>
        </w:rPr>
      </w:pPr>
    </w:p>
    <w:p w14:paraId="0BFDC844" w14:textId="77777777" w:rsidR="00684774" w:rsidRDefault="00684774" w:rsidP="00684774">
      <w:pPr>
        <w:spacing w:line="360" w:lineRule="auto"/>
        <w:ind w:left="360"/>
        <w:jc w:val="both"/>
        <w:rPr>
          <w:rFonts w:cstheme="minorHAnsi"/>
          <w:b/>
          <w:color w:val="C0504D" w:themeColor="accent2"/>
          <w:sz w:val="24"/>
          <w:szCs w:val="24"/>
          <w:lang w:val="en-GB"/>
        </w:rPr>
      </w:pPr>
    </w:p>
    <w:p w14:paraId="21F890E7" w14:textId="77777777" w:rsidR="00684774" w:rsidRPr="009E7B92" w:rsidRDefault="00684774" w:rsidP="00684774">
      <w:pPr>
        <w:spacing w:line="360" w:lineRule="auto"/>
        <w:ind w:left="360"/>
        <w:jc w:val="both"/>
        <w:rPr>
          <w:rFonts w:cstheme="minorHAnsi"/>
          <w:b/>
          <w:color w:val="C0504D" w:themeColor="accent2"/>
          <w:sz w:val="24"/>
          <w:szCs w:val="24"/>
          <w:lang w:val="en-GB"/>
        </w:rPr>
      </w:pPr>
      <w:r w:rsidRPr="009E7B92">
        <w:rPr>
          <w:rFonts w:cstheme="minorHAnsi"/>
          <w:b/>
          <w:color w:val="C0504D" w:themeColor="accent2"/>
          <w:sz w:val="24"/>
          <w:szCs w:val="24"/>
          <w:lang w:bidi="et-EE"/>
        </w:rPr>
        <w:t>Küpsustasemete näide</w:t>
      </w:r>
    </w:p>
    <w:p w14:paraId="57DBAA3C" w14:textId="3FD8E36E" w:rsidR="00684774" w:rsidRPr="002E676D" w:rsidRDefault="00E154B9" w:rsidP="00684774">
      <w:pPr>
        <w:spacing w:line="360" w:lineRule="auto"/>
        <w:ind w:left="360"/>
        <w:jc w:val="both"/>
        <w:rPr>
          <w:rFonts w:cstheme="minorHAnsi"/>
          <w:sz w:val="24"/>
          <w:szCs w:val="24"/>
        </w:rPr>
      </w:pPr>
      <w:r w:rsidRPr="00E154B9">
        <w:rPr>
          <w:rFonts w:cstheme="minorHAnsi"/>
          <w:sz w:val="24"/>
          <w:szCs w:val="24"/>
          <w:lang w:bidi="et-EE"/>
        </w:rPr>
        <w:t>„Hoolime ja Vastutame“ ettevõtted panevad paika protsessi, et projekteerida jätkusuutlikkuse osas paremate tulemustega tooteid („Enesehindamise vahendi (tööriista)“ küsimus 6.4).</w:t>
      </w:r>
    </w:p>
    <w:p w14:paraId="2019C592" w14:textId="77777777" w:rsidR="00E154B9" w:rsidRPr="00E154B9" w:rsidRDefault="00E154B9" w:rsidP="00C70810">
      <w:pPr>
        <w:pStyle w:val="ListParagraph"/>
        <w:widowControl/>
        <w:numPr>
          <w:ilvl w:val="0"/>
          <w:numId w:val="17"/>
        </w:numPr>
        <w:spacing w:after="160" w:line="360" w:lineRule="auto"/>
        <w:jc w:val="both"/>
        <w:rPr>
          <w:rFonts w:cstheme="minorHAnsi"/>
          <w:i/>
          <w:sz w:val="24"/>
          <w:szCs w:val="24"/>
          <w:lang w:bidi="et-EE"/>
        </w:rPr>
      </w:pPr>
      <w:r w:rsidRPr="00E154B9">
        <w:rPr>
          <w:rFonts w:cstheme="minorHAnsi"/>
          <w:i/>
          <w:sz w:val="24"/>
          <w:szCs w:val="24"/>
          <w:lang w:bidi="et-EE"/>
        </w:rPr>
        <w:lastRenderedPageBreak/>
        <w:t>1. tase (pühenduge „Hoolime ja Vastutame“ juhtimissüsteemile): alustava „Hoolime ja Vastutame“ organisatsiooni puhul ei võeta toodete projekteerimiseljätkusuutlikkusega seotud kaalutlusi süstemaatiliselt arvesse.</w:t>
      </w:r>
    </w:p>
    <w:p w14:paraId="17BD2345" w14:textId="77777777" w:rsidR="00E154B9" w:rsidRPr="00E154B9" w:rsidRDefault="00E154B9" w:rsidP="00C70810">
      <w:pPr>
        <w:pStyle w:val="ListParagraph"/>
        <w:widowControl/>
        <w:numPr>
          <w:ilvl w:val="0"/>
          <w:numId w:val="17"/>
        </w:numPr>
        <w:spacing w:after="160" w:line="360" w:lineRule="auto"/>
        <w:jc w:val="both"/>
        <w:rPr>
          <w:rFonts w:cstheme="minorHAnsi"/>
          <w:i/>
          <w:sz w:val="24"/>
          <w:szCs w:val="24"/>
          <w:lang w:bidi="et-EE"/>
        </w:rPr>
      </w:pPr>
      <w:r w:rsidRPr="00E154B9">
        <w:rPr>
          <w:rFonts w:cstheme="minorHAnsi"/>
          <w:i/>
          <w:sz w:val="24"/>
          <w:szCs w:val="24"/>
          <w:lang w:bidi="et-EE"/>
        </w:rPr>
        <w:t>2. tase (algatage ja planeerige): organisatsioon on määratlenud ühise arusaamise sellest, mida tähendab „jätkusuutlikkus“ tooteportfellides, tuvastanud sidusrühmade kriitilise tähtsusega mured ja peamised otsustuspunktid toote väljatöötamisel.</w:t>
      </w:r>
    </w:p>
    <w:p w14:paraId="43450CCB" w14:textId="307BDD83" w:rsidR="00E154B9" w:rsidRPr="00E154B9" w:rsidRDefault="00E154B9" w:rsidP="00C70810">
      <w:pPr>
        <w:pStyle w:val="ListParagraph"/>
        <w:widowControl/>
        <w:numPr>
          <w:ilvl w:val="0"/>
          <w:numId w:val="17"/>
        </w:numPr>
        <w:spacing w:after="160" w:line="360" w:lineRule="auto"/>
        <w:jc w:val="both"/>
        <w:rPr>
          <w:rFonts w:cstheme="minorHAnsi"/>
          <w:i/>
          <w:sz w:val="24"/>
          <w:szCs w:val="24"/>
          <w:lang w:bidi="et-EE"/>
        </w:rPr>
      </w:pPr>
      <w:r w:rsidRPr="00E154B9">
        <w:rPr>
          <w:rFonts w:cstheme="minorHAnsi"/>
          <w:i/>
          <w:sz w:val="24"/>
          <w:szCs w:val="24"/>
          <w:lang w:bidi="et-EE"/>
        </w:rPr>
        <w:t>3. tase (parendage pidevalt): organisatsioon on seadnud sisse protsessi oma portfelli jätkusuutlikkuse hindamiseks: määratletakse eesmärgid, kohaldamisala, protsessid ja hindamissegmendid.</w:t>
      </w:r>
      <w:r>
        <w:rPr>
          <w:rFonts w:cstheme="minorHAnsi"/>
          <w:i/>
          <w:sz w:val="24"/>
          <w:szCs w:val="24"/>
          <w:lang w:bidi="et-EE"/>
        </w:rPr>
        <w:t xml:space="preserve"> </w:t>
      </w:r>
      <w:r w:rsidRPr="00E154B9">
        <w:rPr>
          <w:rFonts w:cstheme="minorHAnsi"/>
          <w:i/>
          <w:sz w:val="24"/>
          <w:szCs w:val="24"/>
          <w:lang w:bidi="et-EE"/>
        </w:rPr>
        <w:t>Turusignaalid kogutakse kokku.</w:t>
      </w:r>
    </w:p>
    <w:p w14:paraId="1DD5FAB3" w14:textId="277ECE65" w:rsidR="00684774" w:rsidRPr="009E7B92" w:rsidRDefault="00E154B9" w:rsidP="00C70810">
      <w:pPr>
        <w:pStyle w:val="ListParagraph"/>
        <w:widowControl/>
        <w:numPr>
          <w:ilvl w:val="0"/>
          <w:numId w:val="17"/>
        </w:numPr>
        <w:spacing w:after="160" w:line="360" w:lineRule="auto"/>
        <w:jc w:val="both"/>
        <w:rPr>
          <w:rFonts w:cstheme="minorHAnsi"/>
          <w:sz w:val="24"/>
          <w:szCs w:val="24"/>
        </w:rPr>
      </w:pPr>
      <w:r w:rsidRPr="00E154B9">
        <w:rPr>
          <w:rFonts w:cstheme="minorHAnsi"/>
          <w:i/>
          <w:sz w:val="24"/>
          <w:szCs w:val="24"/>
          <w:lang w:bidi="et-EE"/>
        </w:rPr>
        <w:t>4. tase (edendage ja hoidke tipptaset): organisatsioon rakendab ja seirab jätkusuutlikkuse tulemuslikkuse hindamise süsteemi ning raporteerib selle osas avalikkusele, klientidele ja teistele asjaomastele sidusrühmadele</w:t>
      </w:r>
      <w:r w:rsidR="00684774" w:rsidRPr="009E7B92">
        <w:rPr>
          <w:rFonts w:cstheme="minorHAnsi"/>
          <w:sz w:val="24"/>
          <w:szCs w:val="24"/>
          <w:lang w:bidi="et-EE"/>
        </w:rPr>
        <w:t>.</w:t>
      </w:r>
    </w:p>
    <w:p w14:paraId="34FF628B" w14:textId="77777777" w:rsidR="00684774" w:rsidRDefault="00684774" w:rsidP="00901E70"/>
    <w:p w14:paraId="44744D35" w14:textId="0A816B35" w:rsidR="00684774" w:rsidRPr="00295C2D" w:rsidRDefault="00684774" w:rsidP="00295C2D">
      <w:pPr>
        <w:pStyle w:val="Heading2"/>
        <w:numPr>
          <w:ilvl w:val="0"/>
          <w:numId w:val="0"/>
        </w:numPr>
        <w:ind w:left="576" w:hanging="576"/>
        <w:rPr>
          <w:sz w:val="28"/>
          <w:szCs w:val="28"/>
          <w:lang w:val="et-EE" w:bidi="et-EE"/>
        </w:rPr>
      </w:pPr>
      <w:r w:rsidRPr="00295C2D">
        <w:rPr>
          <w:sz w:val="28"/>
          <w:szCs w:val="28"/>
          <w:lang w:val="et-EE" w:bidi="et-EE"/>
        </w:rPr>
        <w:t xml:space="preserve"> </w:t>
      </w:r>
      <w:r w:rsidR="00295C2D">
        <w:rPr>
          <w:sz w:val="28"/>
          <w:szCs w:val="28"/>
          <w:lang w:val="et-EE" w:bidi="et-EE"/>
        </w:rPr>
        <w:t xml:space="preserve">3.3 </w:t>
      </w:r>
      <w:r w:rsidRPr="00295C2D">
        <w:rPr>
          <w:sz w:val="28"/>
          <w:szCs w:val="28"/>
          <w:lang w:val="et-EE" w:bidi="et-EE"/>
        </w:rPr>
        <w:t>Enesehindamise vahend (tööriist)</w:t>
      </w:r>
    </w:p>
    <w:p w14:paraId="3CC2B482" w14:textId="77777777" w:rsidR="00684774" w:rsidRPr="00545CA3" w:rsidRDefault="00684774" w:rsidP="00684774">
      <w:pPr>
        <w:spacing w:line="360" w:lineRule="auto"/>
        <w:jc w:val="both"/>
        <w:rPr>
          <w:b/>
          <w:color w:val="C0504D" w:themeColor="accent2"/>
          <w:sz w:val="24"/>
          <w:szCs w:val="24"/>
          <w:lang w:val="en-GB"/>
        </w:rPr>
      </w:pPr>
      <w:r w:rsidRPr="00545CA3">
        <w:rPr>
          <w:b/>
          <w:color w:val="C0504D" w:themeColor="accent2"/>
          <w:sz w:val="24"/>
          <w:szCs w:val="24"/>
          <w:lang w:bidi="et-EE"/>
        </w:rPr>
        <w:t>„Hoolime ja Vastutame“ rakendamise hõlbustamine</w:t>
      </w:r>
    </w:p>
    <w:p w14:paraId="1493B94B" w14:textId="7D39E580" w:rsidR="00684774" w:rsidRPr="00E154B9" w:rsidRDefault="00E154B9" w:rsidP="00E154B9">
      <w:pPr>
        <w:spacing w:line="360" w:lineRule="auto"/>
        <w:jc w:val="both"/>
        <w:rPr>
          <w:sz w:val="24"/>
          <w:szCs w:val="24"/>
          <w:lang w:bidi="et-EE"/>
        </w:rPr>
      </w:pPr>
      <w:r w:rsidRPr="00E154B9">
        <w:rPr>
          <w:sz w:val="24"/>
          <w:szCs w:val="24"/>
          <w:lang w:bidi="et-EE"/>
        </w:rPr>
        <w:t>„Hoolime ja Vastutame“ rakendamise kontrollimise hõlbustamiseks pakub Cefic ettevõtetele kaasasolevat enesehindamise vahendit (tööriista).</w:t>
      </w:r>
      <w:r>
        <w:rPr>
          <w:sz w:val="24"/>
          <w:szCs w:val="24"/>
          <w:lang w:bidi="et-EE"/>
        </w:rPr>
        <w:t xml:space="preserve"> </w:t>
      </w:r>
      <w:r w:rsidRPr="00E154B9">
        <w:rPr>
          <w:sz w:val="24"/>
          <w:szCs w:val="24"/>
          <w:lang w:bidi="et-EE"/>
        </w:rPr>
        <w:t>Selle vahendi (tööriista) eesmärk on aidata ettevõtetel saada selge ülevaade oma tulemuslikkusest, kujundada oma pühendumust ja õppida, milliseid samme võiks parendamiseks teha, kohandatud nõuannete abil.</w:t>
      </w:r>
      <w:r>
        <w:rPr>
          <w:sz w:val="24"/>
          <w:szCs w:val="24"/>
          <w:lang w:bidi="et-EE"/>
        </w:rPr>
        <w:t xml:space="preserve"> </w:t>
      </w:r>
      <w:r w:rsidRPr="00E154B9">
        <w:rPr>
          <w:sz w:val="24"/>
          <w:szCs w:val="24"/>
          <w:lang w:bidi="et-EE"/>
        </w:rPr>
        <w:t>Vahend (tööriist) põhineb Excelis rakendatud lihtsal valikvastustega vormingus küsimustikul, mis on üles ehitatud vastavalt „Hoolime ja Vastutame“ ülemaailmse harta kuuele elemendile.</w:t>
      </w:r>
      <w:r>
        <w:rPr>
          <w:sz w:val="24"/>
          <w:szCs w:val="24"/>
          <w:lang w:bidi="et-EE"/>
        </w:rPr>
        <w:t xml:space="preserve"> </w:t>
      </w:r>
      <w:r w:rsidRPr="00E154B9">
        <w:rPr>
          <w:sz w:val="24"/>
          <w:szCs w:val="24"/>
          <w:lang w:bidi="et-EE"/>
        </w:rPr>
        <w:t>Vahend (tööriist) on loodud selleks, et hõlbustada hindamist ettevõtete puhul, mis on juba valitud ISO standardite järgi sertifitseeritud, aga ka selleks, et võimaldada esialgset lünga analüüsi rahvusvaheliste standardite suhtes ettevõtetele, mis pole sertifitseeritud.</w:t>
      </w:r>
      <w:r>
        <w:rPr>
          <w:sz w:val="24"/>
          <w:szCs w:val="24"/>
          <w:lang w:bidi="et-EE"/>
        </w:rPr>
        <w:t xml:space="preserve"> </w:t>
      </w:r>
      <w:r w:rsidRPr="00E154B9">
        <w:rPr>
          <w:sz w:val="24"/>
          <w:szCs w:val="24"/>
          <w:lang w:bidi="et-EE"/>
        </w:rPr>
        <w:t>Vahend (tööriist) näitab, kas rahvusvaheline standard on veel kaugel või on juba käeulatuses.</w:t>
      </w:r>
      <w:r>
        <w:rPr>
          <w:sz w:val="24"/>
          <w:szCs w:val="24"/>
          <w:lang w:bidi="et-EE"/>
        </w:rPr>
        <w:t xml:space="preserve"> </w:t>
      </w:r>
      <w:r w:rsidRPr="00E154B9">
        <w:rPr>
          <w:sz w:val="24"/>
          <w:szCs w:val="24"/>
          <w:lang w:bidi="et-EE"/>
        </w:rPr>
        <w:t>Iga standardi kõiki aspekte siiski ei käsitleta.</w:t>
      </w:r>
      <w:r>
        <w:rPr>
          <w:sz w:val="24"/>
          <w:szCs w:val="24"/>
          <w:lang w:bidi="et-EE"/>
        </w:rPr>
        <w:t xml:space="preserve"> </w:t>
      </w:r>
      <w:r w:rsidRPr="00E154B9">
        <w:rPr>
          <w:sz w:val="24"/>
          <w:szCs w:val="24"/>
          <w:lang w:bidi="et-EE"/>
        </w:rPr>
        <w:t>Organisatsiooni puhul, mis kavatseb astuda samme sertifitseerimise suunas ühe valitud standardi suhtes, soovitame jälgida lisas 3 esitatud kaardistamist (tabelid 2 ja 3).</w:t>
      </w:r>
      <w:r>
        <w:rPr>
          <w:sz w:val="24"/>
          <w:szCs w:val="24"/>
          <w:lang w:bidi="et-EE"/>
        </w:rPr>
        <w:t xml:space="preserve"> </w:t>
      </w:r>
      <w:r w:rsidRPr="00E154B9">
        <w:rPr>
          <w:sz w:val="24"/>
          <w:szCs w:val="24"/>
          <w:lang w:bidi="et-EE"/>
        </w:rPr>
        <w:t>Sel viisil saab põhjalikult hinnata oma seisu kõigi nõuete suhtes, isegi nende suhtes, mis ei kuulu käesolevasse „Hoolime ja Vastutame“ juhtimise raamistikku</w:t>
      </w:r>
      <w:r w:rsidR="00684774" w:rsidRPr="00EB1167">
        <w:rPr>
          <w:sz w:val="24"/>
          <w:szCs w:val="24"/>
          <w:lang w:bidi="et-EE"/>
        </w:rPr>
        <w:t xml:space="preserve">. </w:t>
      </w:r>
    </w:p>
    <w:p w14:paraId="02383277" w14:textId="77777777" w:rsidR="00684774" w:rsidRDefault="00684774" w:rsidP="00684774">
      <w:pPr>
        <w:spacing w:line="360" w:lineRule="auto"/>
        <w:jc w:val="both"/>
        <w:rPr>
          <w:b/>
          <w:color w:val="C0504D" w:themeColor="accent2"/>
          <w:sz w:val="24"/>
          <w:szCs w:val="24"/>
          <w:lang w:val="en-GB"/>
        </w:rPr>
      </w:pPr>
    </w:p>
    <w:p w14:paraId="40F4A5E5" w14:textId="41181C56" w:rsidR="00684774" w:rsidRPr="00545CA3" w:rsidRDefault="00E154B9" w:rsidP="00684774">
      <w:pPr>
        <w:spacing w:line="360" w:lineRule="auto"/>
        <w:jc w:val="both"/>
        <w:rPr>
          <w:b/>
          <w:color w:val="C0504D" w:themeColor="accent2"/>
          <w:sz w:val="24"/>
          <w:szCs w:val="24"/>
          <w:lang w:val="en-GB"/>
        </w:rPr>
      </w:pPr>
      <w:r w:rsidRPr="00E154B9">
        <w:rPr>
          <w:b/>
          <w:color w:val="C0504D" w:themeColor="accent2"/>
          <w:sz w:val="24"/>
          <w:szCs w:val="24"/>
          <w:lang w:bidi="et-EE"/>
        </w:rPr>
        <w:t>Tulemuslikkuse tipptaseme aruandlus juhib pidevat parendamist</w:t>
      </w:r>
    </w:p>
    <w:p w14:paraId="66CC8DA5" w14:textId="77777777" w:rsidR="00E154B9" w:rsidRPr="00E154B9" w:rsidRDefault="00E154B9" w:rsidP="00E154B9">
      <w:pPr>
        <w:spacing w:line="360" w:lineRule="auto"/>
        <w:jc w:val="both"/>
        <w:rPr>
          <w:sz w:val="24"/>
          <w:szCs w:val="24"/>
          <w:lang w:bidi="et-EE"/>
        </w:rPr>
      </w:pPr>
      <w:r w:rsidRPr="00E154B9">
        <w:rPr>
          <w:sz w:val="24"/>
          <w:szCs w:val="24"/>
          <w:lang w:bidi="et-EE"/>
        </w:rPr>
        <w:t>Liikumaks „Hoolime ja Vastutame“ programmis pideva parendamise suunas, on oluline teada oma staatust ja omada selget visiooni sellest, kuhu ollakse teel.</w:t>
      </w:r>
    </w:p>
    <w:p w14:paraId="048D118C" w14:textId="3DA7EE59" w:rsidR="00684774" w:rsidRPr="00E154B9" w:rsidRDefault="00E154B9" w:rsidP="00E154B9">
      <w:pPr>
        <w:spacing w:line="360" w:lineRule="auto"/>
        <w:jc w:val="both"/>
        <w:rPr>
          <w:sz w:val="24"/>
          <w:szCs w:val="24"/>
          <w:lang w:bidi="et-EE"/>
        </w:rPr>
      </w:pPr>
      <w:r w:rsidRPr="00E154B9">
        <w:rPr>
          <w:sz w:val="24"/>
          <w:szCs w:val="24"/>
          <w:lang w:bidi="et-EE"/>
        </w:rPr>
        <w:t>„Hoolime ja Vastutame“ tulemuslikkuse tipptaseme parendamise teekonnal on esimene samm enesehindamise vahend (tööriist).</w:t>
      </w:r>
      <w:r>
        <w:rPr>
          <w:sz w:val="24"/>
          <w:szCs w:val="24"/>
          <w:lang w:bidi="et-EE"/>
        </w:rPr>
        <w:t xml:space="preserve"> </w:t>
      </w:r>
      <w:r w:rsidRPr="00E154B9">
        <w:rPr>
          <w:sz w:val="24"/>
          <w:szCs w:val="24"/>
          <w:lang w:bidi="et-EE"/>
        </w:rPr>
        <w:t>See loob ülevaate organisatsiooni hetkeseisust.</w:t>
      </w:r>
      <w:r>
        <w:rPr>
          <w:sz w:val="24"/>
          <w:szCs w:val="24"/>
          <w:lang w:bidi="et-EE"/>
        </w:rPr>
        <w:t xml:space="preserve"> </w:t>
      </w:r>
      <w:r w:rsidRPr="00E154B9">
        <w:rPr>
          <w:sz w:val="24"/>
          <w:szCs w:val="24"/>
          <w:lang w:bidi="et-EE"/>
        </w:rPr>
        <w:t>Täites küsimustikku kohusetundlikult ja hoolikalt, saab organisatsioon luua oma staatuse või edusammude kohta tõese ja usaldusväärse hinnangu.</w:t>
      </w:r>
      <w:r>
        <w:rPr>
          <w:sz w:val="24"/>
          <w:szCs w:val="24"/>
          <w:lang w:bidi="et-EE"/>
        </w:rPr>
        <w:t xml:space="preserve"> </w:t>
      </w:r>
      <w:r w:rsidRPr="00E154B9">
        <w:rPr>
          <w:sz w:val="24"/>
          <w:szCs w:val="24"/>
          <w:lang w:bidi="et-EE"/>
        </w:rPr>
        <w:t>See aitab prioriseerida neid teemasid, mille osas edasiminekut kõige rohkem soovitakse.</w:t>
      </w:r>
      <w:r>
        <w:rPr>
          <w:sz w:val="24"/>
          <w:szCs w:val="24"/>
          <w:lang w:bidi="et-EE"/>
        </w:rPr>
        <w:t xml:space="preserve"> </w:t>
      </w:r>
      <w:r w:rsidRPr="00E154B9">
        <w:rPr>
          <w:sz w:val="24"/>
          <w:szCs w:val="24"/>
          <w:lang w:bidi="et-EE"/>
        </w:rPr>
        <w:t>See toetab muudatuste juhtimise protsesside rakendamist tegevusplaani koostamise teel.</w:t>
      </w:r>
      <w:r>
        <w:rPr>
          <w:sz w:val="24"/>
          <w:szCs w:val="24"/>
          <w:lang w:bidi="et-EE"/>
        </w:rPr>
        <w:t xml:space="preserve"> </w:t>
      </w:r>
      <w:r w:rsidRPr="00E154B9">
        <w:rPr>
          <w:sz w:val="24"/>
          <w:szCs w:val="24"/>
          <w:lang w:bidi="et-EE"/>
        </w:rPr>
        <w:t>See tuvastab, milliseid muudatusi on vaja iga peatüki jaoks, et saavutada enda määratletud eesmärgid, muu hulgas tulemuste kvantifitseerimise kaudu, või läheneda vastavusele valitud standardite osas.</w:t>
      </w:r>
      <w:r>
        <w:rPr>
          <w:sz w:val="24"/>
          <w:szCs w:val="24"/>
          <w:lang w:bidi="et-EE"/>
        </w:rPr>
        <w:t xml:space="preserve"> </w:t>
      </w:r>
      <w:r w:rsidRPr="00E154B9">
        <w:rPr>
          <w:sz w:val="24"/>
          <w:szCs w:val="24"/>
          <w:lang w:bidi="et-EE"/>
        </w:rPr>
        <w:t>Ja lõpuks, see saab heakskiidu kõrgemalt juhtkonnalt.</w:t>
      </w:r>
      <w:r>
        <w:rPr>
          <w:sz w:val="24"/>
          <w:szCs w:val="24"/>
          <w:lang w:bidi="et-EE"/>
        </w:rPr>
        <w:t xml:space="preserve"> </w:t>
      </w:r>
      <w:r w:rsidRPr="00E154B9">
        <w:rPr>
          <w:sz w:val="24"/>
          <w:szCs w:val="24"/>
          <w:lang w:bidi="et-EE"/>
        </w:rPr>
        <w:t>„Hoolime ja Vastutame“ juhtimise raamistik ja enesehindamise vahendis (tööriistas) esitatud rakendusnõuanded toetavad juhtimisprotsesside väljakujunemist.</w:t>
      </w:r>
    </w:p>
    <w:p w14:paraId="32E6D9B0" w14:textId="77777777" w:rsidR="00684774" w:rsidRDefault="00684774" w:rsidP="00684774">
      <w:pPr>
        <w:spacing w:line="360" w:lineRule="auto"/>
        <w:jc w:val="both"/>
        <w:rPr>
          <w:sz w:val="24"/>
          <w:szCs w:val="24"/>
          <w:lang w:val="en-GB"/>
        </w:rPr>
      </w:pPr>
    </w:p>
    <w:p w14:paraId="5D3A06C2" w14:textId="77777777" w:rsidR="00684774" w:rsidRPr="009E7B92" w:rsidRDefault="00684774" w:rsidP="00684774">
      <w:pPr>
        <w:jc w:val="both"/>
        <w:rPr>
          <w:rFonts w:cstheme="minorHAnsi"/>
          <w:sz w:val="24"/>
          <w:szCs w:val="24"/>
          <w:lang w:val="en-GB"/>
        </w:rPr>
      </w:pPr>
      <w:r w:rsidRPr="009E7B92">
        <w:rPr>
          <w:rFonts w:cstheme="minorHAnsi"/>
          <w:sz w:val="24"/>
          <w:szCs w:val="24"/>
          <w:lang w:bidi="et-EE"/>
        </w:rPr>
        <w:br w:type="page"/>
      </w:r>
    </w:p>
    <w:p w14:paraId="162227CE" w14:textId="77777777" w:rsidR="00684774" w:rsidRPr="00CB0CB8" w:rsidRDefault="00684774" w:rsidP="007A3D3D">
      <w:pPr>
        <w:pStyle w:val="Heading1"/>
        <w:numPr>
          <w:ilvl w:val="0"/>
          <w:numId w:val="0"/>
        </w:numPr>
        <w:ind w:left="432"/>
      </w:pPr>
      <w:r w:rsidRPr="00CB0CB8">
        <w:lastRenderedPageBreak/>
        <w:t>LISA</w:t>
      </w:r>
    </w:p>
    <w:p w14:paraId="375DCFD2" w14:textId="4B29F6E6" w:rsidR="00684774" w:rsidRPr="00295C2D" w:rsidRDefault="00295C2D" w:rsidP="00295C2D">
      <w:pPr>
        <w:pStyle w:val="Heading2"/>
        <w:numPr>
          <w:ilvl w:val="0"/>
          <w:numId w:val="0"/>
        </w:numPr>
        <w:ind w:left="576" w:hanging="576"/>
        <w:rPr>
          <w:sz w:val="28"/>
          <w:szCs w:val="28"/>
          <w:lang w:val="et-EE" w:bidi="et-EE"/>
        </w:rPr>
      </w:pPr>
      <w:r>
        <w:rPr>
          <w:sz w:val="28"/>
          <w:szCs w:val="28"/>
          <w:lang w:val="et-EE" w:bidi="et-EE"/>
        </w:rPr>
        <w:t xml:space="preserve">1. </w:t>
      </w:r>
      <w:r w:rsidR="00684774" w:rsidRPr="00295C2D">
        <w:rPr>
          <w:sz w:val="28"/>
          <w:szCs w:val="28"/>
          <w:lang w:val="et-EE" w:bidi="et-EE"/>
        </w:rPr>
        <w:t xml:space="preserve">„Hoolime ja Vastutame“ tulemuslikkuse </w:t>
      </w:r>
      <w:r w:rsidR="0042211A" w:rsidRPr="00295C2D">
        <w:rPr>
          <w:sz w:val="28"/>
          <w:szCs w:val="28"/>
          <w:lang w:val="et-EE" w:bidi="et-EE"/>
        </w:rPr>
        <w:t>põhi</w:t>
      </w:r>
      <w:r w:rsidR="00684774" w:rsidRPr="00295C2D">
        <w:rPr>
          <w:sz w:val="28"/>
          <w:szCs w:val="28"/>
          <w:lang w:val="et-EE" w:bidi="et-EE"/>
        </w:rPr>
        <w:t>näitajad (KPI-d)</w:t>
      </w:r>
    </w:p>
    <w:tbl>
      <w:tblPr>
        <w:tblW w:w="5000" w:type="pct"/>
        <w:tblCellMar>
          <w:left w:w="70" w:type="dxa"/>
          <w:right w:w="70" w:type="dxa"/>
        </w:tblCellMar>
        <w:tblLook w:val="04A0" w:firstRow="1" w:lastRow="0" w:firstColumn="1" w:lastColumn="0" w:noHBand="0" w:noVBand="1"/>
      </w:tblPr>
      <w:tblGrid>
        <w:gridCol w:w="2451"/>
        <w:gridCol w:w="3738"/>
        <w:gridCol w:w="2841"/>
      </w:tblGrid>
      <w:tr w:rsidR="00684774" w:rsidRPr="00034316" w14:paraId="4236D927" w14:textId="77777777" w:rsidTr="00B13CF0">
        <w:trPr>
          <w:trHeight w:val="20"/>
        </w:trPr>
        <w:tc>
          <w:tcPr>
            <w:tcW w:w="1357" w:type="pct"/>
            <w:tcBorders>
              <w:top w:val="single" w:sz="4" w:space="0" w:color="auto"/>
              <w:left w:val="single" w:sz="4" w:space="0" w:color="auto"/>
              <w:bottom w:val="single" w:sz="4" w:space="0" w:color="auto"/>
              <w:right w:val="single" w:sz="4" w:space="0" w:color="auto"/>
            </w:tcBorders>
            <w:shd w:val="clear" w:color="000000" w:fill="808080"/>
            <w:noWrap/>
            <w:hideMark/>
          </w:tcPr>
          <w:p w14:paraId="24FA77CB" w14:textId="77777777" w:rsidR="00684774" w:rsidRPr="00034316" w:rsidRDefault="00684774" w:rsidP="00684774">
            <w:pPr>
              <w:spacing w:after="0" w:line="240" w:lineRule="auto"/>
              <w:rPr>
                <w:rFonts w:ascii="Calibri" w:eastAsia="Times New Roman" w:hAnsi="Calibri" w:cs="Calibri"/>
                <w:b/>
                <w:bCs/>
                <w:color w:val="FFFFFF"/>
                <w:sz w:val="18"/>
                <w:lang w:val="nl-BE" w:eastAsia="nl-BE"/>
              </w:rPr>
            </w:pPr>
            <w:r w:rsidRPr="00034316">
              <w:rPr>
                <w:rFonts w:ascii="Calibri" w:eastAsia="Times New Roman" w:hAnsi="Calibri" w:cs="Calibri"/>
                <w:b/>
                <w:color w:val="FFFFFF"/>
                <w:sz w:val="18"/>
                <w:szCs w:val="18"/>
                <w:lang w:bidi="et-EE"/>
              </w:rPr>
              <w:t xml:space="preserve">Teema </w:t>
            </w:r>
          </w:p>
        </w:tc>
        <w:tc>
          <w:tcPr>
            <w:tcW w:w="2070" w:type="pct"/>
            <w:tcBorders>
              <w:top w:val="single" w:sz="4" w:space="0" w:color="auto"/>
              <w:left w:val="nil"/>
              <w:bottom w:val="single" w:sz="4" w:space="0" w:color="auto"/>
              <w:right w:val="single" w:sz="4" w:space="0" w:color="auto"/>
            </w:tcBorders>
            <w:shd w:val="clear" w:color="000000" w:fill="808080"/>
            <w:noWrap/>
            <w:hideMark/>
          </w:tcPr>
          <w:p w14:paraId="37D26BAE" w14:textId="77777777" w:rsidR="00684774" w:rsidRPr="00034316" w:rsidRDefault="00684774" w:rsidP="00684774">
            <w:pPr>
              <w:spacing w:after="0" w:line="240" w:lineRule="auto"/>
              <w:rPr>
                <w:rFonts w:ascii="Calibri" w:eastAsia="Times New Roman" w:hAnsi="Calibri" w:cs="Calibri"/>
                <w:b/>
                <w:bCs/>
                <w:color w:val="FFFFFF"/>
                <w:sz w:val="18"/>
                <w:lang w:val="nl-BE" w:eastAsia="nl-BE"/>
              </w:rPr>
            </w:pPr>
            <w:r w:rsidRPr="00034316">
              <w:rPr>
                <w:rFonts w:ascii="Calibri" w:eastAsia="Times New Roman" w:hAnsi="Calibri" w:cs="Calibri"/>
                <w:b/>
                <w:color w:val="FFFFFF"/>
                <w:sz w:val="18"/>
                <w:szCs w:val="18"/>
                <w:lang w:bidi="et-EE"/>
              </w:rPr>
              <w:t>KPI</w:t>
            </w:r>
          </w:p>
        </w:tc>
        <w:tc>
          <w:tcPr>
            <w:tcW w:w="1573" w:type="pct"/>
            <w:tcBorders>
              <w:top w:val="single" w:sz="4" w:space="0" w:color="auto"/>
              <w:left w:val="nil"/>
              <w:bottom w:val="single" w:sz="4" w:space="0" w:color="auto"/>
              <w:right w:val="single" w:sz="4" w:space="0" w:color="auto"/>
            </w:tcBorders>
            <w:shd w:val="clear" w:color="000000" w:fill="808080"/>
            <w:noWrap/>
            <w:hideMark/>
          </w:tcPr>
          <w:p w14:paraId="1E79D040" w14:textId="77777777" w:rsidR="00684774" w:rsidRPr="00034316" w:rsidRDefault="00684774" w:rsidP="00684774">
            <w:pPr>
              <w:spacing w:after="0" w:line="240" w:lineRule="auto"/>
              <w:rPr>
                <w:rFonts w:ascii="Calibri" w:eastAsia="Times New Roman" w:hAnsi="Calibri" w:cs="Calibri"/>
                <w:b/>
                <w:bCs/>
                <w:color w:val="FFFFFF"/>
                <w:sz w:val="18"/>
                <w:lang w:val="nl-BE" w:eastAsia="nl-BE"/>
              </w:rPr>
            </w:pPr>
            <w:r w:rsidRPr="00034316">
              <w:rPr>
                <w:rFonts w:ascii="Calibri" w:eastAsia="Times New Roman" w:hAnsi="Calibri" w:cs="Calibri"/>
                <w:b/>
                <w:color w:val="FFFFFF"/>
                <w:sz w:val="18"/>
                <w:szCs w:val="18"/>
                <w:lang w:bidi="et-EE"/>
              </w:rPr>
              <w:t>Ühikud</w:t>
            </w:r>
          </w:p>
        </w:tc>
      </w:tr>
      <w:tr w:rsidR="00684774" w:rsidRPr="00034316" w14:paraId="5A2C0BCD" w14:textId="77777777" w:rsidTr="00B13CF0">
        <w:trPr>
          <w:trHeight w:val="20"/>
        </w:trPr>
        <w:tc>
          <w:tcPr>
            <w:tcW w:w="1357" w:type="pct"/>
            <w:vMerge w:val="restart"/>
            <w:tcBorders>
              <w:top w:val="nil"/>
              <w:left w:val="single" w:sz="4" w:space="0" w:color="auto"/>
              <w:bottom w:val="nil"/>
              <w:right w:val="nil"/>
            </w:tcBorders>
            <w:shd w:val="clear" w:color="auto" w:fill="auto"/>
            <w:noWrap/>
            <w:hideMark/>
          </w:tcPr>
          <w:p w14:paraId="4D3585F5" w14:textId="35C9D101" w:rsidR="00684774" w:rsidRPr="00034316" w:rsidRDefault="00684774" w:rsidP="00684774">
            <w:pPr>
              <w:spacing w:after="0" w:line="240" w:lineRule="auto"/>
              <w:rPr>
                <w:rFonts w:ascii="Calibri" w:eastAsia="Times New Roman" w:hAnsi="Calibri" w:cs="Calibri"/>
                <w:b/>
                <w:bCs/>
                <w:color w:val="000000"/>
                <w:sz w:val="18"/>
                <w:lang w:val="nl-BE" w:eastAsia="nl-BE"/>
              </w:rPr>
            </w:pPr>
            <w:r w:rsidRPr="00034316">
              <w:rPr>
                <w:rFonts w:ascii="Calibri" w:eastAsia="Times New Roman" w:hAnsi="Calibri" w:cs="Calibri"/>
                <w:b/>
                <w:color w:val="000000"/>
                <w:sz w:val="18"/>
                <w:szCs w:val="18"/>
                <w:lang w:bidi="et-EE"/>
              </w:rPr>
              <w:t xml:space="preserve">Tervishoiu ja ohutuse </w:t>
            </w:r>
            <w:r w:rsidR="0042211A">
              <w:rPr>
                <w:rFonts w:ascii="Calibri" w:eastAsia="Times New Roman" w:hAnsi="Calibri" w:cs="Calibri"/>
                <w:b/>
                <w:color w:val="000000"/>
                <w:sz w:val="18"/>
                <w:szCs w:val="18"/>
                <w:lang w:bidi="et-EE"/>
              </w:rPr>
              <w:t xml:space="preserve">(alane) </w:t>
            </w:r>
            <w:r w:rsidRPr="00034316">
              <w:rPr>
                <w:rFonts w:ascii="Calibri" w:eastAsia="Times New Roman" w:hAnsi="Calibri" w:cs="Calibri"/>
                <w:b/>
                <w:color w:val="000000"/>
                <w:sz w:val="18"/>
                <w:szCs w:val="18"/>
                <w:lang w:bidi="et-EE"/>
              </w:rPr>
              <w:t>tulemuslikkus</w:t>
            </w:r>
          </w:p>
        </w:tc>
        <w:tc>
          <w:tcPr>
            <w:tcW w:w="2070" w:type="pct"/>
            <w:tcBorders>
              <w:top w:val="nil"/>
              <w:left w:val="single" w:sz="4" w:space="0" w:color="auto"/>
              <w:bottom w:val="single" w:sz="4" w:space="0" w:color="auto"/>
              <w:right w:val="single" w:sz="4" w:space="0" w:color="auto"/>
            </w:tcBorders>
            <w:shd w:val="clear" w:color="000000" w:fill="A5D290"/>
            <w:noWrap/>
            <w:hideMark/>
          </w:tcPr>
          <w:p w14:paraId="1960EB36" w14:textId="77777777" w:rsidR="00684774" w:rsidRPr="00034316" w:rsidRDefault="00684774" w:rsidP="00684774">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 xml:space="preserve">Töötajate surmajuhtumite arv </w:t>
            </w:r>
          </w:p>
        </w:tc>
        <w:tc>
          <w:tcPr>
            <w:tcW w:w="1573" w:type="pct"/>
            <w:tcBorders>
              <w:top w:val="nil"/>
              <w:left w:val="nil"/>
              <w:bottom w:val="single" w:sz="4" w:space="0" w:color="auto"/>
              <w:right w:val="single" w:sz="4" w:space="0" w:color="auto"/>
            </w:tcBorders>
            <w:shd w:val="clear" w:color="auto" w:fill="auto"/>
            <w:noWrap/>
            <w:hideMark/>
          </w:tcPr>
          <w:p w14:paraId="362C3CFA" w14:textId="668E1E64"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I</w:t>
            </w:r>
            <w:r w:rsidR="0042211A">
              <w:rPr>
                <w:rFonts w:ascii="Calibri" w:eastAsia="Times New Roman" w:hAnsi="Calibri" w:cs="Calibri"/>
                <w:color w:val="000000"/>
                <w:sz w:val="18"/>
                <w:szCs w:val="18"/>
                <w:lang w:bidi="et-EE"/>
              </w:rPr>
              <w:t>nimest</w:t>
            </w:r>
          </w:p>
        </w:tc>
      </w:tr>
      <w:tr w:rsidR="00684774" w:rsidRPr="00034316" w14:paraId="6C2269B8" w14:textId="77777777" w:rsidTr="00B13CF0">
        <w:trPr>
          <w:trHeight w:val="20"/>
        </w:trPr>
        <w:tc>
          <w:tcPr>
            <w:tcW w:w="1357" w:type="pct"/>
            <w:vMerge/>
            <w:tcBorders>
              <w:top w:val="nil"/>
              <w:left w:val="single" w:sz="4" w:space="0" w:color="auto"/>
              <w:bottom w:val="nil"/>
              <w:right w:val="nil"/>
            </w:tcBorders>
            <w:vAlign w:val="center"/>
            <w:hideMark/>
          </w:tcPr>
          <w:p w14:paraId="66CD8E2A"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000000" w:fill="A5D290"/>
            <w:noWrap/>
            <w:hideMark/>
          </w:tcPr>
          <w:p w14:paraId="76D3C12A" w14:textId="77777777" w:rsidR="00684774" w:rsidRPr="00034316" w:rsidRDefault="00684774" w:rsidP="00684774">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Küsitluses olevate töötajate arv</w:t>
            </w:r>
          </w:p>
        </w:tc>
        <w:tc>
          <w:tcPr>
            <w:tcW w:w="1573" w:type="pct"/>
            <w:tcBorders>
              <w:top w:val="nil"/>
              <w:left w:val="nil"/>
              <w:bottom w:val="single" w:sz="4" w:space="0" w:color="auto"/>
              <w:right w:val="single" w:sz="4" w:space="0" w:color="auto"/>
            </w:tcBorders>
            <w:shd w:val="clear" w:color="auto" w:fill="auto"/>
            <w:noWrap/>
            <w:hideMark/>
          </w:tcPr>
          <w:p w14:paraId="34A65548" w14:textId="10AA60B9"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Tuha</w:t>
            </w:r>
            <w:r w:rsidR="0042211A">
              <w:rPr>
                <w:rFonts w:ascii="Calibri" w:eastAsia="Times New Roman" w:hAnsi="Calibri" w:cs="Calibri"/>
                <w:color w:val="000000"/>
                <w:sz w:val="18"/>
                <w:szCs w:val="18"/>
                <w:lang w:bidi="et-EE"/>
              </w:rPr>
              <w:t>t</w:t>
            </w:r>
            <w:r w:rsidRPr="00034316">
              <w:rPr>
                <w:rFonts w:ascii="Calibri" w:eastAsia="Times New Roman" w:hAnsi="Calibri" w:cs="Calibri"/>
                <w:color w:val="000000"/>
                <w:sz w:val="18"/>
                <w:szCs w:val="18"/>
                <w:lang w:bidi="et-EE"/>
              </w:rPr>
              <w:t xml:space="preserve"> inime</w:t>
            </w:r>
            <w:r w:rsidR="0042211A">
              <w:rPr>
                <w:rFonts w:ascii="Calibri" w:eastAsia="Times New Roman" w:hAnsi="Calibri" w:cs="Calibri"/>
                <w:color w:val="000000"/>
                <w:sz w:val="18"/>
                <w:szCs w:val="18"/>
                <w:lang w:bidi="et-EE"/>
              </w:rPr>
              <w:t>st</w:t>
            </w:r>
          </w:p>
        </w:tc>
      </w:tr>
      <w:tr w:rsidR="00684774" w:rsidRPr="00034316" w14:paraId="4342F538" w14:textId="77777777" w:rsidTr="00B13CF0">
        <w:trPr>
          <w:trHeight w:val="20"/>
        </w:trPr>
        <w:tc>
          <w:tcPr>
            <w:tcW w:w="1357" w:type="pct"/>
            <w:vMerge/>
            <w:tcBorders>
              <w:top w:val="nil"/>
              <w:left w:val="single" w:sz="4" w:space="0" w:color="auto"/>
              <w:bottom w:val="nil"/>
              <w:right w:val="nil"/>
            </w:tcBorders>
            <w:vAlign w:val="center"/>
            <w:hideMark/>
          </w:tcPr>
          <w:p w14:paraId="7F3EAB61"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000000" w:fill="A5D290"/>
            <w:noWrap/>
            <w:hideMark/>
          </w:tcPr>
          <w:p w14:paraId="2241AC0A" w14:textId="774FADE0" w:rsidR="00684774" w:rsidRPr="00034316" w:rsidRDefault="0042211A" w:rsidP="00684774">
            <w:pPr>
              <w:spacing w:after="0" w:line="240" w:lineRule="auto"/>
              <w:rPr>
                <w:rFonts w:ascii="Calibri" w:eastAsia="Times New Roman" w:hAnsi="Calibri" w:cs="Calibri"/>
                <w:sz w:val="18"/>
                <w:lang w:eastAsia="nl-BE"/>
              </w:rPr>
            </w:pPr>
            <w:r w:rsidRPr="0042211A">
              <w:rPr>
                <w:rFonts w:ascii="Calibri" w:eastAsia="Times New Roman" w:hAnsi="Calibri" w:cs="Calibri"/>
                <w:sz w:val="18"/>
                <w:szCs w:val="18"/>
                <w:lang w:bidi="et-EE"/>
              </w:rPr>
              <w:t>Kaotatud tööajaga vigastuste määr töötajate kohta</w:t>
            </w:r>
          </w:p>
        </w:tc>
        <w:tc>
          <w:tcPr>
            <w:tcW w:w="1573" w:type="pct"/>
            <w:tcBorders>
              <w:top w:val="nil"/>
              <w:left w:val="nil"/>
              <w:bottom w:val="single" w:sz="4" w:space="0" w:color="auto"/>
              <w:right w:val="single" w:sz="4" w:space="0" w:color="auto"/>
            </w:tcBorders>
            <w:shd w:val="clear" w:color="auto" w:fill="auto"/>
            <w:noWrap/>
            <w:hideMark/>
          </w:tcPr>
          <w:p w14:paraId="4C71C297" w14:textId="54B0BF97" w:rsidR="00684774" w:rsidRPr="00034316" w:rsidRDefault="0042211A" w:rsidP="00684774">
            <w:pPr>
              <w:spacing w:after="0" w:line="240" w:lineRule="auto"/>
              <w:rPr>
                <w:rFonts w:ascii="Calibri" w:eastAsia="Times New Roman" w:hAnsi="Calibri" w:cs="Calibri"/>
                <w:color w:val="000000"/>
                <w:sz w:val="18"/>
                <w:lang w:eastAsia="nl-BE"/>
              </w:rPr>
            </w:pPr>
            <w:r w:rsidRPr="0042211A">
              <w:rPr>
                <w:rFonts w:ascii="Calibri" w:eastAsia="Times New Roman" w:hAnsi="Calibri" w:cs="Calibri"/>
                <w:color w:val="000000"/>
                <w:sz w:val="18"/>
                <w:szCs w:val="18"/>
                <w:lang w:bidi="et-EE"/>
              </w:rPr>
              <w:t>Kaotatud tööajaga juhtumid miljoni töötunni kohta</w:t>
            </w:r>
          </w:p>
        </w:tc>
      </w:tr>
      <w:tr w:rsidR="00684774" w:rsidRPr="00034316" w14:paraId="4817959A" w14:textId="77777777" w:rsidTr="00B13CF0">
        <w:trPr>
          <w:trHeight w:val="20"/>
        </w:trPr>
        <w:tc>
          <w:tcPr>
            <w:tcW w:w="1357" w:type="pct"/>
            <w:vMerge/>
            <w:tcBorders>
              <w:top w:val="nil"/>
              <w:left w:val="single" w:sz="4" w:space="0" w:color="auto"/>
              <w:bottom w:val="nil"/>
              <w:right w:val="nil"/>
            </w:tcBorders>
            <w:vAlign w:val="center"/>
            <w:hideMark/>
          </w:tcPr>
          <w:p w14:paraId="7AC6416D"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single" w:sz="4" w:space="0" w:color="auto"/>
              <w:bottom w:val="single" w:sz="4" w:space="0" w:color="auto"/>
              <w:right w:val="single" w:sz="4" w:space="0" w:color="auto"/>
            </w:tcBorders>
            <w:shd w:val="clear" w:color="000000" w:fill="A5D290"/>
            <w:noWrap/>
            <w:hideMark/>
          </w:tcPr>
          <w:p w14:paraId="22C8FBDE" w14:textId="77777777" w:rsidR="00684774" w:rsidRPr="00034316" w:rsidRDefault="00684774" w:rsidP="00684774">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Küsitluses olevate töötajate arv</w:t>
            </w:r>
          </w:p>
        </w:tc>
        <w:tc>
          <w:tcPr>
            <w:tcW w:w="1573" w:type="pct"/>
            <w:tcBorders>
              <w:top w:val="nil"/>
              <w:left w:val="nil"/>
              <w:bottom w:val="single" w:sz="4" w:space="0" w:color="auto"/>
              <w:right w:val="single" w:sz="4" w:space="0" w:color="auto"/>
            </w:tcBorders>
            <w:shd w:val="clear" w:color="auto" w:fill="auto"/>
            <w:noWrap/>
            <w:hideMark/>
          </w:tcPr>
          <w:p w14:paraId="13734480" w14:textId="077E70AF"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Tuha</w:t>
            </w:r>
            <w:r w:rsidR="0042211A">
              <w:rPr>
                <w:rFonts w:ascii="Calibri" w:eastAsia="Times New Roman" w:hAnsi="Calibri" w:cs="Calibri"/>
                <w:color w:val="000000"/>
                <w:sz w:val="18"/>
                <w:szCs w:val="18"/>
                <w:lang w:bidi="et-EE"/>
              </w:rPr>
              <w:t>t</w:t>
            </w:r>
            <w:r w:rsidRPr="00034316">
              <w:rPr>
                <w:rFonts w:ascii="Calibri" w:eastAsia="Times New Roman" w:hAnsi="Calibri" w:cs="Calibri"/>
                <w:color w:val="000000"/>
                <w:sz w:val="18"/>
                <w:szCs w:val="18"/>
                <w:lang w:bidi="et-EE"/>
              </w:rPr>
              <w:t xml:space="preserve"> inime</w:t>
            </w:r>
            <w:r w:rsidR="0042211A">
              <w:rPr>
                <w:rFonts w:ascii="Calibri" w:eastAsia="Times New Roman" w:hAnsi="Calibri" w:cs="Calibri"/>
                <w:color w:val="000000"/>
                <w:sz w:val="18"/>
                <w:szCs w:val="18"/>
                <w:lang w:bidi="et-EE"/>
              </w:rPr>
              <w:t>st</w:t>
            </w:r>
          </w:p>
        </w:tc>
      </w:tr>
      <w:tr w:rsidR="00684774" w:rsidRPr="00034316" w14:paraId="04092109" w14:textId="77777777" w:rsidTr="00B13CF0">
        <w:trPr>
          <w:trHeight w:val="20"/>
        </w:trPr>
        <w:tc>
          <w:tcPr>
            <w:tcW w:w="1357" w:type="pct"/>
            <w:vMerge/>
            <w:tcBorders>
              <w:top w:val="nil"/>
              <w:left w:val="single" w:sz="4" w:space="0" w:color="auto"/>
              <w:bottom w:val="nil"/>
              <w:right w:val="nil"/>
            </w:tcBorders>
            <w:vAlign w:val="center"/>
            <w:hideMark/>
          </w:tcPr>
          <w:p w14:paraId="4BD30A23"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auto" w:fill="auto"/>
            <w:noWrap/>
            <w:hideMark/>
          </w:tcPr>
          <w:p w14:paraId="7A38CEB5"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Töövõtjate surmajuhtumite arv</w:t>
            </w:r>
          </w:p>
        </w:tc>
        <w:tc>
          <w:tcPr>
            <w:tcW w:w="1573" w:type="pct"/>
            <w:tcBorders>
              <w:top w:val="nil"/>
              <w:left w:val="nil"/>
              <w:bottom w:val="single" w:sz="4" w:space="0" w:color="auto"/>
              <w:right w:val="single" w:sz="4" w:space="0" w:color="auto"/>
            </w:tcBorders>
            <w:shd w:val="clear" w:color="auto" w:fill="auto"/>
            <w:noWrap/>
            <w:hideMark/>
          </w:tcPr>
          <w:p w14:paraId="705EE877" w14:textId="22FF35C0"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I</w:t>
            </w:r>
            <w:r w:rsidR="0042211A">
              <w:rPr>
                <w:rFonts w:ascii="Calibri" w:eastAsia="Times New Roman" w:hAnsi="Calibri" w:cs="Calibri"/>
                <w:color w:val="000000"/>
                <w:sz w:val="18"/>
                <w:szCs w:val="18"/>
                <w:lang w:bidi="et-EE"/>
              </w:rPr>
              <w:t>nimest</w:t>
            </w:r>
          </w:p>
        </w:tc>
      </w:tr>
      <w:tr w:rsidR="00684774" w:rsidRPr="00034316" w14:paraId="257770FA" w14:textId="77777777" w:rsidTr="00B13CF0">
        <w:trPr>
          <w:trHeight w:val="20"/>
        </w:trPr>
        <w:tc>
          <w:tcPr>
            <w:tcW w:w="1357" w:type="pct"/>
            <w:vMerge/>
            <w:tcBorders>
              <w:top w:val="nil"/>
              <w:left w:val="single" w:sz="4" w:space="0" w:color="auto"/>
              <w:bottom w:val="nil"/>
              <w:right w:val="nil"/>
            </w:tcBorders>
            <w:vAlign w:val="center"/>
            <w:hideMark/>
          </w:tcPr>
          <w:p w14:paraId="6D44F6DC"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auto" w:fill="auto"/>
            <w:noWrap/>
            <w:hideMark/>
          </w:tcPr>
          <w:p w14:paraId="09BF56A7"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Küsitluses olevate töövõtjate arv</w:t>
            </w:r>
          </w:p>
        </w:tc>
        <w:tc>
          <w:tcPr>
            <w:tcW w:w="1573" w:type="pct"/>
            <w:tcBorders>
              <w:top w:val="nil"/>
              <w:left w:val="nil"/>
              <w:bottom w:val="single" w:sz="4" w:space="0" w:color="auto"/>
              <w:right w:val="single" w:sz="4" w:space="0" w:color="auto"/>
            </w:tcBorders>
            <w:shd w:val="clear" w:color="auto" w:fill="auto"/>
            <w:noWrap/>
            <w:hideMark/>
          </w:tcPr>
          <w:p w14:paraId="0C6BFA8B" w14:textId="187658F2"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Tuha</w:t>
            </w:r>
            <w:r w:rsidR="0042211A">
              <w:rPr>
                <w:rFonts w:ascii="Calibri" w:eastAsia="Times New Roman" w:hAnsi="Calibri" w:cs="Calibri"/>
                <w:color w:val="000000"/>
                <w:sz w:val="18"/>
                <w:szCs w:val="18"/>
                <w:lang w:bidi="et-EE"/>
              </w:rPr>
              <w:t>t</w:t>
            </w:r>
            <w:r w:rsidRPr="00034316">
              <w:rPr>
                <w:rFonts w:ascii="Calibri" w:eastAsia="Times New Roman" w:hAnsi="Calibri" w:cs="Calibri"/>
                <w:color w:val="000000"/>
                <w:sz w:val="18"/>
                <w:szCs w:val="18"/>
                <w:lang w:bidi="et-EE"/>
              </w:rPr>
              <w:t xml:space="preserve"> inimes</w:t>
            </w:r>
            <w:r w:rsidR="0042211A">
              <w:rPr>
                <w:rFonts w:ascii="Calibri" w:eastAsia="Times New Roman" w:hAnsi="Calibri" w:cs="Calibri"/>
                <w:color w:val="000000"/>
                <w:sz w:val="18"/>
                <w:szCs w:val="18"/>
                <w:lang w:bidi="et-EE"/>
              </w:rPr>
              <w:t>t</w:t>
            </w:r>
          </w:p>
        </w:tc>
      </w:tr>
      <w:tr w:rsidR="00684774" w:rsidRPr="00034316" w14:paraId="427A3844" w14:textId="77777777" w:rsidTr="00B13CF0">
        <w:trPr>
          <w:trHeight w:val="20"/>
        </w:trPr>
        <w:tc>
          <w:tcPr>
            <w:tcW w:w="1357" w:type="pct"/>
            <w:vMerge/>
            <w:tcBorders>
              <w:top w:val="nil"/>
              <w:left w:val="single" w:sz="4" w:space="0" w:color="auto"/>
              <w:bottom w:val="nil"/>
              <w:right w:val="nil"/>
            </w:tcBorders>
            <w:vAlign w:val="center"/>
            <w:hideMark/>
          </w:tcPr>
          <w:p w14:paraId="7235EF6C"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auto" w:fill="auto"/>
            <w:noWrap/>
            <w:hideMark/>
          </w:tcPr>
          <w:p w14:paraId="1A2F02D0" w14:textId="3DEDCD1C" w:rsidR="00684774" w:rsidRPr="00034316" w:rsidRDefault="0042211A" w:rsidP="00684774">
            <w:pPr>
              <w:spacing w:after="0" w:line="240" w:lineRule="auto"/>
              <w:rPr>
                <w:rFonts w:ascii="Calibri" w:eastAsia="Times New Roman" w:hAnsi="Calibri" w:cs="Calibri"/>
                <w:color w:val="000000"/>
                <w:sz w:val="18"/>
                <w:lang w:eastAsia="nl-BE"/>
              </w:rPr>
            </w:pPr>
            <w:r w:rsidRPr="0042211A">
              <w:rPr>
                <w:rFonts w:ascii="Calibri" w:eastAsia="Times New Roman" w:hAnsi="Calibri" w:cs="Calibri"/>
                <w:color w:val="000000"/>
                <w:sz w:val="18"/>
                <w:szCs w:val="18"/>
                <w:lang w:bidi="et-EE"/>
              </w:rPr>
              <w:t>Kaotatud tööajaga vigastuste määr töövõtjate kohta</w:t>
            </w:r>
            <w:r>
              <w:rPr>
                <w:rFonts w:ascii="Calibri" w:eastAsia="Times New Roman" w:hAnsi="Calibri" w:cs="Calibri"/>
                <w:color w:val="000000"/>
                <w:sz w:val="18"/>
                <w:szCs w:val="18"/>
                <w:lang w:bidi="et-EE"/>
              </w:rPr>
              <w:t xml:space="preserve"> </w:t>
            </w:r>
          </w:p>
        </w:tc>
        <w:tc>
          <w:tcPr>
            <w:tcW w:w="1573" w:type="pct"/>
            <w:tcBorders>
              <w:top w:val="nil"/>
              <w:left w:val="nil"/>
              <w:bottom w:val="single" w:sz="4" w:space="0" w:color="auto"/>
              <w:right w:val="single" w:sz="4" w:space="0" w:color="auto"/>
            </w:tcBorders>
            <w:shd w:val="clear" w:color="auto" w:fill="auto"/>
            <w:noWrap/>
            <w:hideMark/>
          </w:tcPr>
          <w:p w14:paraId="188BB3B7" w14:textId="58CAD99F" w:rsidR="00684774" w:rsidRPr="00034316" w:rsidRDefault="0042211A" w:rsidP="00684774">
            <w:pPr>
              <w:spacing w:after="0" w:line="240" w:lineRule="auto"/>
              <w:rPr>
                <w:rFonts w:ascii="Calibri" w:eastAsia="Times New Roman" w:hAnsi="Calibri" w:cs="Calibri"/>
                <w:color w:val="000000"/>
                <w:sz w:val="18"/>
                <w:lang w:eastAsia="nl-BE"/>
              </w:rPr>
            </w:pPr>
            <w:r w:rsidRPr="0042211A">
              <w:rPr>
                <w:rFonts w:ascii="Calibri" w:eastAsia="Times New Roman" w:hAnsi="Calibri" w:cs="Calibri"/>
                <w:color w:val="000000"/>
                <w:sz w:val="18"/>
                <w:szCs w:val="18"/>
                <w:lang w:bidi="et-EE"/>
              </w:rPr>
              <w:t>Kaotatud tööajaga juhtumid miljoni töötunni kohta</w:t>
            </w:r>
          </w:p>
        </w:tc>
      </w:tr>
      <w:tr w:rsidR="00684774" w:rsidRPr="00034316" w14:paraId="57FD05F4" w14:textId="77777777" w:rsidTr="00B13CF0">
        <w:trPr>
          <w:trHeight w:val="20"/>
        </w:trPr>
        <w:tc>
          <w:tcPr>
            <w:tcW w:w="1357" w:type="pct"/>
            <w:vMerge/>
            <w:tcBorders>
              <w:top w:val="nil"/>
              <w:left w:val="single" w:sz="4" w:space="0" w:color="auto"/>
              <w:bottom w:val="nil"/>
              <w:right w:val="nil"/>
            </w:tcBorders>
            <w:vAlign w:val="center"/>
            <w:hideMark/>
          </w:tcPr>
          <w:p w14:paraId="65CD58CD"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single" w:sz="4" w:space="0" w:color="auto"/>
              <w:bottom w:val="single" w:sz="4" w:space="0" w:color="auto"/>
              <w:right w:val="single" w:sz="4" w:space="0" w:color="auto"/>
            </w:tcBorders>
            <w:shd w:val="clear" w:color="auto" w:fill="auto"/>
            <w:noWrap/>
            <w:hideMark/>
          </w:tcPr>
          <w:p w14:paraId="11D490FC"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Küsitluses olevate töövõtjate arv</w:t>
            </w:r>
          </w:p>
        </w:tc>
        <w:tc>
          <w:tcPr>
            <w:tcW w:w="1573" w:type="pct"/>
            <w:tcBorders>
              <w:top w:val="nil"/>
              <w:left w:val="nil"/>
              <w:bottom w:val="single" w:sz="4" w:space="0" w:color="auto"/>
              <w:right w:val="single" w:sz="4" w:space="0" w:color="auto"/>
            </w:tcBorders>
            <w:shd w:val="clear" w:color="auto" w:fill="auto"/>
            <w:noWrap/>
            <w:hideMark/>
          </w:tcPr>
          <w:p w14:paraId="22CAC53A" w14:textId="1341CF80"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Tuha</w:t>
            </w:r>
            <w:r w:rsidR="00B13CF0">
              <w:rPr>
                <w:rFonts w:ascii="Calibri" w:eastAsia="Times New Roman" w:hAnsi="Calibri" w:cs="Calibri"/>
                <w:color w:val="000000"/>
                <w:sz w:val="18"/>
                <w:szCs w:val="18"/>
                <w:lang w:bidi="et-EE"/>
              </w:rPr>
              <w:t>t</w:t>
            </w:r>
            <w:r w:rsidRPr="00034316">
              <w:rPr>
                <w:rFonts w:ascii="Calibri" w:eastAsia="Times New Roman" w:hAnsi="Calibri" w:cs="Calibri"/>
                <w:color w:val="000000"/>
                <w:sz w:val="18"/>
                <w:szCs w:val="18"/>
                <w:lang w:bidi="et-EE"/>
              </w:rPr>
              <w:t xml:space="preserve"> inime</w:t>
            </w:r>
            <w:r w:rsidR="00B13CF0">
              <w:rPr>
                <w:rFonts w:ascii="Calibri" w:eastAsia="Times New Roman" w:hAnsi="Calibri" w:cs="Calibri"/>
                <w:color w:val="000000"/>
                <w:sz w:val="18"/>
                <w:szCs w:val="18"/>
                <w:lang w:bidi="et-EE"/>
              </w:rPr>
              <w:t>st</w:t>
            </w:r>
          </w:p>
        </w:tc>
      </w:tr>
      <w:tr w:rsidR="00684774" w:rsidRPr="00034316" w14:paraId="7FBC57E0" w14:textId="77777777" w:rsidTr="00B13CF0">
        <w:trPr>
          <w:trHeight w:val="20"/>
        </w:trPr>
        <w:tc>
          <w:tcPr>
            <w:tcW w:w="1357" w:type="pct"/>
            <w:vMerge/>
            <w:tcBorders>
              <w:top w:val="nil"/>
              <w:left w:val="single" w:sz="4" w:space="0" w:color="auto"/>
              <w:bottom w:val="nil"/>
              <w:right w:val="nil"/>
            </w:tcBorders>
            <w:vAlign w:val="center"/>
            <w:hideMark/>
          </w:tcPr>
          <w:p w14:paraId="20DA5136"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000000" w:fill="A5D290"/>
            <w:noWrap/>
            <w:hideMark/>
          </w:tcPr>
          <w:p w14:paraId="726A49D9" w14:textId="23F85A85" w:rsidR="00684774" w:rsidRPr="00034316" w:rsidRDefault="00684774" w:rsidP="00684774">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Protsessiohutuse juhtumite arv</w:t>
            </w:r>
          </w:p>
        </w:tc>
        <w:tc>
          <w:tcPr>
            <w:tcW w:w="1573" w:type="pct"/>
            <w:tcBorders>
              <w:top w:val="nil"/>
              <w:left w:val="nil"/>
              <w:bottom w:val="single" w:sz="4" w:space="0" w:color="auto"/>
              <w:right w:val="single" w:sz="4" w:space="0" w:color="auto"/>
            </w:tcBorders>
            <w:shd w:val="clear" w:color="auto" w:fill="auto"/>
            <w:noWrap/>
            <w:hideMark/>
          </w:tcPr>
          <w:p w14:paraId="72A003BD" w14:textId="2AF294E6"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 xml:space="preserve">Sündmused </w:t>
            </w:r>
            <w:r w:rsidR="00B13CF0">
              <w:rPr>
                <w:rFonts w:ascii="Calibri" w:eastAsia="Times New Roman" w:hAnsi="Calibri" w:cs="Calibri"/>
                <w:color w:val="000000"/>
                <w:sz w:val="18"/>
                <w:szCs w:val="18"/>
                <w:lang w:bidi="et-EE"/>
              </w:rPr>
              <w:t>(juhtumid)</w:t>
            </w:r>
          </w:p>
        </w:tc>
      </w:tr>
      <w:tr w:rsidR="00684774" w:rsidRPr="00034316" w14:paraId="54AA5887" w14:textId="77777777" w:rsidTr="00B13CF0">
        <w:trPr>
          <w:trHeight w:val="20"/>
        </w:trPr>
        <w:tc>
          <w:tcPr>
            <w:tcW w:w="1357" w:type="pct"/>
            <w:vMerge/>
            <w:tcBorders>
              <w:top w:val="nil"/>
              <w:left w:val="single" w:sz="4" w:space="0" w:color="auto"/>
              <w:bottom w:val="nil"/>
              <w:right w:val="nil"/>
            </w:tcBorders>
            <w:vAlign w:val="center"/>
            <w:hideMark/>
          </w:tcPr>
          <w:p w14:paraId="77843411"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single" w:sz="4" w:space="0" w:color="auto"/>
              <w:bottom w:val="single" w:sz="4" w:space="0" w:color="auto"/>
              <w:right w:val="single" w:sz="4" w:space="0" w:color="auto"/>
            </w:tcBorders>
            <w:shd w:val="clear" w:color="000000" w:fill="A5D290"/>
            <w:noWrap/>
            <w:hideMark/>
          </w:tcPr>
          <w:p w14:paraId="25CE6E95" w14:textId="77777777" w:rsidR="00684774" w:rsidRPr="00034316" w:rsidRDefault="00684774" w:rsidP="00684774">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Töötatud tundide arv aastas (töötajad + töövõtjad)</w:t>
            </w:r>
          </w:p>
        </w:tc>
        <w:tc>
          <w:tcPr>
            <w:tcW w:w="1573" w:type="pct"/>
            <w:tcBorders>
              <w:top w:val="nil"/>
              <w:left w:val="nil"/>
              <w:bottom w:val="single" w:sz="4" w:space="0" w:color="auto"/>
              <w:right w:val="single" w:sz="4" w:space="0" w:color="auto"/>
            </w:tcBorders>
            <w:shd w:val="clear" w:color="auto" w:fill="auto"/>
            <w:noWrap/>
            <w:hideMark/>
          </w:tcPr>
          <w:p w14:paraId="7B750E16" w14:textId="385B0B6C"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Miljon</w:t>
            </w:r>
            <w:r w:rsidR="00B13CF0">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tundi aastas</w:t>
            </w:r>
          </w:p>
        </w:tc>
      </w:tr>
      <w:tr w:rsidR="00684774" w:rsidRPr="00034316" w14:paraId="0BBCB154" w14:textId="77777777" w:rsidTr="00B13CF0">
        <w:trPr>
          <w:trHeight w:val="20"/>
        </w:trPr>
        <w:tc>
          <w:tcPr>
            <w:tcW w:w="1357" w:type="pct"/>
            <w:vMerge w:val="restart"/>
            <w:tcBorders>
              <w:top w:val="single" w:sz="4" w:space="0" w:color="auto"/>
              <w:left w:val="single" w:sz="4" w:space="0" w:color="auto"/>
              <w:bottom w:val="nil"/>
              <w:right w:val="single" w:sz="4" w:space="0" w:color="auto"/>
            </w:tcBorders>
            <w:shd w:val="clear" w:color="auto" w:fill="auto"/>
            <w:noWrap/>
            <w:hideMark/>
          </w:tcPr>
          <w:p w14:paraId="26131AAC" w14:textId="558812AB" w:rsidR="00684774" w:rsidRPr="00034316" w:rsidRDefault="00684774" w:rsidP="00684774">
            <w:pPr>
              <w:spacing w:after="0" w:line="240" w:lineRule="auto"/>
              <w:rPr>
                <w:rFonts w:ascii="Calibri" w:eastAsia="Times New Roman" w:hAnsi="Calibri" w:cs="Calibri"/>
                <w:b/>
                <w:bCs/>
                <w:color w:val="000000"/>
                <w:sz w:val="18"/>
                <w:lang w:val="nl-BE" w:eastAsia="nl-BE"/>
              </w:rPr>
            </w:pPr>
            <w:r w:rsidRPr="00034316">
              <w:rPr>
                <w:rFonts w:ascii="Calibri" w:eastAsia="Times New Roman" w:hAnsi="Calibri" w:cs="Calibri"/>
                <w:b/>
                <w:color w:val="000000"/>
                <w:sz w:val="18"/>
                <w:szCs w:val="18"/>
                <w:lang w:bidi="et-EE"/>
              </w:rPr>
              <w:t>Keskkonna</w:t>
            </w:r>
            <w:r w:rsidR="0042211A">
              <w:rPr>
                <w:rFonts w:ascii="Calibri" w:eastAsia="Times New Roman" w:hAnsi="Calibri" w:cs="Calibri"/>
                <w:b/>
                <w:color w:val="000000"/>
                <w:sz w:val="18"/>
                <w:szCs w:val="18"/>
                <w:lang w:bidi="et-EE"/>
              </w:rPr>
              <w:t>alane</w:t>
            </w:r>
            <w:r w:rsidRPr="00034316">
              <w:rPr>
                <w:rFonts w:ascii="Calibri" w:eastAsia="Times New Roman" w:hAnsi="Calibri" w:cs="Calibri"/>
                <w:b/>
                <w:color w:val="000000"/>
                <w:sz w:val="18"/>
                <w:szCs w:val="18"/>
                <w:lang w:bidi="et-EE"/>
              </w:rPr>
              <w:t xml:space="preserve"> tulemuslikkus</w:t>
            </w:r>
          </w:p>
        </w:tc>
        <w:tc>
          <w:tcPr>
            <w:tcW w:w="2070" w:type="pct"/>
            <w:tcBorders>
              <w:top w:val="nil"/>
              <w:left w:val="nil"/>
              <w:bottom w:val="single" w:sz="4" w:space="0" w:color="auto"/>
              <w:right w:val="single" w:sz="4" w:space="0" w:color="auto"/>
            </w:tcBorders>
            <w:shd w:val="clear" w:color="auto" w:fill="auto"/>
            <w:noWrap/>
            <w:hideMark/>
          </w:tcPr>
          <w:p w14:paraId="45F2F3FA" w14:textId="5052B44B" w:rsidR="00684774" w:rsidRPr="00034316" w:rsidRDefault="00B13CF0" w:rsidP="00684774">
            <w:pPr>
              <w:spacing w:after="0" w:line="240" w:lineRule="auto"/>
              <w:rPr>
                <w:rFonts w:ascii="Calibri" w:eastAsia="Times New Roman" w:hAnsi="Calibri" w:cs="Calibri"/>
                <w:color w:val="000000"/>
                <w:sz w:val="18"/>
                <w:lang w:val="nl-BE" w:eastAsia="nl-BE"/>
              </w:rPr>
            </w:pPr>
            <w:r w:rsidRPr="00B13CF0">
              <w:rPr>
                <w:rFonts w:ascii="Calibri" w:eastAsia="Times New Roman" w:hAnsi="Calibri" w:cs="Calibri"/>
                <w:color w:val="000000"/>
                <w:sz w:val="18"/>
                <w:szCs w:val="18"/>
                <w:lang w:bidi="et-EE"/>
              </w:rPr>
              <w:t>Ohtlikud jäätmed prügilasse</w:t>
            </w:r>
          </w:p>
        </w:tc>
        <w:tc>
          <w:tcPr>
            <w:tcW w:w="1573" w:type="pct"/>
            <w:tcBorders>
              <w:top w:val="nil"/>
              <w:left w:val="nil"/>
              <w:bottom w:val="single" w:sz="4" w:space="0" w:color="auto"/>
              <w:right w:val="single" w:sz="4" w:space="0" w:color="auto"/>
            </w:tcBorders>
            <w:shd w:val="clear" w:color="auto" w:fill="auto"/>
            <w:noWrap/>
            <w:hideMark/>
          </w:tcPr>
          <w:p w14:paraId="1486A034"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Tonni aastas</w:t>
            </w:r>
          </w:p>
        </w:tc>
      </w:tr>
      <w:tr w:rsidR="00684774" w:rsidRPr="00034316" w14:paraId="70BE43CB"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60EB8D19"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4790F104" w14:textId="217376EC"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 xml:space="preserve">Mitteohtlikud jäätmed </w:t>
            </w:r>
            <w:r w:rsidR="00B13CF0">
              <w:rPr>
                <w:rFonts w:ascii="Calibri" w:eastAsia="Times New Roman" w:hAnsi="Calibri" w:cs="Calibri"/>
                <w:color w:val="000000"/>
                <w:sz w:val="18"/>
                <w:szCs w:val="18"/>
                <w:lang w:bidi="et-EE"/>
              </w:rPr>
              <w:t>prügilasse</w:t>
            </w:r>
          </w:p>
        </w:tc>
        <w:tc>
          <w:tcPr>
            <w:tcW w:w="1573" w:type="pct"/>
            <w:tcBorders>
              <w:top w:val="nil"/>
              <w:left w:val="nil"/>
              <w:bottom w:val="single" w:sz="4" w:space="0" w:color="auto"/>
              <w:right w:val="single" w:sz="4" w:space="0" w:color="auto"/>
            </w:tcBorders>
            <w:shd w:val="clear" w:color="auto" w:fill="auto"/>
            <w:noWrap/>
            <w:hideMark/>
          </w:tcPr>
          <w:p w14:paraId="1E7B06BD"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Tonni aastas</w:t>
            </w:r>
          </w:p>
        </w:tc>
      </w:tr>
      <w:tr w:rsidR="00684774" w:rsidRPr="00034316" w14:paraId="680D3248"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4E3BB95B"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000000" w:fill="A5D290"/>
            <w:noWrap/>
            <w:hideMark/>
          </w:tcPr>
          <w:p w14:paraId="6442C693"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Vääveldioksiid</w:t>
            </w:r>
          </w:p>
        </w:tc>
        <w:tc>
          <w:tcPr>
            <w:tcW w:w="1573" w:type="pct"/>
            <w:tcBorders>
              <w:top w:val="nil"/>
              <w:left w:val="nil"/>
              <w:bottom w:val="single" w:sz="4" w:space="0" w:color="auto"/>
              <w:right w:val="single" w:sz="4" w:space="0" w:color="auto"/>
            </w:tcBorders>
            <w:shd w:val="clear" w:color="auto" w:fill="auto"/>
            <w:noWrap/>
            <w:hideMark/>
          </w:tcPr>
          <w:p w14:paraId="70C8F288"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SO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aastas</w:t>
            </w:r>
          </w:p>
        </w:tc>
      </w:tr>
      <w:tr w:rsidR="00684774" w:rsidRPr="00034316" w14:paraId="110AC28B"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D4EDD21"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35862730"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Lämmastikoksiidid</w:t>
            </w:r>
          </w:p>
        </w:tc>
        <w:tc>
          <w:tcPr>
            <w:tcW w:w="1573" w:type="pct"/>
            <w:tcBorders>
              <w:top w:val="nil"/>
              <w:left w:val="nil"/>
              <w:bottom w:val="single" w:sz="4" w:space="0" w:color="auto"/>
              <w:right w:val="single" w:sz="4" w:space="0" w:color="auto"/>
            </w:tcBorders>
            <w:shd w:val="clear" w:color="auto" w:fill="auto"/>
            <w:noWrap/>
            <w:hideMark/>
          </w:tcPr>
          <w:p w14:paraId="769A1B00"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NO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aastas</w:t>
            </w:r>
          </w:p>
        </w:tc>
      </w:tr>
      <w:tr w:rsidR="00684774" w:rsidRPr="00034316" w14:paraId="6A6FD732"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64D60591"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01A078ED"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Lenduvad orgaanilised ühendid</w:t>
            </w:r>
          </w:p>
        </w:tc>
        <w:tc>
          <w:tcPr>
            <w:tcW w:w="1573" w:type="pct"/>
            <w:tcBorders>
              <w:top w:val="nil"/>
              <w:left w:val="nil"/>
              <w:bottom w:val="single" w:sz="4" w:space="0" w:color="auto"/>
              <w:right w:val="single" w:sz="4" w:space="0" w:color="auto"/>
            </w:tcBorders>
            <w:shd w:val="clear" w:color="auto" w:fill="auto"/>
            <w:noWrap/>
            <w:hideMark/>
          </w:tcPr>
          <w:p w14:paraId="044BC922" w14:textId="3AA6AE98"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 xml:space="preserve">Tonni VOC </w:t>
            </w:r>
            <w:r w:rsidR="00B13CF0">
              <w:rPr>
                <w:rFonts w:ascii="Calibri" w:eastAsia="Times New Roman" w:hAnsi="Calibri" w:cs="Calibri"/>
                <w:color w:val="000000"/>
                <w:sz w:val="18"/>
                <w:szCs w:val="18"/>
                <w:lang w:bidi="et-EE"/>
              </w:rPr>
              <w:t xml:space="preserve">(LOÜ) </w:t>
            </w:r>
            <w:r w:rsidRPr="00034316">
              <w:rPr>
                <w:rFonts w:ascii="Calibri" w:eastAsia="Times New Roman" w:hAnsi="Calibri" w:cs="Calibri"/>
                <w:color w:val="000000"/>
                <w:sz w:val="18"/>
                <w:szCs w:val="18"/>
                <w:lang w:bidi="et-EE"/>
              </w:rPr>
              <w:t>aastas</w:t>
            </w:r>
          </w:p>
        </w:tc>
      </w:tr>
      <w:tr w:rsidR="00684774" w:rsidRPr="00034316" w14:paraId="0F0DED59"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F9F8731"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06123E38" w14:textId="649EA13B"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Süsinikdioksiid – otse</w:t>
            </w:r>
            <w:r w:rsidR="00B13CF0">
              <w:rPr>
                <w:rFonts w:ascii="Calibri" w:eastAsia="Times New Roman" w:hAnsi="Calibri" w:cs="Calibri"/>
                <w:color w:val="000000"/>
                <w:sz w:val="18"/>
                <w:szCs w:val="18"/>
                <w:lang w:bidi="et-EE"/>
              </w:rPr>
              <w:t>ne</w:t>
            </w:r>
            <w:r w:rsidRPr="00034316">
              <w:rPr>
                <w:rFonts w:ascii="Calibri" w:eastAsia="Times New Roman" w:hAnsi="Calibri" w:cs="Calibri"/>
                <w:color w:val="000000"/>
                <w:sz w:val="18"/>
                <w:szCs w:val="18"/>
                <w:lang w:bidi="et-EE"/>
              </w:rPr>
              <w:t xml:space="preserve">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heid</w:t>
            </w:r>
            <w:r w:rsidR="00B13CF0">
              <w:rPr>
                <w:rFonts w:ascii="Calibri" w:eastAsia="Times New Roman" w:hAnsi="Calibri" w:cs="Calibri"/>
                <w:color w:val="000000"/>
                <w:sz w:val="18"/>
                <w:szCs w:val="18"/>
                <w:lang w:bidi="et-EE"/>
              </w:rPr>
              <w:t>e</w:t>
            </w:r>
          </w:p>
        </w:tc>
        <w:tc>
          <w:tcPr>
            <w:tcW w:w="1573" w:type="pct"/>
            <w:tcBorders>
              <w:top w:val="nil"/>
              <w:left w:val="nil"/>
              <w:bottom w:val="single" w:sz="4" w:space="0" w:color="auto"/>
              <w:right w:val="single" w:sz="4" w:space="0" w:color="auto"/>
            </w:tcBorders>
            <w:shd w:val="clear" w:color="auto" w:fill="auto"/>
            <w:noWrap/>
            <w:hideMark/>
          </w:tcPr>
          <w:p w14:paraId="04E98E8A" w14:textId="40302919"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B13CF0">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aastas</w:t>
            </w:r>
          </w:p>
        </w:tc>
      </w:tr>
      <w:tr w:rsidR="00684774" w:rsidRPr="00034316" w14:paraId="5EC7F781"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24571F10"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3D4F7756" w14:textId="030DBCCE"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Süsinikdioksiid – kaud</w:t>
            </w:r>
            <w:r w:rsidR="00B13CF0">
              <w:rPr>
                <w:rFonts w:ascii="Calibri" w:eastAsia="Times New Roman" w:hAnsi="Calibri" w:cs="Calibri"/>
                <w:color w:val="000000"/>
                <w:sz w:val="18"/>
                <w:szCs w:val="18"/>
                <w:lang w:bidi="et-EE"/>
              </w:rPr>
              <w:t>ne</w:t>
            </w:r>
            <w:r w:rsidRPr="00034316">
              <w:rPr>
                <w:rFonts w:ascii="Calibri" w:eastAsia="Times New Roman" w:hAnsi="Calibri" w:cs="Calibri"/>
                <w:color w:val="000000"/>
                <w:sz w:val="18"/>
                <w:szCs w:val="18"/>
                <w:lang w:bidi="et-EE"/>
              </w:rPr>
              <w:t xml:space="preserve">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heid</w:t>
            </w:r>
            <w:r w:rsidR="00B13CF0">
              <w:rPr>
                <w:rFonts w:ascii="Calibri" w:eastAsia="Times New Roman" w:hAnsi="Calibri" w:cs="Calibri"/>
                <w:color w:val="000000"/>
                <w:sz w:val="18"/>
                <w:szCs w:val="18"/>
                <w:lang w:bidi="et-EE"/>
              </w:rPr>
              <w:t>e</w:t>
            </w:r>
          </w:p>
        </w:tc>
        <w:tc>
          <w:tcPr>
            <w:tcW w:w="1573" w:type="pct"/>
            <w:tcBorders>
              <w:top w:val="nil"/>
              <w:left w:val="nil"/>
              <w:bottom w:val="single" w:sz="4" w:space="0" w:color="auto"/>
              <w:right w:val="single" w:sz="4" w:space="0" w:color="auto"/>
            </w:tcBorders>
            <w:shd w:val="clear" w:color="auto" w:fill="auto"/>
            <w:noWrap/>
            <w:hideMark/>
          </w:tcPr>
          <w:p w14:paraId="2CA205DF" w14:textId="7166BDB5"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B13CF0">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aastas</w:t>
            </w:r>
          </w:p>
        </w:tc>
      </w:tr>
      <w:tr w:rsidR="00684774" w:rsidRPr="00034316" w14:paraId="1E44233C"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386EF23F"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13502153" w14:textId="2559D1FB"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 xml:space="preserve">Süsinikdioksiid – </w:t>
            </w:r>
            <w:r w:rsidR="00B13CF0">
              <w:rPr>
                <w:rFonts w:ascii="Calibri" w:eastAsia="Times New Roman" w:hAnsi="Calibri" w:cs="Calibri"/>
                <w:sz w:val="18"/>
                <w:szCs w:val="18"/>
                <w:lang w:bidi="et-EE"/>
              </w:rPr>
              <w:t xml:space="preserve">kogu </w:t>
            </w:r>
            <w:r w:rsidRPr="00034316">
              <w:rPr>
                <w:rFonts w:ascii="Calibri" w:eastAsia="Times New Roman" w:hAnsi="Calibri" w:cs="Calibri"/>
                <w:sz w:val="18"/>
                <w:szCs w:val="18"/>
                <w:lang w:bidi="et-EE"/>
              </w:rPr>
              <w:t>CO</w:t>
            </w:r>
            <w:r w:rsidRPr="00034316">
              <w:rPr>
                <w:rFonts w:ascii="Calibri" w:eastAsia="Times New Roman" w:hAnsi="Calibri" w:cs="Calibri"/>
                <w:sz w:val="18"/>
                <w:szCs w:val="18"/>
                <w:vertAlign w:val="subscript"/>
                <w:lang w:bidi="et-EE"/>
              </w:rPr>
              <w:t>2</w:t>
            </w:r>
            <w:r w:rsidRPr="00034316">
              <w:rPr>
                <w:rFonts w:ascii="Calibri" w:eastAsia="Times New Roman" w:hAnsi="Calibri" w:cs="Calibri"/>
                <w:sz w:val="18"/>
                <w:szCs w:val="18"/>
                <w:lang w:bidi="et-EE"/>
              </w:rPr>
              <w:t xml:space="preserve"> heid</w:t>
            </w:r>
            <w:r w:rsidR="00B13CF0">
              <w:rPr>
                <w:rFonts w:ascii="Calibri" w:eastAsia="Times New Roman" w:hAnsi="Calibri" w:cs="Calibri"/>
                <w:sz w:val="18"/>
                <w:szCs w:val="18"/>
                <w:lang w:bidi="et-EE"/>
              </w:rPr>
              <w:t>e</w:t>
            </w:r>
          </w:p>
        </w:tc>
        <w:tc>
          <w:tcPr>
            <w:tcW w:w="1573" w:type="pct"/>
            <w:tcBorders>
              <w:top w:val="nil"/>
              <w:left w:val="nil"/>
              <w:bottom w:val="single" w:sz="4" w:space="0" w:color="auto"/>
              <w:right w:val="single" w:sz="4" w:space="0" w:color="auto"/>
            </w:tcBorders>
            <w:shd w:val="clear" w:color="auto" w:fill="auto"/>
            <w:noWrap/>
            <w:hideMark/>
          </w:tcPr>
          <w:p w14:paraId="041B16BE" w14:textId="13122154"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B13CF0">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aastas</w:t>
            </w:r>
          </w:p>
        </w:tc>
      </w:tr>
      <w:tr w:rsidR="00684774" w:rsidRPr="00034316" w14:paraId="5022E668"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37086EB8"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598C4BFA"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GHG – dilämmastikoksiid</w:t>
            </w:r>
          </w:p>
        </w:tc>
        <w:tc>
          <w:tcPr>
            <w:tcW w:w="1573" w:type="pct"/>
            <w:tcBorders>
              <w:top w:val="nil"/>
              <w:left w:val="nil"/>
              <w:bottom w:val="single" w:sz="4" w:space="0" w:color="auto"/>
              <w:right w:val="single" w:sz="4" w:space="0" w:color="auto"/>
            </w:tcBorders>
            <w:shd w:val="clear" w:color="auto" w:fill="auto"/>
            <w:noWrap/>
            <w:hideMark/>
          </w:tcPr>
          <w:p w14:paraId="764BAC6E"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Tonni aastas</w:t>
            </w:r>
          </w:p>
        </w:tc>
      </w:tr>
      <w:tr w:rsidR="00684774" w:rsidRPr="00034316" w14:paraId="0CAB0D05"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65EDF3BA"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74AC1F80"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GHG – dilämmastikoksiid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ekvivalentides</w:t>
            </w:r>
          </w:p>
        </w:tc>
        <w:tc>
          <w:tcPr>
            <w:tcW w:w="1573" w:type="pct"/>
            <w:tcBorders>
              <w:top w:val="nil"/>
              <w:left w:val="nil"/>
              <w:bottom w:val="single" w:sz="4" w:space="0" w:color="auto"/>
              <w:right w:val="single" w:sz="4" w:space="0" w:color="auto"/>
            </w:tcBorders>
            <w:shd w:val="clear" w:color="auto" w:fill="auto"/>
            <w:noWrap/>
            <w:hideMark/>
          </w:tcPr>
          <w:p w14:paraId="0A417826" w14:textId="097227CA"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ekvivalent</w:t>
            </w:r>
            <w:r w:rsidR="00B13CF0">
              <w:rPr>
                <w:rFonts w:ascii="Calibri" w:eastAsia="Times New Roman" w:hAnsi="Calibri" w:cs="Calibri"/>
                <w:color w:val="000000"/>
                <w:sz w:val="18"/>
                <w:szCs w:val="18"/>
                <w:lang w:bidi="et-EE"/>
              </w:rPr>
              <w:t>i</w:t>
            </w:r>
            <w:r w:rsidRPr="00034316">
              <w:rPr>
                <w:rFonts w:ascii="Calibri" w:eastAsia="Times New Roman" w:hAnsi="Calibri" w:cs="Calibri"/>
                <w:color w:val="000000"/>
                <w:sz w:val="18"/>
                <w:szCs w:val="18"/>
                <w:lang w:bidi="et-EE"/>
              </w:rPr>
              <w:t xml:space="preserve"> aastas</w:t>
            </w:r>
          </w:p>
        </w:tc>
      </w:tr>
      <w:tr w:rsidR="00684774" w:rsidRPr="00034316" w14:paraId="40C5B9F8"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191F29AC"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5B8E6F71"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GHG – fluorosüsivesinikud</w:t>
            </w:r>
          </w:p>
        </w:tc>
        <w:tc>
          <w:tcPr>
            <w:tcW w:w="1573" w:type="pct"/>
            <w:tcBorders>
              <w:top w:val="nil"/>
              <w:left w:val="nil"/>
              <w:bottom w:val="single" w:sz="4" w:space="0" w:color="auto"/>
              <w:right w:val="single" w:sz="4" w:space="0" w:color="auto"/>
            </w:tcBorders>
            <w:shd w:val="clear" w:color="auto" w:fill="auto"/>
            <w:noWrap/>
            <w:hideMark/>
          </w:tcPr>
          <w:p w14:paraId="02563897" w14:textId="77777777" w:rsidR="00684774" w:rsidRPr="00034316" w:rsidRDefault="00684774" w:rsidP="00684774">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Tonni aastas</w:t>
            </w:r>
          </w:p>
        </w:tc>
      </w:tr>
      <w:tr w:rsidR="00684774" w:rsidRPr="00034316" w14:paraId="2BFC0C6D"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7C7C3303" w14:textId="77777777" w:rsidR="00684774" w:rsidRPr="00034316" w:rsidRDefault="00684774" w:rsidP="00684774">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43BDFBB7"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GHG – fluorosüsivesinikud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ekvivalentides</w:t>
            </w:r>
          </w:p>
        </w:tc>
        <w:tc>
          <w:tcPr>
            <w:tcW w:w="1573" w:type="pct"/>
            <w:tcBorders>
              <w:top w:val="nil"/>
              <w:left w:val="nil"/>
              <w:bottom w:val="single" w:sz="4" w:space="0" w:color="auto"/>
              <w:right w:val="single" w:sz="4" w:space="0" w:color="auto"/>
            </w:tcBorders>
            <w:shd w:val="clear" w:color="auto" w:fill="auto"/>
            <w:noWrap/>
            <w:hideMark/>
          </w:tcPr>
          <w:p w14:paraId="6A6E7E9C" w14:textId="261F4AEA"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ekvivalent</w:t>
            </w:r>
            <w:r w:rsidR="00B13CF0">
              <w:rPr>
                <w:rFonts w:ascii="Calibri" w:eastAsia="Times New Roman" w:hAnsi="Calibri" w:cs="Calibri"/>
                <w:color w:val="000000"/>
                <w:sz w:val="18"/>
                <w:szCs w:val="18"/>
                <w:lang w:bidi="et-EE"/>
              </w:rPr>
              <w:t>i</w:t>
            </w:r>
            <w:r w:rsidRPr="00034316">
              <w:rPr>
                <w:rFonts w:ascii="Calibri" w:eastAsia="Times New Roman" w:hAnsi="Calibri" w:cs="Calibri"/>
                <w:color w:val="000000"/>
                <w:sz w:val="18"/>
                <w:szCs w:val="18"/>
                <w:lang w:bidi="et-EE"/>
              </w:rPr>
              <w:t xml:space="preserve"> aastas</w:t>
            </w:r>
          </w:p>
        </w:tc>
      </w:tr>
      <w:tr w:rsidR="00684774" w:rsidRPr="00034316" w14:paraId="250B3252"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7F757EB2"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598A6F58" w14:textId="5F5A52BD" w:rsidR="00684774" w:rsidRPr="00034316" w:rsidRDefault="00B13CF0" w:rsidP="00684774">
            <w:pPr>
              <w:spacing w:after="0" w:line="240" w:lineRule="auto"/>
              <w:rPr>
                <w:rFonts w:ascii="Calibri" w:eastAsia="Times New Roman" w:hAnsi="Calibri" w:cs="Calibri"/>
                <w:color w:val="000000"/>
                <w:sz w:val="18"/>
                <w:lang w:eastAsia="nl-BE"/>
              </w:rPr>
            </w:pPr>
            <w:r w:rsidRPr="00B13CF0">
              <w:rPr>
                <w:rFonts w:ascii="Calibri" w:eastAsia="Times New Roman" w:hAnsi="Calibri" w:cs="Calibri"/>
                <w:color w:val="000000"/>
                <w:sz w:val="18"/>
                <w:szCs w:val="18"/>
                <w:lang w:bidi="et-EE"/>
              </w:rPr>
              <w:t xml:space="preserve">GHG – kogu muu GHG (kasvuhoonegaaside) heide </w:t>
            </w:r>
            <w:r w:rsidRPr="00034316">
              <w:rPr>
                <w:rFonts w:ascii="Calibri" w:eastAsia="Times New Roman" w:hAnsi="Calibri" w:cs="Calibri"/>
                <w:color w:val="000000"/>
                <w:sz w:val="18"/>
                <w:szCs w:val="18"/>
                <w:lang w:bidi="et-EE"/>
              </w:rPr>
              <w:t>CO</w:t>
            </w:r>
            <w:r w:rsidRPr="00034316">
              <w:rPr>
                <w:rFonts w:ascii="Calibri" w:eastAsia="Times New Roman" w:hAnsi="Calibri" w:cs="Calibri"/>
                <w:color w:val="000000"/>
                <w:sz w:val="18"/>
                <w:szCs w:val="18"/>
                <w:vertAlign w:val="subscript"/>
                <w:lang w:bidi="et-EE"/>
              </w:rPr>
              <w:t>2</w:t>
            </w:r>
            <w:r w:rsidRPr="00B13CF0">
              <w:rPr>
                <w:rFonts w:ascii="Calibri" w:eastAsia="Times New Roman" w:hAnsi="Calibri" w:cs="Calibri"/>
                <w:color w:val="000000"/>
                <w:sz w:val="18"/>
                <w:szCs w:val="18"/>
                <w:lang w:bidi="et-EE"/>
              </w:rPr>
              <w:t xml:space="preserve"> ekvivalentides</w:t>
            </w:r>
            <w:r>
              <w:rPr>
                <w:rFonts w:ascii="Calibri" w:eastAsia="Times New Roman" w:hAnsi="Calibri" w:cs="Calibri"/>
                <w:color w:val="000000"/>
                <w:sz w:val="18"/>
                <w:szCs w:val="18"/>
                <w:lang w:bidi="et-EE"/>
              </w:rPr>
              <w:t xml:space="preserve"> </w:t>
            </w:r>
          </w:p>
        </w:tc>
        <w:tc>
          <w:tcPr>
            <w:tcW w:w="1573" w:type="pct"/>
            <w:tcBorders>
              <w:top w:val="nil"/>
              <w:left w:val="nil"/>
              <w:bottom w:val="single" w:sz="4" w:space="0" w:color="auto"/>
              <w:right w:val="single" w:sz="4" w:space="0" w:color="auto"/>
            </w:tcBorders>
            <w:shd w:val="clear" w:color="auto" w:fill="auto"/>
            <w:noWrap/>
            <w:hideMark/>
          </w:tcPr>
          <w:p w14:paraId="2EDE6666" w14:textId="55877DE2"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CO</w:t>
            </w:r>
            <w:r w:rsidRPr="00034316">
              <w:rPr>
                <w:rFonts w:ascii="Calibri" w:eastAsia="Times New Roman" w:hAnsi="Calibri" w:cs="Calibri"/>
                <w:color w:val="000000"/>
                <w:sz w:val="18"/>
                <w:szCs w:val="18"/>
                <w:vertAlign w:val="subscript"/>
                <w:lang w:bidi="et-EE"/>
              </w:rPr>
              <w:t>2</w:t>
            </w:r>
            <w:r w:rsidRPr="00034316">
              <w:rPr>
                <w:rFonts w:ascii="Calibri" w:eastAsia="Times New Roman" w:hAnsi="Calibri" w:cs="Calibri"/>
                <w:color w:val="000000"/>
                <w:sz w:val="18"/>
                <w:szCs w:val="18"/>
                <w:lang w:bidi="et-EE"/>
              </w:rPr>
              <w:t xml:space="preserve"> ekvivalent</w:t>
            </w:r>
            <w:r w:rsidR="00B13CF0">
              <w:rPr>
                <w:rFonts w:ascii="Calibri" w:eastAsia="Times New Roman" w:hAnsi="Calibri" w:cs="Calibri"/>
                <w:color w:val="000000"/>
                <w:sz w:val="18"/>
                <w:szCs w:val="18"/>
                <w:lang w:bidi="et-EE"/>
              </w:rPr>
              <w:t>i</w:t>
            </w:r>
            <w:r w:rsidRPr="00034316">
              <w:rPr>
                <w:rFonts w:ascii="Calibri" w:eastAsia="Times New Roman" w:hAnsi="Calibri" w:cs="Calibri"/>
                <w:color w:val="000000"/>
                <w:sz w:val="18"/>
                <w:szCs w:val="18"/>
                <w:lang w:bidi="et-EE"/>
              </w:rPr>
              <w:t xml:space="preserve"> aastas</w:t>
            </w:r>
          </w:p>
        </w:tc>
      </w:tr>
      <w:tr w:rsidR="00684774" w:rsidRPr="00034316" w14:paraId="643358AA"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39963068"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51CBDD99"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Keemiline hapnikutarve</w:t>
            </w:r>
          </w:p>
        </w:tc>
        <w:tc>
          <w:tcPr>
            <w:tcW w:w="1573" w:type="pct"/>
            <w:tcBorders>
              <w:top w:val="nil"/>
              <w:left w:val="nil"/>
              <w:bottom w:val="single" w:sz="4" w:space="0" w:color="auto"/>
              <w:right w:val="single" w:sz="4" w:space="0" w:color="auto"/>
            </w:tcBorders>
            <w:shd w:val="clear" w:color="auto" w:fill="auto"/>
            <w:noWrap/>
            <w:hideMark/>
          </w:tcPr>
          <w:p w14:paraId="15010BEE"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hapnikku aastas</w:t>
            </w:r>
          </w:p>
        </w:tc>
      </w:tr>
      <w:tr w:rsidR="00684774" w:rsidRPr="00034316" w14:paraId="34D7CA9B"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20DD5C3C"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6728218B"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Fosforiühendid</w:t>
            </w:r>
          </w:p>
        </w:tc>
        <w:tc>
          <w:tcPr>
            <w:tcW w:w="1573" w:type="pct"/>
            <w:tcBorders>
              <w:top w:val="nil"/>
              <w:left w:val="nil"/>
              <w:bottom w:val="single" w:sz="4" w:space="0" w:color="auto"/>
              <w:right w:val="single" w:sz="4" w:space="0" w:color="auto"/>
            </w:tcBorders>
            <w:shd w:val="clear" w:color="auto" w:fill="auto"/>
            <w:noWrap/>
            <w:hideMark/>
          </w:tcPr>
          <w:p w14:paraId="099BB0BC"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fosforit aastas</w:t>
            </w:r>
          </w:p>
        </w:tc>
      </w:tr>
      <w:tr w:rsidR="00684774" w:rsidRPr="00034316" w14:paraId="3B838CE3"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5845986" w14:textId="77777777" w:rsidR="00684774" w:rsidRPr="00034316" w:rsidRDefault="00684774" w:rsidP="00684774">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516B52E1" w14:textId="77777777" w:rsidR="00684774" w:rsidRPr="00034316" w:rsidRDefault="00684774" w:rsidP="00684774">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Lämmastikuühendid</w:t>
            </w:r>
          </w:p>
        </w:tc>
        <w:tc>
          <w:tcPr>
            <w:tcW w:w="1573" w:type="pct"/>
            <w:tcBorders>
              <w:top w:val="nil"/>
              <w:left w:val="nil"/>
              <w:bottom w:val="single" w:sz="4" w:space="0" w:color="auto"/>
              <w:right w:val="single" w:sz="4" w:space="0" w:color="auto"/>
            </w:tcBorders>
            <w:shd w:val="clear" w:color="auto" w:fill="auto"/>
            <w:noWrap/>
            <w:hideMark/>
          </w:tcPr>
          <w:p w14:paraId="1D575C7B" w14:textId="77777777" w:rsidR="00684774" w:rsidRPr="00034316" w:rsidRDefault="00684774" w:rsidP="00684774">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lämmastikku aastas</w:t>
            </w:r>
          </w:p>
        </w:tc>
      </w:tr>
      <w:tr w:rsidR="00B13CF0" w:rsidRPr="00034316" w14:paraId="65DF8FE5" w14:textId="77777777" w:rsidTr="00B13CF0">
        <w:trPr>
          <w:trHeight w:val="20"/>
        </w:trPr>
        <w:tc>
          <w:tcPr>
            <w:tcW w:w="1357" w:type="pct"/>
            <w:vMerge w:val="restart"/>
            <w:tcBorders>
              <w:top w:val="single" w:sz="4" w:space="0" w:color="auto"/>
              <w:left w:val="single" w:sz="4" w:space="0" w:color="auto"/>
              <w:bottom w:val="nil"/>
              <w:right w:val="single" w:sz="4" w:space="0" w:color="auto"/>
            </w:tcBorders>
            <w:shd w:val="clear" w:color="auto" w:fill="auto"/>
            <w:noWrap/>
            <w:hideMark/>
          </w:tcPr>
          <w:p w14:paraId="40C0AEC4" w14:textId="77777777" w:rsidR="00B13CF0" w:rsidRPr="00034316" w:rsidRDefault="00B13CF0" w:rsidP="00B13CF0">
            <w:pPr>
              <w:spacing w:after="0" w:line="240" w:lineRule="auto"/>
              <w:rPr>
                <w:rFonts w:ascii="Calibri" w:eastAsia="Times New Roman" w:hAnsi="Calibri" w:cs="Calibri"/>
                <w:b/>
                <w:bCs/>
                <w:color w:val="000000"/>
                <w:sz w:val="18"/>
                <w:lang w:val="nl-BE" w:eastAsia="nl-BE"/>
              </w:rPr>
            </w:pPr>
            <w:r w:rsidRPr="00034316">
              <w:rPr>
                <w:rFonts w:ascii="Calibri" w:eastAsia="Times New Roman" w:hAnsi="Calibri" w:cs="Calibri"/>
                <w:b/>
                <w:color w:val="000000"/>
                <w:sz w:val="18"/>
                <w:szCs w:val="18"/>
                <w:lang w:bidi="et-EE"/>
              </w:rPr>
              <w:t>Ressurside kasutamine</w:t>
            </w:r>
          </w:p>
        </w:tc>
        <w:tc>
          <w:tcPr>
            <w:tcW w:w="2070" w:type="pct"/>
            <w:tcBorders>
              <w:top w:val="nil"/>
              <w:left w:val="nil"/>
              <w:bottom w:val="single" w:sz="4" w:space="0" w:color="auto"/>
              <w:right w:val="single" w:sz="4" w:space="0" w:color="auto"/>
            </w:tcBorders>
            <w:shd w:val="clear" w:color="000000" w:fill="A5D290"/>
            <w:noWrap/>
            <w:hideMark/>
          </w:tcPr>
          <w:p w14:paraId="3AFD67ED" w14:textId="3603916D" w:rsidR="00B13CF0" w:rsidRPr="00034316" w:rsidRDefault="00B13CF0" w:rsidP="00B13CF0">
            <w:pPr>
              <w:spacing w:after="0" w:line="240" w:lineRule="auto"/>
              <w:rPr>
                <w:rFonts w:ascii="Calibri" w:eastAsia="Times New Roman" w:hAnsi="Calibri" w:cs="Calibri"/>
                <w:sz w:val="18"/>
                <w:lang w:val="nl-BE" w:eastAsia="nl-BE"/>
              </w:rPr>
            </w:pPr>
            <w:r w:rsidRPr="00034316">
              <w:rPr>
                <w:rFonts w:ascii="Calibri" w:eastAsia="Times New Roman" w:hAnsi="Calibri" w:cs="Calibri"/>
                <w:sz w:val="18"/>
                <w:szCs w:val="18"/>
                <w:lang w:bidi="et-EE"/>
              </w:rPr>
              <w:t>Energiak</w:t>
            </w:r>
            <w:r>
              <w:rPr>
                <w:rFonts w:ascii="Calibri" w:eastAsia="Times New Roman" w:hAnsi="Calibri" w:cs="Calibri"/>
                <w:sz w:val="18"/>
                <w:szCs w:val="18"/>
                <w:lang w:bidi="et-EE"/>
              </w:rPr>
              <w:t>asutamine</w:t>
            </w:r>
          </w:p>
        </w:tc>
        <w:tc>
          <w:tcPr>
            <w:tcW w:w="1573" w:type="pct"/>
            <w:tcBorders>
              <w:top w:val="nil"/>
              <w:left w:val="nil"/>
              <w:bottom w:val="single" w:sz="4" w:space="0" w:color="auto"/>
              <w:right w:val="single" w:sz="4" w:space="0" w:color="auto"/>
            </w:tcBorders>
            <w:shd w:val="clear" w:color="auto" w:fill="auto"/>
            <w:noWrap/>
            <w:hideMark/>
          </w:tcPr>
          <w:p w14:paraId="2688B6F5" w14:textId="388D339A"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Tonni kütteõli ekvivalenti aastas</w:t>
            </w:r>
          </w:p>
        </w:tc>
      </w:tr>
      <w:tr w:rsidR="00B13CF0" w:rsidRPr="00034316" w14:paraId="20CF81A6"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4CA03B8D" w14:textId="77777777" w:rsidR="00B13CF0" w:rsidRPr="00034316" w:rsidRDefault="00B13CF0" w:rsidP="00B13CF0">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3A1977A0" w14:textId="641F9103" w:rsidR="00B13CF0" w:rsidRPr="00034316" w:rsidRDefault="00B13CF0" w:rsidP="00B13CF0">
            <w:pPr>
              <w:spacing w:after="0" w:line="240" w:lineRule="auto"/>
              <w:rPr>
                <w:rFonts w:ascii="Calibri" w:eastAsia="Times New Roman" w:hAnsi="Calibri" w:cs="Calibri"/>
                <w:color w:val="000000"/>
                <w:sz w:val="18"/>
                <w:lang w:val="nl-BE" w:eastAsia="nl-BE"/>
              </w:rPr>
            </w:pPr>
            <w:r w:rsidRPr="00B13CF0">
              <w:rPr>
                <w:rFonts w:ascii="Calibri" w:eastAsia="Times New Roman" w:hAnsi="Calibri" w:cs="Calibri"/>
                <w:color w:val="000000"/>
                <w:sz w:val="18"/>
                <w:szCs w:val="18"/>
                <w:lang w:bidi="et-EE"/>
              </w:rPr>
              <w:t>Spetsiifiline energiatarbimine (energiatõhusus)</w:t>
            </w:r>
          </w:p>
        </w:tc>
        <w:tc>
          <w:tcPr>
            <w:tcW w:w="1573" w:type="pct"/>
            <w:tcBorders>
              <w:top w:val="nil"/>
              <w:left w:val="nil"/>
              <w:bottom w:val="single" w:sz="4" w:space="0" w:color="auto"/>
              <w:right w:val="single" w:sz="4" w:space="0" w:color="auto"/>
            </w:tcBorders>
            <w:shd w:val="clear" w:color="auto" w:fill="auto"/>
            <w:noWrap/>
          </w:tcPr>
          <w:p w14:paraId="7E0F0213" w14:textId="1C017503"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Tonni kütteõli ekvivalenti ühe tonni toodangu kohta</w:t>
            </w:r>
          </w:p>
        </w:tc>
      </w:tr>
      <w:tr w:rsidR="00B13CF0" w:rsidRPr="00034316" w14:paraId="650FE02B"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3AD82C3"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427E5B4A"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a. Veetarbimine – ühisveevärk</w:t>
            </w:r>
          </w:p>
        </w:tc>
        <w:tc>
          <w:tcPr>
            <w:tcW w:w="1573" w:type="pct"/>
            <w:tcBorders>
              <w:top w:val="nil"/>
              <w:left w:val="nil"/>
              <w:bottom w:val="single" w:sz="4" w:space="0" w:color="auto"/>
              <w:right w:val="single" w:sz="4" w:space="0" w:color="auto"/>
            </w:tcBorders>
            <w:shd w:val="clear" w:color="auto" w:fill="auto"/>
            <w:noWrap/>
          </w:tcPr>
          <w:p w14:paraId="048107AB" w14:textId="651A0265"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07AA435C"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2D17C28A"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038EF7B6"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b. Veetarbimine – põhjavesi</w:t>
            </w:r>
          </w:p>
        </w:tc>
        <w:tc>
          <w:tcPr>
            <w:tcW w:w="1573" w:type="pct"/>
            <w:tcBorders>
              <w:top w:val="nil"/>
              <w:left w:val="nil"/>
              <w:bottom w:val="single" w:sz="4" w:space="0" w:color="auto"/>
              <w:right w:val="single" w:sz="4" w:space="0" w:color="auto"/>
            </w:tcBorders>
            <w:shd w:val="clear" w:color="auto" w:fill="auto"/>
            <w:noWrap/>
            <w:hideMark/>
          </w:tcPr>
          <w:p w14:paraId="1EC1B0D9" w14:textId="313712F2"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4AA6B467"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29E6E1B0"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196CD86F"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c. Veetarbimine – pinnavesi (jõgi, järv)</w:t>
            </w:r>
          </w:p>
        </w:tc>
        <w:tc>
          <w:tcPr>
            <w:tcW w:w="1573" w:type="pct"/>
            <w:tcBorders>
              <w:top w:val="nil"/>
              <w:left w:val="nil"/>
              <w:bottom w:val="single" w:sz="4" w:space="0" w:color="auto"/>
              <w:right w:val="single" w:sz="4" w:space="0" w:color="auto"/>
            </w:tcBorders>
            <w:shd w:val="clear" w:color="auto" w:fill="auto"/>
            <w:noWrap/>
            <w:hideMark/>
          </w:tcPr>
          <w:p w14:paraId="7FB7D657" w14:textId="009A0B81"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418D92DE"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7863A35D"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217F1FB9"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d. Veetarbimine – siseveed kokku (a + b + c)</w:t>
            </w:r>
          </w:p>
        </w:tc>
        <w:tc>
          <w:tcPr>
            <w:tcW w:w="1573" w:type="pct"/>
            <w:tcBorders>
              <w:top w:val="nil"/>
              <w:left w:val="nil"/>
              <w:bottom w:val="single" w:sz="4" w:space="0" w:color="auto"/>
              <w:right w:val="single" w:sz="4" w:space="0" w:color="auto"/>
            </w:tcBorders>
            <w:shd w:val="clear" w:color="auto" w:fill="auto"/>
            <w:noWrap/>
            <w:hideMark/>
          </w:tcPr>
          <w:p w14:paraId="24F0B647" w14:textId="2065B61D"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0C4C1DC9"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6F4816A7"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3B99F3DD"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e. Veetarbimine – merevesi</w:t>
            </w:r>
          </w:p>
        </w:tc>
        <w:tc>
          <w:tcPr>
            <w:tcW w:w="1573" w:type="pct"/>
            <w:tcBorders>
              <w:top w:val="nil"/>
              <w:left w:val="nil"/>
              <w:bottom w:val="single" w:sz="4" w:space="0" w:color="auto"/>
              <w:right w:val="single" w:sz="4" w:space="0" w:color="auto"/>
            </w:tcBorders>
            <w:shd w:val="clear" w:color="auto" w:fill="auto"/>
            <w:noWrap/>
            <w:hideMark/>
          </w:tcPr>
          <w:p w14:paraId="1C2D2E0B" w14:textId="4E32BDCB"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3A474EF6"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F1F6DED"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53C908FE" w14:textId="77777777"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f. Veetarbimine – muud</w:t>
            </w:r>
          </w:p>
        </w:tc>
        <w:tc>
          <w:tcPr>
            <w:tcW w:w="1573" w:type="pct"/>
            <w:tcBorders>
              <w:top w:val="nil"/>
              <w:left w:val="nil"/>
              <w:bottom w:val="single" w:sz="4" w:space="0" w:color="auto"/>
              <w:right w:val="single" w:sz="4" w:space="0" w:color="auto"/>
            </w:tcBorders>
            <w:shd w:val="clear" w:color="auto" w:fill="auto"/>
            <w:noWrap/>
            <w:hideMark/>
          </w:tcPr>
          <w:p w14:paraId="626AE7B1" w14:textId="4575B6C9"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0C4F0AFC" w14:textId="77777777" w:rsidTr="00B13CF0">
        <w:trPr>
          <w:trHeight w:val="20"/>
        </w:trPr>
        <w:tc>
          <w:tcPr>
            <w:tcW w:w="1357" w:type="pct"/>
            <w:vMerge/>
            <w:tcBorders>
              <w:top w:val="single" w:sz="4" w:space="0" w:color="auto"/>
              <w:left w:val="single" w:sz="4" w:space="0" w:color="auto"/>
              <w:bottom w:val="nil"/>
              <w:right w:val="single" w:sz="4" w:space="0" w:color="auto"/>
            </w:tcBorders>
            <w:vAlign w:val="center"/>
            <w:hideMark/>
          </w:tcPr>
          <w:p w14:paraId="5CAD0F27"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762B388F" w14:textId="77777777" w:rsidR="00B13CF0" w:rsidRPr="00034316" w:rsidRDefault="00B13CF0" w:rsidP="00B13CF0">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g. Veetarbimine – kokku (a + b + c + e + f)</w:t>
            </w:r>
          </w:p>
        </w:tc>
        <w:tc>
          <w:tcPr>
            <w:tcW w:w="1573" w:type="pct"/>
            <w:tcBorders>
              <w:top w:val="nil"/>
              <w:left w:val="nil"/>
              <w:bottom w:val="single" w:sz="4" w:space="0" w:color="auto"/>
              <w:right w:val="single" w:sz="4" w:space="0" w:color="auto"/>
            </w:tcBorders>
            <w:shd w:val="clear" w:color="auto" w:fill="auto"/>
            <w:noWrap/>
            <w:hideMark/>
          </w:tcPr>
          <w:p w14:paraId="7325CDA4" w14:textId="12B7A660"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kuupmeetrit aastas</w:t>
            </w:r>
          </w:p>
        </w:tc>
      </w:tr>
      <w:tr w:rsidR="00B13CF0" w:rsidRPr="00034316" w14:paraId="1C3A5567" w14:textId="77777777" w:rsidTr="00B13CF0">
        <w:trPr>
          <w:trHeight w:val="20"/>
        </w:trPr>
        <w:tc>
          <w:tcPr>
            <w:tcW w:w="135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F652982" w14:textId="3A74C00D" w:rsidR="00B13CF0" w:rsidRPr="00034316" w:rsidRDefault="00B13CF0" w:rsidP="00B13CF0">
            <w:pPr>
              <w:spacing w:after="0" w:line="240" w:lineRule="auto"/>
              <w:rPr>
                <w:rFonts w:ascii="Calibri" w:eastAsia="Times New Roman" w:hAnsi="Calibri" w:cs="Calibri"/>
                <w:b/>
                <w:bCs/>
                <w:color w:val="000000"/>
                <w:sz w:val="18"/>
                <w:lang w:val="nl-BE" w:eastAsia="nl-BE"/>
              </w:rPr>
            </w:pPr>
            <w:r w:rsidRPr="00034316">
              <w:rPr>
                <w:rFonts w:ascii="Calibri" w:eastAsia="Times New Roman" w:hAnsi="Calibri" w:cs="Calibri"/>
                <w:b/>
                <w:color w:val="000000"/>
                <w:sz w:val="18"/>
                <w:szCs w:val="18"/>
                <w:lang w:bidi="et-EE"/>
              </w:rPr>
              <w:t>Transpordijuhtu</w:t>
            </w:r>
            <w:r w:rsidR="00D80ED6">
              <w:rPr>
                <w:rFonts w:ascii="Calibri" w:eastAsia="Times New Roman" w:hAnsi="Calibri" w:cs="Calibri"/>
                <w:b/>
                <w:color w:val="000000"/>
                <w:sz w:val="18"/>
                <w:szCs w:val="18"/>
                <w:lang w:bidi="et-EE"/>
              </w:rPr>
              <w:t xml:space="preserve">mid </w:t>
            </w:r>
          </w:p>
        </w:tc>
        <w:tc>
          <w:tcPr>
            <w:tcW w:w="2070" w:type="pct"/>
            <w:tcBorders>
              <w:top w:val="nil"/>
              <w:left w:val="nil"/>
              <w:bottom w:val="single" w:sz="4" w:space="0" w:color="auto"/>
              <w:right w:val="single" w:sz="4" w:space="0" w:color="auto"/>
            </w:tcBorders>
            <w:shd w:val="clear" w:color="auto" w:fill="auto"/>
            <w:noWrap/>
            <w:hideMark/>
          </w:tcPr>
          <w:p w14:paraId="76F63066" w14:textId="1A456207" w:rsidR="00B13CF0" w:rsidRPr="00034316" w:rsidRDefault="00D80ED6" w:rsidP="00B13CF0">
            <w:pPr>
              <w:spacing w:after="0" w:line="240" w:lineRule="auto"/>
              <w:rPr>
                <w:rFonts w:ascii="Calibri" w:eastAsia="Times New Roman" w:hAnsi="Calibri" w:cs="Calibri"/>
                <w:color w:val="000000"/>
                <w:sz w:val="18"/>
                <w:lang w:eastAsia="nl-BE"/>
              </w:rPr>
            </w:pPr>
            <w:r w:rsidRPr="00D80ED6">
              <w:rPr>
                <w:rFonts w:ascii="Calibri" w:eastAsia="Times New Roman" w:hAnsi="Calibri" w:cs="Calibri"/>
                <w:color w:val="000000"/>
                <w:sz w:val="18"/>
                <w:szCs w:val="18"/>
                <w:lang w:bidi="et-EE"/>
              </w:rPr>
              <w:t>Maantee – juhtumite koguarv</w:t>
            </w:r>
          </w:p>
        </w:tc>
        <w:tc>
          <w:tcPr>
            <w:tcW w:w="1573" w:type="pct"/>
            <w:tcBorders>
              <w:top w:val="nil"/>
              <w:left w:val="nil"/>
              <w:bottom w:val="single" w:sz="4" w:space="0" w:color="auto"/>
              <w:right w:val="single" w:sz="4" w:space="0" w:color="auto"/>
            </w:tcBorders>
            <w:shd w:val="clear" w:color="auto" w:fill="auto"/>
            <w:noWrap/>
            <w:hideMark/>
          </w:tcPr>
          <w:p w14:paraId="5DABA087" w14:textId="77777777"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Juhtumid</w:t>
            </w:r>
          </w:p>
        </w:tc>
      </w:tr>
      <w:tr w:rsidR="00B13CF0" w:rsidRPr="00034316" w14:paraId="110D875A" w14:textId="77777777" w:rsidTr="00B13CF0">
        <w:trPr>
          <w:trHeight w:val="20"/>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04EB1BA6" w14:textId="77777777" w:rsidR="00B13CF0" w:rsidRPr="00034316" w:rsidRDefault="00B13CF0" w:rsidP="00B13CF0">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4A9070DE" w14:textId="36636C6C" w:rsidR="00B13CF0" w:rsidRPr="00034316" w:rsidRDefault="00D80ED6" w:rsidP="00B13CF0">
            <w:pPr>
              <w:spacing w:after="0" w:line="240" w:lineRule="auto"/>
              <w:rPr>
                <w:rFonts w:ascii="Calibri" w:eastAsia="Times New Roman" w:hAnsi="Calibri" w:cs="Calibri"/>
                <w:color w:val="000000"/>
                <w:sz w:val="18"/>
                <w:lang w:val="nl-BE" w:eastAsia="nl-BE"/>
              </w:rPr>
            </w:pPr>
            <w:r>
              <w:rPr>
                <w:rFonts w:ascii="Calibri" w:eastAsia="Times New Roman" w:hAnsi="Calibri" w:cs="Calibri"/>
                <w:color w:val="000000"/>
                <w:sz w:val="18"/>
                <w:szCs w:val="18"/>
                <w:lang w:bidi="et-EE"/>
              </w:rPr>
              <w:t>Maantee</w:t>
            </w:r>
            <w:r w:rsidR="00B13CF0" w:rsidRPr="00034316">
              <w:rPr>
                <w:rFonts w:ascii="Calibri" w:eastAsia="Times New Roman" w:hAnsi="Calibri" w:cs="Calibri"/>
                <w:color w:val="000000"/>
                <w:sz w:val="18"/>
                <w:szCs w:val="18"/>
                <w:lang w:bidi="et-EE"/>
              </w:rPr>
              <w:t xml:space="preserve"> – </w:t>
            </w:r>
            <w:r>
              <w:rPr>
                <w:rFonts w:ascii="Calibri" w:eastAsia="Times New Roman" w:hAnsi="Calibri" w:cs="Calibri"/>
                <w:color w:val="000000"/>
                <w:sz w:val="18"/>
                <w:szCs w:val="18"/>
                <w:lang w:bidi="et-EE"/>
              </w:rPr>
              <w:t>transpordi</w:t>
            </w:r>
            <w:r w:rsidR="00B13CF0" w:rsidRPr="00034316">
              <w:rPr>
                <w:rFonts w:ascii="Calibri" w:eastAsia="Times New Roman" w:hAnsi="Calibri" w:cs="Calibri"/>
                <w:color w:val="000000"/>
                <w:sz w:val="18"/>
                <w:szCs w:val="18"/>
                <w:lang w:bidi="et-EE"/>
              </w:rPr>
              <w:t>maht</w:t>
            </w:r>
          </w:p>
        </w:tc>
        <w:tc>
          <w:tcPr>
            <w:tcW w:w="1573" w:type="pct"/>
            <w:tcBorders>
              <w:top w:val="nil"/>
              <w:left w:val="nil"/>
              <w:bottom w:val="single" w:sz="4" w:space="0" w:color="auto"/>
              <w:right w:val="single" w:sz="4" w:space="0" w:color="auto"/>
            </w:tcBorders>
            <w:shd w:val="clear" w:color="auto" w:fill="auto"/>
            <w:noWrap/>
            <w:hideMark/>
          </w:tcPr>
          <w:p w14:paraId="2246CC04" w14:textId="3C9EEF99"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D80ED6">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aastas</w:t>
            </w:r>
          </w:p>
        </w:tc>
      </w:tr>
      <w:tr w:rsidR="00B13CF0" w:rsidRPr="00034316" w14:paraId="59544AF7" w14:textId="77777777" w:rsidTr="00B13CF0">
        <w:trPr>
          <w:trHeight w:val="20"/>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4F0E4FA0"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auto" w:fill="auto"/>
            <w:noWrap/>
            <w:hideMark/>
          </w:tcPr>
          <w:p w14:paraId="73119559" w14:textId="77777777"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Raudtee – juhtumite koguarv</w:t>
            </w:r>
          </w:p>
        </w:tc>
        <w:tc>
          <w:tcPr>
            <w:tcW w:w="1573" w:type="pct"/>
            <w:tcBorders>
              <w:top w:val="nil"/>
              <w:left w:val="nil"/>
              <w:bottom w:val="single" w:sz="4" w:space="0" w:color="auto"/>
              <w:right w:val="single" w:sz="4" w:space="0" w:color="auto"/>
            </w:tcBorders>
            <w:shd w:val="clear" w:color="auto" w:fill="auto"/>
            <w:noWrap/>
            <w:hideMark/>
          </w:tcPr>
          <w:p w14:paraId="049B6A93" w14:textId="77777777"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Juhtumid</w:t>
            </w:r>
          </w:p>
        </w:tc>
      </w:tr>
      <w:tr w:rsidR="00B13CF0" w:rsidRPr="00034316" w14:paraId="7556B2C2" w14:textId="77777777" w:rsidTr="00B13CF0">
        <w:trPr>
          <w:trHeight w:val="20"/>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11CCBD1A" w14:textId="77777777" w:rsidR="00B13CF0" w:rsidRPr="00034316" w:rsidRDefault="00B13CF0" w:rsidP="00B13CF0">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767F39FA" w14:textId="3A207B21"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 xml:space="preserve">Raudtee – </w:t>
            </w:r>
            <w:r w:rsidR="00D80ED6">
              <w:rPr>
                <w:rFonts w:ascii="Calibri" w:eastAsia="Times New Roman" w:hAnsi="Calibri" w:cs="Calibri"/>
                <w:color w:val="000000"/>
                <w:sz w:val="18"/>
                <w:szCs w:val="18"/>
                <w:lang w:bidi="et-EE"/>
              </w:rPr>
              <w:t>transpordi</w:t>
            </w:r>
            <w:r w:rsidRPr="00034316">
              <w:rPr>
                <w:rFonts w:ascii="Calibri" w:eastAsia="Times New Roman" w:hAnsi="Calibri" w:cs="Calibri"/>
                <w:color w:val="000000"/>
                <w:sz w:val="18"/>
                <w:szCs w:val="18"/>
                <w:lang w:bidi="et-EE"/>
              </w:rPr>
              <w:t>maht</w:t>
            </w:r>
          </w:p>
        </w:tc>
        <w:tc>
          <w:tcPr>
            <w:tcW w:w="1573" w:type="pct"/>
            <w:tcBorders>
              <w:top w:val="nil"/>
              <w:left w:val="nil"/>
              <w:bottom w:val="single" w:sz="4" w:space="0" w:color="auto"/>
              <w:right w:val="single" w:sz="4" w:space="0" w:color="auto"/>
            </w:tcBorders>
            <w:shd w:val="clear" w:color="auto" w:fill="auto"/>
            <w:noWrap/>
            <w:hideMark/>
          </w:tcPr>
          <w:p w14:paraId="09E01A1E" w14:textId="07C8E890"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D80ED6">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aastas</w:t>
            </w:r>
          </w:p>
        </w:tc>
      </w:tr>
      <w:tr w:rsidR="00B13CF0" w:rsidRPr="00034316" w14:paraId="59617BB3" w14:textId="77777777" w:rsidTr="00B13CF0">
        <w:trPr>
          <w:trHeight w:val="20"/>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1A14AFB8" w14:textId="77777777" w:rsidR="00B13CF0" w:rsidRPr="00034316" w:rsidRDefault="00B13CF0" w:rsidP="00B13CF0">
            <w:pPr>
              <w:spacing w:after="0" w:line="240" w:lineRule="auto"/>
              <w:rPr>
                <w:rFonts w:ascii="Calibri" w:eastAsia="Times New Roman" w:hAnsi="Calibri" w:cs="Calibri"/>
                <w:b/>
                <w:bCs/>
                <w:color w:val="000000"/>
                <w:sz w:val="18"/>
                <w:lang w:eastAsia="nl-BE"/>
              </w:rPr>
            </w:pPr>
          </w:p>
        </w:tc>
        <w:tc>
          <w:tcPr>
            <w:tcW w:w="2070" w:type="pct"/>
            <w:tcBorders>
              <w:top w:val="nil"/>
              <w:left w:val="nil"/>
              <w:bottom w:val="single" w:sz="4" w:space="0" w:color="auto"/>
              <w:right w:val="single" w:sz="4" w:space="0" w:color="auto"/>
            </w:tcBorders>
            <w:shd w:val="clear" w:color="000000" w:fill="A5D290"/>
            <w:noWrap/>
            <w:hideMark/>
          </w:tcPr>
          <w:p w14:paraId="26A5E768" w14:textId="77777777" w:rsidR="00B13CF0" w:rsidRPr="00034316" w:rsidRDefault="00B13CF0" w:rsidP="00B13CF0">
            <w:pPr>
              <w:spacing w:after="0" w:line="240" w:lineRule="auto"/>
              <w:rPr>
                <w:rFonts w:ascii="Calibri" w:eastAsia="Times New Roman" w:hAnsi="Calibri" w:cs="Calibri"/>
                <w:sz w:val="18"/>
                <w:lang w:eastAsia="nl-BE"/>
              </w:rPr>
            </w:pPr>
            <w:r w:rsidRPr="00034316">
              <w:rPr>
                <w:rFonts w:ascii="Calibri" w:eastAsia="Times New Roman" w:hAnsi="Calibri" w:cs="Calibri"/>
                <w:sz w:val="18"/>
                <w:szCs w:val="18"/>
                <w:lang w:bidi="et-EE"/>
              </w:rPr>
              <w:t>Kokku – juhtumite koguarv</w:t>
            </w:r>
          </w:p>
        </w:tc>
        <w:tc>
          <w:tcPr>
            <w:tcW w:w="1573" w:type="pct"/>
            <w:tcBorders>
              <w:top w:val="nil"/>
              <w:left w:val="nil"/>
              <w:bottom w:val="single" w:sz="4" w:space="0" w:color="auto"/>
              <w:right w:val="single" w:sz="4" w:space="0" w:color="auto"/>
            </w:tcBorders>
            <w:shd w:val="clear" w:color="auto" w:fill="auto"/>
            <w:noWrap/>
            <w:hideMark/>
          </w:tcPr>
          <w:p w14:paraId="45AB5826" w14:textId="77777777"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Juhtumid</w:t>
            </w:r>
          </w:p>
        </w:tc>
      </w:tr>
      <w:tr w:rsidR="00B13CF0" w:rsidRPr="00034316" w14:paraId="556EFE4A" w14:textId="77777777" w:rsidTr="00B13CF0">
        <w:trPr>
          <w:trHeight w:val="20"/>
        </w:trPr>
        <w:tc>
          <w:tcPr>
            <w:tcW w:w="1357" w:type="pct"/>
            <w:vMerge/>
            <w:tcBorders>
              <w:top w:val="single" w:sz="4" w:space="0" w:color="auto"/>
              <w:left w:val="single" w:sz="4" w:space="0" w:color="auto"/>
              <w:bottom w:val="single" w:sz="4" w:space="0" w:color="auto"/>
              <w:right w:val="single" w:sz="4" w:space="0" w:color="auto"/>
            </w:tcBorders>
            <w:vAlign w:val="center"/>
            <w:hideMark/>
          </w:tcPr>
          <w:p w14:paraId="0BD37053" w14:textId="77777777" w:rsidR="00B13CF0" w:rsidRPr="00034316" w:rsidRDefault="00B13CF0" w:rsidP="00B13CF0">
            <w:pPr>
              <w:spacing w:after="0" w:line="240" w:lineRule="auto"/>
              <w:rPr>
                <w:rFonts w:ascii="Calibri" w:eastAsia="Times New Roman" w:hAnsi="Calibri" w:cs="Calibri"/>
                <w:b/>
                <w:bCs/>
                <w:color w:val="000000"/>
                <w:sz w:val="18"/>
                <w:lang w:val="nl-BE" w:eastAsia="nl-BE"/>
              </w:rPr>
            </w:pPr>
          </w:p>
        </w:tc>
        <w:tc>
          <w:tcPr>
            <w:tcW w:w="2070" w:type="pct"/>
            <w:tcBorders>
              <w:top w:val="nil"/>
              <w:left w:val="nil"/>
              <w:bottom w:val="single" w:sz="4" w:space="0" w:color="auto"/>
              <w:right w:val="single" w:sz="4" w:space="0" w:color="auto"/>
            </w:tcBorders>
            <w:shd w:val="clear" w:color="auto" w:fill="auto"/>
            <w:noWrap/>
            <w:hideMark/>
          </w:tcPr>
          <w:p w14:paraId="4988E204" w14:textId="00638424" w:rsidR="00B13CF0" w:rsidRPr="00034316" w:rsidRDefault="00B13CF0" w:rsidP="00B13CF0">
            <w:pPr>
              <w:spacing w:after="0" w:line="240" w:lineRule="auto"/>
              <w:rPr>
                <w:rFonts w:ascii="Calibri" w:eastAsia="Times New Roman" w:hAnsi="Calibri" w:cs="Calibri"/>
                <w:color w:val="000000"/>
                <w:sz w:val="18"/>
                <w:lang w:val="nl-BE" w:eastAsia="nl-BE"/>
              </w:rPr>
            </w:pPr>
            <w:r w:rsidRPr="00034316">
              <w:rPr>
                <w:rFonts w:ascii="Calibri" w:eastAsia="Times New Roman" w:hAnsi="Calibri" w:cs="Calibri"/>
                <w:color w:val="000000"/>
                <w:sz w:val="18"/>
                <w:szCs w:val="18"/>
                <w:lang w:bidi="et-EE"/>
              </w:rPr>
              <w:t xml:space="preserve">Kokku – </w:t>
            </w:r>
            <w:r w:rsidR="00D80ED6">
              <w:rPr>
                <w:rFonts w:ascii="Calibri" w:eastAsia="Times New Roman" w:hAnsi="Calibri" w:cs="Calibri"/>
                <w:color w:val="000000"/>
                <w:sz w:val="18"/>
                <w:szCs w:val="18"/>
                <w:lang w:bidi="et-EE"/>
              </w:rPr>
              <w:t>kogu</w:t>
            </w:r>
            <w:r w:rsidRPr="00034316">
              <w:rPr>
                <w:rFonts w:ascii="Calibri" w:eastAsia="Times New Roman" w:hAnsi="Calibri" w:cs="Calibri"/>
                <w:color w:val="000000"/>
                <w:sz w:val="18"/>
                <w:szCs w:val="18"/>
                <w:lang w:bidi="et-EE"/>
              </w:rPr>
              <w:t xml:space="preserve"> </w:t>
            </w:r>
            <w:r w:rsidR="00D80ED6">
              <w:rPr>
                <w:rFonts w:ascii="Calibri" w:eastAsia="Times New Roman" w:hAnsi="Calibri" w:cs="Calibri"/>
                <w:color w:val="000000"/>
                <w:sz w:val="18"/>
                <w:szCs w:val="18"/>
                <w:lang w:bidi="et-EE"/>
              </w:rPr>
              <w:t>transpordi</w:t>
            </w:r>
            <w:r w:rsidRPr="00034316">
              <w:rPr>
                <w:rFonts w:ascii="Calibri" w:eastAsia="Times New Roman" w:hAnsi="Calibri" w:cs="Calibri"/>
                <w:color w:val="000000"/>
                <w:sz w:val="18"/>
                <w:szCs w:val="18"/>
                <w:lang w:bidi="et-EE"/>
              </w:rPr>
              <w:t>maht</w:t>
            </w:r>
          </w:p>
        </w:tc>
        <w:tc>
          <w:tcPr>
            <w:tcW w:w="1573" w:type="pct"/>
            <w:tcBorders>
              <w:top w:val="nil"/>
              <w:left w:val="nil"/>
              <w:bottom w:val="single" w:sz="4" w:space="0" w:color="auto"/>
              <w:right w:val="single" w:sz="4" w:space="0" w:color="auto"/>
            </w:tcBorders>
            <w:shd w:val="clear" w:color="auto" w:fill="auto"/>
            <w:noWrap/>
            <w:hideMark/>
          </w:tcPr>
          <w:p w14:paraId="23538055" w14:textId="1773AFEF" w:rsidR="00B13CF0" w:rsidRPr="00034316" w:rsidRDefault="00B13CF0" w:rsidP="00B13CF0">
            <w:pPr>
              <w:spacing w:after="0" w:line="240" w:lineRule="auto"/>
              <w:rPr>
                <w:rFonts w:ascii="Calibri" w:eastAsia="Times New Roman" w:hAnsi="Calibri" w:cs="Calibri"/>
                <w:color w:val="000000"/>
                <w:sz w:val="18"/>
                <w:lang w:eastAsia="nl-BE"/>
              </w:rPr>
            </w:pPr>
            <w:r w:rsidRPr="00034316">
              <w:rPr>
                <w:rFonts w:ascii="Calibri" w:eastAsia="Times New Roman" w:hAnsi="Calibri" w:cs="Calibri"/>
                <w:color w:val="000000"/>
                <w:sz w:val="18"/>
                <w:szCs w:val="18"/>
                <w:lang w:bidi="et-EE"/>
              </w:rPr>
              <w:t>Miljon</w:t>
            </w:r>
            <w:r w:rsidR="00D80ED6">
              <w:rPr>
                <w:rFonts w:ascii="Calibri" w:eastAsia="Times New Roman" w:hAnsi="Calibri" w:cs="Calibri"/>
                <w:color w:val="000000"/>
                <w:sz w:val="18"/>
                <w:szCs w:val="18"/>
                <w:lang w:bidi="et-EE"/>
              </w:rPr>
              <w:t>it</w:t>
            </w:r>
            <w:r w:rsidRPr="00034316">
              <w:rPr>
                <w:rFonts w:ascii="Calibri" w:eastAsia="Times New Roman" w:hAnsi="Calibri" w:cs="Calibri"/>
                <w:color w:val="000000"/>
                <w:sz w:val="18"/>
                <w:szCs w:val="18"/>
                <w:lang w:bidi="et-EE"/>
              </w:rPr>
              <w:t xml:space="preserve"> tonni aastas</w:t>
            </w:r>
          </w:p>
        </w:tc>
      </w:tr>
    </w:tbl>
    <w:p w14:paraId="1E1E4CAE" w14:textId="77777777" w:rsidR="00684774" w:rsidRPr="009C0884" w:rsidRDefault="00684774" w:rsidP="00684774">
      <w:pPr>
        <w:jc w:val="both"/>
        <w:rPr>
          <w:rFonts w:cstheme="minorHAnsi"/>
          <w:b/>
          <w:color w:val="C0504D" w:themeColor="accent2"/>
          <w:sz w:val="24"/>
          <w:szCs w:val="24"/>
        </w:rPr>
      </w:pPr>
    </w:p>
    <w:p w14:paraId="0B7062FD" w14:textId="3190BBA2" w:rsidR="00684774" w:rsidRPr="00C972E2" w:rsidRDefault="00684774" w:rsidP="00684774">
      <w:pPr>
        <w:jc w:val="both"/>
        <w:rPr>
          <w:b/>
          <w:color w:val="C0504D" w:themeColor="accent2"/>
          <w:sz w:val="20"/>
          <w:szCs w:val="20"/>
          <w:lang w:val="en-GB"/>
        </w:rPr>
      </w:pPr>
      <w:r w:rsidRPr="00AE536E">
        <w:rPr>
          <w:sz w:val="20"/>
          <w:szCs w:val="20"/>
          <w:lang w:bidi="et-EE"/>
        </w:rPr>
        <w:t xml:space="preserve">* Rohelisega märgitud KPI-de </w:t>
      </w:r>
      <w:r w:rsidR="00D80ED6">
        <w:rPr>
          <w:sz w:val="20"/>
          <w:szCs w:val="20"/>
          <w:lang w:bidi="et-EE"/>
        </w:rPr>
        <w:t>raporteeri</w:t>
      </w:r>
      <w:r w:rsidRPr="00AE536E">
        <w:rPr>
          <w:sz w:val="20"/>
          <w:szCs w:val="20"/>
          <w:lang w:bidi="et-EE"/>
        </w:rPr>
        <w:t>mine on kohustuslik. Teised KPI-d on soovitatavad.</w:t>
      </w:r>
      <w:r w:rsidRPr="00C972E2">
        <w:rPr>
          <w:b/>
          <w:color w:val="C0504D" w:themeColor="accent2"/>
          <w:sz w:val="20"/>
          <w:szCs w:val="20"/>
          <w:lang w:bidi="et-EE"/>
        </w:rPr>
        <w:br w:type="page"/>
      </w:r>
    </w:p>
    <w:p w14:paraId="71924B17" w14:textId="3C2DFC04" w:rsidR="00684774" w:rsidRPr="00295C2D" w:rsidRDefault="00295C2D" w:rsidP="00295C2D">
      <w:pPr>
        <w:pStyle w:val="Heading2"/>
        <w:numPr>
          <w:ilvl w:val="0"/>
          <w:numId w:val="0"/>
        </w:numPr>
        <w:ind w:left="576" w:hanging="576"/>
        <w:rPr>
          <w:sz w:val="28"/>
          <w:szCs w:val="28"/>
          <w:lang w:val="et-EE" w:bidi="et-EE"/>
        </w:rPr>
      </w:pPr>
      <w:r>
        <w:rPr>
          <w:sz w:val="28"/>
          <w:szCs w:val="28"/>
          <w:lang w:val="et-EE" w:bidi="et-EE"/>
        </w:rPr>
        <w:lastRenderedPageBreak/>
        <w:t xml:space="preserve">2. </w:t>
      </w:r>
      <w:r w:rsidR="00684774" w:rsidRPr="00295C2D">
        <w:rPr>
          <w:sz w:val="28"/>
          <w:szCs w:val="28"/>
          <w:lang w:val="et-EE" w:bidi="et-EE"/>
        </w:rPr>
        <w:t>Kaheksa tunnusjoont</w:t>
      </w:r>
    </w:p>
    <w:p w14:paraId="1457A0A1" w14:textId="2CD0C168" w:rsidR="00684774" w:rsidRPr="009A12FC" w:rsidRDefault="009A12FC" w:rsidP="009A12FC">
      <w:pPr>
        <w:pStyle w:val="NoSpacing"/>
        <w:spacing w:line="360" w:lineRule="auto"/>
        <w:jc w:val="both"/>
        <w:rPr>
          <w:rFonts w:cstheme="minorHAnsi"/>
          <w:lang w:val="et-EE" w:bidi="et-EE"/>
        </w:rPr>
      </w:pPr>
      <w:r w:rsidRPr="009A12FC">
        <w:rPr>
          <w:rFonts w:cstheme="minorHAnsi"/>
          <w:lang w:val="et-EE" w:bidi="et-EE"/>
        </w:rPr>
        <w:t>ICCA „Hoolime ja Vastutame“ tunnusjooned kirjeldavad mis tahes riigisisese/piirkondliku „Hoolime ja Vastutame“ algatuse põhielemente.</w:t>
      </w:r>
      <w:r>
        <w:rPr>
          <w:rFonts w:cstheme="minorHAnsi"/>
          <w:lang w:val="et-EE" w:bidi="et-EE"/>
        </w:rPr>
        <w:t xml:space="preserve"> </w:t>
      </w:r>
      <w:r w:rsidRPr="009A12FC">
        <w:rPr>
          <w:rFonts w:cstheme="minorHAnsi"/>
          <w:lang w:val="et-EE" w:bidi="et-EE"/>
        </w:rPr>
        <w:t>Riigisisesed ühendused peavad nendega vastavuses olema</w:t>
      </w:r>
      <w:r w:rsidR="00684774" w:rsidRPr="00F8346E">
        <w:rPr>
          <w:rFonts w:cstheme="minorHAnsi"/>
          <w:lang w:val="et-EE" w:bidi="et-EE"/>
        </w:rPr>
        <w:t>.</w:t>
      </w:r>
    </w:p>
    <w:p w14:paraId="00B9E9EE" w14:textId="77777777" w:rsidR="00684774" w:rsidRPr="00F8346E" w:rsidRDefault="00684774" w:rsidP="00684774">
      <w:pPr>
        <w:pStyle w:val="NoSpacing"/>
        <w:spacing w:line="360" w:lineRule="auto"/>
        <w:jc w:val="both"/>
        <w:rPr>
          <w:rFonts w:cstheme="minorHAnsi"/>
        </w:rPr>
      </w:pPr>
    </w:p>
    <w:p w14:paraId="247F042D" w14:textId="3CD24A1F" w:rsidR="009A12FC" w:rsidRPr="009A12FC" w:rsidRDefault="009A12FC" w:rsidP="009A12FC">
      <w:pPr>
        <w:spacing w:line="360" w:lineRule="auto"/>
        <w:jc w:val="both"/>
        <w:rPr>
          <w:rFonts w:cstheme="minorHAnsi"/>
          <w:lang w:bidi="et-EE"/>
        </w:rPr>
      </w:pPr>
      <w:r w:rsidRPr="009A12FC">
        <w:rPr>
          <w:rFonts w:cstheme="minorHAnsi"/>
          <w:lang w:bidi="et-EE"/>
        </w:rPr>
        <w:t>1) Kehtestage ja rakendage juhtpõhimõtted, millele liikmesettevõtted alla kirjutavad.</w:t>
      </w:r>
      <w:r>
        <w:rPr>
          <w:rFonts w:cstheme="minorHAnsi"/>
          <w:lang w:bidi="et-EE"/>
        </w:rPr>
        <w:t xml:space="preserve"> </w:t>
      </w:r>
      <w:r w:rsidRPr="009A12FC">
        <w:rPr>
          <w:rFonts w:cstheme="minorHAnsi"/>
          <w:lang w:bidi="et-EE"/>
        </w:rPr>
        <w:t>Ühenduse „Hoolime ja Vastutame“ algatuse juhtpõhimõtted kirjeldavad üldiselt eetikat, poliitikaid ja eesmärke, mis on seotud ühenduse liikmete pühendumisega keskkonna, tervishoiu ja ohutuse pidevale parendamisele.</w:t>
      </w:r>
    </w:p>
    <w:p w14:paraId="5EE2441E" w14:textId="12A4421B" w:rsidR="009A12FC" w:rsidRPr="009A12FC" w:rsidRDefault="009A12FC" w:rsidP="009A12FC">
      <w:pPr>
        <w:spacing w:line="360" w:lineRule="auto"/>
        <w:jc w:val="both"/>
        <w:rPr>
          <w:rFonts w:cstheme="minorHAnsi"/>
          <w:lang w:bidi="et-EE"/>
        </w:rPr>
      </w:pPr>
      <w:r w:rsidRPr="009A12FC">
        <w:rPr>
          <w:rFonts w:cstheme="minorHAnsi"/>
          <w:lang w:bidi="et-EE"/>
        </w:rPr>
        <w:t>2) Võtke kasutusele tiitel ja logo, mis on kooskõlas „Hoolime ja Vastutame“ algatusega.</w:t>
      </w:r>
      <w:r>
        <w:rPr>
          <w:rFonts w:cstheme="minorHAnsi"/>
          <w:lang w:bidi="et-EE"/>
        </w:rPr>
        <w:t xml:space="preserve"> </w:t>
      </w:r>
      <w:r w:rsidRPr="009A12FC">
        <w:rPr>
          <w:rFonts w:cstheme="minorHAnsi"/>
          <w:lang w:bidi="et-EE"/>
        </w:rPr>
        <w:t>Ühendus litsentsib osalevatel liikmesettevõtetel õiguse logo kasutada.</w:t>
      </w:r>
      <w:r>
        <w:rPr>
          <w:rFonts w:cstheme="minorHAnsi"/>
          <w:lang w:bidi="et-EE"/>
        </w:rPr>
        <w:t xml:space="preserve"> </w:t>
      </w:r>
      <w:r w:rsidRPr="009A12FC">
        <w:rPr>
          <w:rFonts w:cstheme="minorHAnsi"/>
          <w:lang w:bidi="et-EE"/>
        </w:rPr>
        <w:t>Lisaks peaks iga ühendus välja töötama ICCA „Hoolime ja Vastutame“ suuniste kohased logo ja nime kasutamise eeskirjad, et vältida nende väärkasutust vastavalt riiklikele seadustele ja määrustele.</w:t>
      </w:r>
    </w:p>
    <w:p w14:paraId="295C1F65" w14:textId="77777777" w:rsidR="009A12FC" w:rsidRPr="009A12FC" w:rsidRDefault="009A12FC" w:rsidP="009A12FC">
      <w:pPr>
        <w:spacing w:line="360" w:lineRule="auto"/>
        <w:jc w:val="both"/>
        <w:rPr>
          <w:rFonts w:cstheme="minorHAnsi"/>
          <w:lang w:bidi="et-EE"/>
        </w:rPr>
      </w:pPr>
      <w:r w:rsidRPr="009A12FC">
        <w:rPr>
          <w:rFonts w:cstheme="minorHAnsi"/>
          <w:lang w:bidi="et-EE"/>
        </w:rPr>
        <w:t>3) Rakendage juhtimispraktikaid mitmete süsteemide, koodeksite, poliitikate või juhendite kaudu, et aidata ettevõtetel saavutada paremat tulemuslikkust.</w:t>
      </w:r>
    </w:p>
    <w:p w14:paraId="1FEE25C8" w14:textId="68E6BBB9" w:rsidR="009A12FC" w:rsidRPr="009A12FC" w:rsidRDefault="009A12FC" w:rsidP="009A12FC">
      <w:pPr>
        <w:spacing w:line="360" w:lineRule="auto"/>
        <w:jc w:val="both"/>
        <w:rPr>
          <w:rFonts w:cstheme="minorHAnsi"/>
          <w:lang w:bidi="et-EE"/>
        </w:rPr>
      </w:pPr>
      <w:r w:rsidRPr="009A12FC">
        <w:rPr>
          <w:rFonts w:cstheme="minorHAnsi"/>
          <w:lang w:bidi="et-EE"/>
        </w:rPr>
        <w:t>4) Töötage välja tulemuslikkuse näitajate kogum, mille suhtes saab parendusi mõõta.</w:t>
      </w:r>
      <w:r>
        <w:rPr>
          <w:rFonts w:cstheme="minorHAnsi"/>
          <w:lang w:bidi="et-EE"/>
        </w:rPr>
        <w:t xml:space="preserve"> </w:t>
      </w:r>
      <w:r w:rsidRPr="009A12FC">
        <w:rPr>
          <w:rFonts w:cstheme="minorHAnsi"/>
          <w:lang w:bidi="et-EE"/>
        </w:rPr>
        <w:t>Iga „Hoolime ja Vastutame“ ühendus peab välja töötama süsteemi, et koguda oma liikmetelt KPI-sid ja anda aru nende näitajate suhtes tehtud edusammudest.</w:t>
      </w:r>
      <w:r>
        <w:rPr>
          <w:rFonts w:cstheme="minorHAnsi"/>
          <w:lang w:bidi="et-EE"/>
        </w:rPr>
        <w:t xml:space="preserve"> </w:t>
      </w:r>
      <w:r w:rsidRPr="009A12FC">
        <w:rPr>
          <w:rFonts w:cstheme="minorHAnsi"/>
          <w:lang w:bidi="et-EE"/>
        </w:rPr>
        <w:t>RCLG (Responsible Care Leadership Group) on välja töötanud näitajate lähtekogumi, mida kõik ühendused peaksid tulemuslikkuse andmete kogumise lähtepunktiks pidama (vt lisas toodud tabelit 1).</w:t>
      </w:r>
    </w:p>
    <w:p w14:paraId="51DB9FAE" w14:textId="64A943C7" w:rsidR="009A12FC" w:rsidRPr="009A12FC" w:rsidRDefault="009A12FC" w:rsidP="009A12FC">
      <w:pPr>
        <w:spacing w:line="360" w:lineRule="auto"/>
        <w:jc w:val="both"/>
        <w:rPr>
          <w:rFonts w:cstheme="minorHAnsi"/>
          <w:lang w:bidi="et-EE"/>
        </w:rPr>
      </w:pPr>
      <w:r w:rsidRPr="009A12FC">
        <w:rPr>
          <w:rFonts w:cstheme="minorHAnsi"/>
          <w:lang w:bidi="et-EE"/>
        </w:rPr>
        <w:t>5) Suhelge huvipooltega nii liikmete hulgas kui ka väljaspool.</w:t>
      </w:r>
      <w:r>
        <w:rPr>
          <w:rFonts w:cstheme="minorHAnsi"/>
          <w:lang w:bidi="et-EE"/>
        </w:rPr>
        <w:t xml:space="preserve"> </w:t>
      </w:r>
      <w:r w:rsidRPr="009A12FC">
        <w:rPr>
          <w:rFonts w:cstheme="minorHAnsi"/>
          <w:lang w:bidi="et-EE"/>
        </w:rPr>
        <w:t>Pühendumine „Hoolime ja Vastutame“ programmile annab märku avatusest ja reageerimisvalmidusest välisosapoolte muredele kemikaalide juhtimise osas (st keskkonnaorganisatsioonid, valitsusüksused, tehase kogukonnad, riigisisesed avalikud huvirühmad, ametiühingud, muud eriala (kaubandus-) organisatsioonid, tarbijad, kaubanduspartnerid ja muud huvikaitserühmad).</w:t>
      </w:r>
    </w:p>
    <w:p w14:paraId="7189BD29" w14:textId="77777777" w:rsidR="009A12FC" w:rsidRPr="009A12FC" w:rsidRDefault="009A12FC" w:rsidP="009A12FC">
      <w:pPr>
        <w:spacing w:line="360" w:lineRule="auto"/>
        <w:jc w:val="both"/>
        <w:rPr>
          <w:rFonts w:cstheme="minorHAnsi"/>
          <w:lang w:bidi="et-EE"/>
        </w:rPr>
      </w:pPr>
      <w:r w:rsidRPr="009A12FC">
        <w:rPr>
          <w:rFonts w:cstheme="minorHAnsi"/>
          <w:lang w:bidi="et-EE"/>
        </w:rPr>
        <w:t>6) Jagage parimaid praktikaid infovõrgustike kaudu.</w:t>
      </w:r>
    </w:p>
    <w:p w14:paraId="4C2ABDC3" w14:textId="77777777" w:rsidR="009A12FC" w:rsidRPr="009A12FC" w:rsidRDefault="009A12FC" w:rsidP="009A12FC">
      <w:pPr>
        <w:spacing w:line="360" w:lineRule="auto"/>
        <w:jc w:val="both"/>
        <w:rPr>
          <w:rFonts w:cstheme="minorHAnsi"/>
          <w:lang w:bidi="et-EE"/>
        </w:rPr>
      </w:pPr>
      <w:r w:rsidRPr="009A12FC">
        <w:rPr>
          <w:rFonts w:cstheme="minorHAnsi"/>
          <w:lang w:bidi="et-EE"/>
        </w:rPr>
        <w:t>7) Julgustage kõiki ühenduse liikmesettevõtteid pühenduma „Hoolime ja Vastutame“ programmile ja selles osalema.</w:t>
      </w:r>
    </w:p>
    <w:p w14:paraId="17FEDFF8" w14:textId="4288C9C5" w:rsidR="00684774" w:rsidRPr="00760819" w:rsidRDefault="009A12FC" w:rsidP="009A12FC">
      <w:pPr>
        <w:spacing w:line="360" w:lineRule="auto"/>
        <w:jc w:val="both"/>
        <w:rPr>
          <w:rFonts w:cstheme="minorHAnsi"/>
          <w:lang w:bidi="et-EE"/>
        </w:rPr>
      </w:pPr>
      <w:r w:rsidRPr="009A12FC">
        <w:rPr>
          <w:rFonts w:cstheme="minorHAnsi"/>
          <w:lang w:bidi="et-EE"/>
        </w:rPr>
        <w:t>8) Tutvustage ja kohaldage süstemaatilisi protseduure, et kontrollida „Hoolime ja Vastutame“ mõõdetavate elementide rakendamist liikmesettevõtetes.</w:t>
      </w:r>
      <w:r>
        <w:rPr>
          <w:rFonts w:cstheme="minorHAnsi"/>
          <w:lang w:bidi="et-EE"/>
        </w:rPr>
        <w:t xml:space="preserve"> </w:t>
      </w:r>
      <w:r w:rsidRPr="009A12FC">
        <w:rPr>
          <w:rFonts w:cstheme="minorHAnsi"/>
          <w:lang w:bidi="et-EE"/>
        </w:rPr>
        <w:t>Tõendamisprotsessid arenevad tavaliselt aja jooksul ja metoodikaid saab kohandada vastavalt riigisisestele/piirkondlikele vajadustele.</w:t>
      </w:r>
      <w:r>
        <w:rPr>
          <w:rFonts w:cstheme="minorHAnsi"/>
          <w:lang w:bidi="et-EE"/>
        </w:rPr>
        <w:t xml:space="preserve"> </w:t>
      </w:r>
      <w:r w:rsidRPr="009A12FC">
        <w:rPr>
          <w:rFonts w:cstheme="minorHAnsi"/>
          <w:lang w:bidi="et-EE"/>
        </w:rPr>
        <w:t xml:space="preserve">Ajalooliselt on Euroopas olnud erinevaid kontrollisüsteeme, alates enesehindamisest kuni kolmanda </w:t>
      </w:r>
      <w:r w:rsidRPr="009A12FC">
        <w:rPr>
          <w:rFonts w:cstheme="minorHAnsi"/>
          <w:lang w:bidi="et-EE"/>
        </w:rPr>
        <w:lastRenderedPageBreak/>
        <w:t>osapoole kontrollini.</w:t>
      </w:r>
    </w:p>
    <w:p w14:paraId="27E2F879" w14:textId="77777777" w:rsidR="00684774" w:rsidRPr="00F8346E" w:rsidRDefault="00684774" w:rsidP="00684774">
      <w:pPr>
        <w:pStyle w:val="NoSpacing"/>
        <w:spacing w:line="360" w:lineRule="auto"/>
        <w:jc w:val="both"/>
        <w:rPr>
          <w:rFonts w:cstheme="minorHAnsi"/>
          <w:lang w:val="en-US"/>
        </w:rPr>
      </w:pPr>
    </w:p>
    <w:p w14:paraId="49630975" w14:textId="4BCE9C2C" w:rsidR="00684774" w:rsidRPr="00295C2D" w:rsidRDefault="00295C2D" w:rsidP="00295C2D">
      <w:pPr>
        <w:pStyle w:val="Heading2"/>
        <w:numPr>
          <w:ilvl w:val="0"/>
          <w:numId w:val="0"/>
        </w:numPr>
        <w:ind w:left="576" w:hanging="576"/>
        <w:rPr>
          <w:sz w:val="28"/>
          <w:szCs w:val="28"/>
          <w:lang w:val="et-EE" w:bidi="et-EE"/>
        </w:rPr>
      </w:pPr>
      <w:r>
        <w:rPr>
          <w:sz w:val="28"/>
          <w:szCs w:val="28"/>
          <w:lang w:val="et-EE" w:bidi="et-EE"/>
        </w:rPr>
        <w:t xml:space="preserve">3. </w:t>
      </w:r>
      <w:r w:rsidR="00684774" w:rsidRPr="00295C2D">
        <w:rPr>
          <w:sz w:val="28"/>
          <w:szCs w:val="28"/>
          <w:lang w:val="et-EE" w:bidi="et-EE"/>
        </w:rPr>
        <w:t>Maatriksi kaardistamine: „Hoolime ja Vastutame“ ülemaailmne harta, rahvusvahelised standardid ja jätkusuutlikkuse põhimõtte</w:t>
      </w:r>
      <w:r w:rsidR="009A12FC" w:rsidRPr="00295C2D">
        <w:rPr>
          <w:sz w:val="28"/>
          <w:szCs w:val="28"/>
          <w:lang w:val="et-EE" w:bidi="et-EE"/>
        </w:rPr>
        <w:t>d</w:t>
      </w:r>
    </w:p>
    <w:p w14:paraId="776E9CA0" w14:textId="77777777" w:rsidR="00684774" w:rsidRDefault="00684774" w:rsidP="00684774">
      <w:pPr>
        <w:jc w:val="both"/>
        <w:rPr>
          <w:b/>
          <w:lang w:val="en-GB"/>
        </w:rPr>
      </w:pPr>
    </w:p>
    <w:p w14:paraId="697B9F22" w14:textId="77777777" w:rsidR="00684774" w:rsidRPr="00855CFA" w:rsidRDefault="00684774" w:rsidP="00684774">
      <w:pPr>
        <w:jc w:val="both"/>
        <w:rPr>
          <w:b/>
          <w:color w:val="000000" w:themeColor="text1"/>
          <w:lang w:val="en-GB"/>
        </w:rPr>
      </w:pPr>
      <w:r w:rsidRPr="00C77ED4">
        <w:rPr>
          <w:b/>
          <w:lang w:bidi="et-EE"/>
        </w:rPr>
        <w:t>Tabel 2. Ristviited „Hoolime ja Vastutame“ ülemaailmse harta, rahvusvaheliste standardite ja jätkusuutlikkuse põhimõtete vahel. Üksikasjalikumad ristviited on esitatud tabelis 3.</w:t>
      </w:r>
    </w:p>
    <w:p w14:paraId="4694C2AD" w14:textId="77777777" w:rsidR="00684774" w:rsidRDefault="00684774" w:rsidP="00684774">
      <w:pPr>
        <w:jc w:val="both"/>
        <w:rPr>
          <w:b/>
          <w:lang w:val="en-GB"/>
        </w:rPr>
      </w:pPr>
    </w:p>
    <w:p w14:paraId="53FD5331" w14:textId="77777777" w:rsidR="00684774" w:rsidRPr="00855CFA" w:rsidRDefault="00684774" w:rsidP="00684774">
      <w:pPr>
        <w:jc w:val="both"/>
        <w:rPr>
          <w:b/>
          <w:color w:val="000000" w:themeColor="text1"/>
          <w:lang w:val="en-GB"/>
        </w:rPr>
      </w:pPr>
      <w:r>
        <w:rPr>
          <w:b/>
          <w:noProof/>
          <w:lang w:val="en-GB" w:eastAsia="en-GB"/>
        </w:rPr>
        <w:drawing>
          <wp:inline distT="0" distB="0" distL="0" distR="0" wp14:anchorId="16B9671F" wp14:editId="61B5CA1B">
            <wp:extent cx="6144330" cy="1586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4330" cy="1586837"/>
                    </a:xfrm>
                    <a:prstGeom prst="rect">
                      <a:avLst/>
                    </a:prstGeom>
                    <a:noFill/>
                  </pic:spPr>
                </pic:pic>
              </a:graphicData>
            </a:graphic>
          </wp:inline>
        </w:drawing>
      </w:r>
    </w:p>
    <w:p w14:paraId="386D71AB" w14:textId="77777777" w:rsidR="00684774" w:rsidRDefault="00684774" w:rsidP="00684774">
      <w:pPr>
        <w:jc w:val="both"/>
        <w:rPr>
          <w:noProof/>
        </w:rPr>
      </w:pPr>
    </w:p>
    <w:p w14:paraId="59AE720E" w14:textId="77777777" w:rsidR="00684774" w:rsidRDefault="00684774" w:rsidP="00684774">
      <w:pPr>
        <w:jc w:val="both"/>
        <w:rPr>
          <w:i/>
        </w:rPr>
      </w:pPr>
    </w:p>
    <w:p w14:paraId="145A6120" w14:textId="77777777" w:rsidR="00684774" w:rsidRPr="001820DB" w:rsidRDefault="00684774" w:rsidP="00684774">
      <w:pPr>
        <w:jc w:val="both"/>
        <w:rPr>
          <w:lang w:val="en-GB"/>
        </w:rPr>
      </w:pPr>
    </w:p>
    <w:p w14:paraId="6A4CBA86" w14:textId="77777777" w:rsidR="00684774" w:rsidRDefault="00684774" w:rsidP="00684774">
      <w:pPr>
        <w:rPr>
          <w:b/>
          <w:color w:val="000000" w:themeColor="text1"/>
          <w:lang w:val="en-GB"/>
        </w:rPr>
      </w:pPr>
      <w:r>
        <w:rPr>
          <w:b/>
          <w:color w:val="000000" w:themeColor="text1"/>
          <w:lang w:bidi="et-EE"/>
        </w:rPr>
        <w:br w:type="page"/>
      </w:r>
    </w:p>
    <w:p w14:paraId="1C9CA5D6" w14:textId="06C2EA8D" w:rsidR="00684774" w:rsidRDefault="00684774" w:rsidP="00684774">
      <w:pPr>
        <w:jc w:val="both"/>
        <w:rPr>
          <w:b/>
          <w:color w:val="000000" w:themeColor="text1"/>
          <w:lang w:val="en-GB"/>
        </w:rPr>
      </w:pPr>
      <w:r w:rsidRPr="00855CFA">
        <w:rPr>
          <w:b/>
          <w:color w:val="000000" w:themeColor="text1"/>
          <w:lang w:bidi="et-EE"/>
        </w:rPr>
        <w:lastRenderedPageBreak/>
        <w:t>Tabel 3. Üksikasjalikud ristviited rahvusvaheliste standardite, keemiatööstuse p</w:t>
      </w:r>
      <w:r w:rsidR="009A12FC">
        <w:rPr>
          <w:b/>
          <w:color w:val="000000" w:themeColor="text1"/>
          <w:lang w:bidi="et-EE"/>
        </w:rPr>
        <w:t xml:space="preserve">oolt loodud </w:t>
      </w:r>
      <w:r w:rsidRPr="00855CFA">
        <w:rPr>
          <w:b/>
          <w:color w:val="000000" w:themeColor="text1"/>
          <w:lang w:bidi="et-EE"/>
        </w:rPr>
        <w:t>standardite ja „Hoolime ja Vastutame“ ülemaailmse harta kõrgetasemelise struktuuri vahel.</w:t>
      </w:r>
    </w:p>
    <w:p w14:paraId="4092BF96" w14:textId="77777777" w:rsidR="00684774" w:rsidRDefault="00684774" w:rsidP="00684774">
      <w:pPr>
        <w:jc w:val="both"/>
        <w:rPr>
          <w:b/>
          <w:color w:val="000000" w:themeColor="text1"/>
          <w:lang w:val="en-GB"/>
        </w:rPr>
      </w:pPr>
    </w:p>
    <w:p w14:paraId="58CCA3D9" w14:textId="77777777" w:rsidR="00684774" w:rsidRDefault="00684774" w:rsidP="00684774">
      <w:pPr>
        <w:jc w:val="both"/>
        <w:rPr>
          <w:b/>
          <w:color w:val="000000" w:themeColor="text1"/>
          <w:lang w:val="en-GB"/>
        </w:rPr>
      </w:pPr>
      <w:r>
        <w:rPr>
          <w:b/>
          <w:color w:val="000000" w:themeColor="text1"/>
          <w:lang w:bidi="et-EE"/>
        </w:rPr>
        <w:t xml:space="preserve">Legend: </w:t>
      </w:r>
    </w:p>
    <w:tbl>
      <w:tblPr>
        <w:tblW w:w="5180" w:type="dxa"/>
        <w:tblCellMar>
          <w:left w:w="70" w:type="dxa"/>
          <w:right w:w="70" w:type="dxa"/>
        </w:tblCellMar>
        <w:tblLook w:val="04A0" w:firstRow="1" w:lastRow="0" w:firstColumn="1" w:lastColumn="0" w:noHBand="0" w:noVBand="1"/>
      </w:tblPr>
      <w:tblGrid>
        <w:gridCol w:w="1060"/>
        <w:gridCol w:w="4120"/>
      </w:tblGrid>
      <w:tr w:rsidR="00684774" w:rsidRPr="007777D0" w14:paraId="3EF4C38B" w14:textId="77777777" w:rsidTr="00684774">
        <w:trPr>
          <w:trHeight w:val="528"/>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3DB6AB2D" w14:textId="77777777" w:rsidR="00684774" w:rsidRPr="007777D0" w:rsidRDefault="00684774" w:rsidP="00684774">
            <w:pPr>
              <w:spacing w:after="0" w:line="240" w:lineRule="auto"/>
              <w:rPr>
                <w:rFonts w:ascii="Arial" w:eastAsia="Times New Roman" w:hAnsi="Arial" w:cs="Arial"/>
                <w:color w:val="C6E0B4"/>
                <w:sz w:val="20"/>
                <w:szCs w:val="20"/>
                <w:lang w:val="nl-BE" w:eastAsia="nl-BE"/>
              </w:rPr>
            </w:pPr>
            <w:r w:rsidRPr="007777D0">
              <w:rPr>
                <w:rFonts w:ascii="Arial" w:eastAsia="Times New Roman" w:hAnsi="Arial" w:cs="Arial"/>
                <w:color w:val="C6E0B4"/>
                <w:sz w:val="20"/>
                <w:szCs w:val="20"/>
                <w:lang w:bidi="et-EE"/>
              </w:rPr>
              <w:t> </w:t>
            </w:r>
          </w:p>
        </w:tc>
        <w:tc>
          <w:tcPr>
            <w:tcW w:w="4120" w:type="dxa"/>
            <w:tcBorders>
              <w:top w:val="nil"/>
              <w:left w:val="nil"/>
              <w:bottom w:val="nil"/>
              <w:right w:val="nil"/>
            </w:tcBorders>
            <w:shd w:val="clear" w:color="auto" w:fill="auto"/>
            <w:vAlign w:val="center"/>
            <w:hideMark/>
          </w:tcPr>
          <w:p w14:paraId="23D1B40B" w14:textId="77777777" w:rsidR="00684774" w:rsidRPr="00CA4F09" w:rsidRDefault="00684774" w:rsidP="00684774">
            <w:pPr>
              <w:spacing w:after="0" w:line="240" w:lineRule="auto"/>
              <w:rPr>
                <w:rFonts w:ascii="Arial" w:eastAsia="Times New Roman" w:hAnsi="Arial" w:cs="Arial"/>
                <w:color w:val="000000"/>
                <w:sz w:val="20"/>
                <w:szCs w:val="20"/>
                <w:lang w:eastAsia="nl-BE"/>
              </w:rPr>
            </w:pPr>
            <w:r w:rsidRPr="00CA4F09">
              <w:rPr>
                <w:rFonts w:ascii="Arial" w:eastAsia="Times New Roman" w:hAnsi="Arial" w:cs="Arial"/>
                <w:color w:val="000000"/>
                <w:sz w:val="20"/>
                <w:szCs w:val="20"/>
                <w:lang w:bidi="et-EE"/>
              </w:rPr>
              <w:t>nõue, mis sisaldub standardis ja on seotud „Hoolime ja Vastutame“ küpsustasemega</w:t>
            </w:r>
          </w:p>
        </w:tc>
      </w:tr>
      <w:tr w:rsidR="00684774" w:rsidRPr="007777D0" w14:paraId="26DBD764" w14:textId="77777777" w:rsidTr="00684774">
        <w:trPr>
          <w:trHeight w:val="528"/>
        </w:trPr>
        <w:tc>
          <w:tcPr>
            <w:tcW w:w="1060" w:type="dxa"/>
            <w:tcBorders>
              <w:top w:val="nil"/>
              <w:left w:val="single" w:sz="4" w:space="0" w:color="auto"/>
              <w:bottom w:val="single" w:sz="4" w:space="0" w:color="auto"/>
              <w:right w:val="single" w:sz="4" w:space="0" w:color="auto"/>
            </w:tcBorders>
            <w:shd w:val="clear" w:color="000000" w:fill="C9C9C9"/>
            <w:vAlign w:val="center"/>
            <w:hideMark/>
          </w:tcPr>
          <w:p w14:paraId="4EFE7227" w14:textId="77777777" w:rsidR="00684774" w:rsidRPr="00CA4F09" w:rsidRDefault="00684774" w:rsidP="00684774">
            <w:pPr>
              <w:spacing w:after="0" w:line="240" w:lineRule="auto"/>
              <w:rPr>
                <w:rFonts w:ascii="Arial" w:eastAsia="Times New Roman" w:hAnsi="Arial" w:cs="Arial"/>
                <w:color w:val="C9C9C9"/>
                <w:sz w:val="20"/>
                <w:szCs w:val="20"/>
                <w:lang w:eastAsia="nl-BE"/>
              </w:rPr>
            </w:pPr>
            <w:r w:rsidRPr="00CA4F09">
              <w:rPr>
                <w:rFonts w:ascii="Arial" w:eastAsia="Times New Roman" w:hAnsi="Arial" w:cs="Arial"/>
                <w:color w:val="C9C9C9"/>
                <w:sz w:val="20"/>
                <w:szCs w:val="20"/>
                <w:lang w:bidi="et-EE"/>
              </w:rPr>
              <w:t> </w:t>
            </w:r>
          </w:p>
        </w:tc>
        <w:tc>
          <w:tcPr>
            <w:tcW w:w="4120" w:type="dxa"/>
            <w:tcBorders>
              <w:top w:val="nil"/>
              <w:left w:val="nil"/>
              <w:bottom w:val="nil"/>
              <w:right w:val="nil"/>
            </w:tcBorders>
            <w:shd w:val="clear" w:color="auto" w:fill="auto"/>
            <w:vAlign w:val="center"/>
            <w:hideMark/>
          </w:tcPr>
          <w:p w14:paraId="126E2706" w14:textId="14DD5EF8" w:rsidR="00684774" w:rsidRPr="008629FE" w:rsidRDefault="009A12FC" w:rsidP="00684774">
            <w:pPr>
              <w:spacing w:after="0" w:line="240" w:lineRule="auto"/>
              <w:rPr>
                <w:rFonts w:ascii="Arial" w:eastAsia="Times New Roman" w:hAnsi="Arial" w:cs="Arial"/>
                <w:color w:val="000000"/>
                <w:sz w:val="20"/>
                <w:szCs w:val="20"/>
                <w:highlight w:val="yellow"/>
                <w:lang w:eastAsia="nl-BE"/>
              </w:rPr>
            </w:pPr>
            <w:r w:rsidRPr="009A12FC">
              <w:rPr>
                <w:rFonts w:ascii="Arial" w:eastAsia="Times New Roman" w:hAnsi="Arial" w:cs="Arial"/>
                <w:color w:val="000000"/>
                <w:sz w:val="20"/>
                <w:szCs w:val="20"/>
                <w:lang w:bidi="et-EE"/>
              </w:rPr>
              <w:t>nõue, mis sisaldub standardis, kuid ei ole hõlmatud ühegi „Hoolime ja Vastutame“ juhtimise raamistiku küsimusega</w:t>
            </w:r>
          </w:p>
        </w:tc>
      </w:tr>
      <w:tr w:rsidR="00684774" w:rsidRPr="007777D0" w14:paraId="7919A592" w14:textId="77777777" w:rsidTr="00684774">
        <w:trPr>
          <w:trHeight w:val="528"/>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E2D25F" w14:textId="77777777" w:rsidR="00684774" w:rsidRPr="00CA4F09" w:rsidRDefault="00684774" w:rsidP="00684774">
            <w:pPr>
              <w:spacing w:after="0" w:line="240" w:lineRule="auto"/>
              <w:rPr>
                <w:rFonts w:ascii="Arial" w:eastAsia="Times New Roman" w:hAnsi="Arial" w:cs="Arial"/>
                <w:color w:val="000000"/>
                <w:sz w:val="20"/>
                <w:szCs w:val="20"/>
                <w:lang w:eastAsia="nl-BE"/>
              </w:rPr>
            </w:pPr>
            <w:r w:rsidRPr="00CA4F09">
              <w:rPr>
                <w:rFonts w:ascii="Arial" w:eastAsia="Times New Roman" w:hAnsi="Arial" w:cs="Arial"/>
                <w:color w:val="000000"/>
                <w:sz w:val="20"/>
                <w:szCs w:val="20"/>
                <w:lang w:bidi="et-EE"/>
              </w:rPr>
              <w:t> </w:t>
            </w:r>
          </w:p>
        </w:tc>
        <w:tc>
          <w:tcPr>
            <w:tcW w:w="4120" w:type="dxa"/>
            <w:tcBorders>
              <w:top w:val="nil"/>
              <w:left w:val="nil"/>
              <w:bottom w:val="nil"/>
              <w:right w:val="nil"/>
            </w:tcBorders>
            <w:shd w:val="clear" w:color="auto" w:fill="auto"/>
            <w:vAlign w:val="center"/>
            <w:hideMark/>
          </w:tcPr>
          <w:p w14:paraId="4AAD6572" w14:textId="77777777" w:rsidR="00684774" w:rsidRPr="00CA4F09" w:rsidRDefault="00684774" w:rsidP="00684774">
            <w:pPr>
              <w:spacing w:after="0" w:line="240" w:lineRule="auto"/>
              <w:rPr>
                <w:rFonts w:ascii="Arial" w:eastAsia="Times New Roman" w:hAnsi="Arial" w:cs="Arial"/>
                <w:color w:val="000000"/>
                <w:sz w:val="20"/>
                <w:szCs w:val="20"/>
                <w:lang w:eastAsia="nl-BE"/>
              </w:rPr>
            </w:pPr>
            <w:r w:rsidRPr="00CA4F09">
              <w:rPr>
                <w:rFonts w:ascii="Arial" w:eastAsia="Times New Roman" w:hAnsi="Arial" w:cs="Arial"/>
                <w:color w:val="000000"/>
                <w:sz w:val="20"/>
                <w:szCs w:val="20"/>
                <w:lang w:bidi="et-EE"/>
              </w:rPr>
              <w:t>nõue, mis selles konkreetses standardis puudub</w:t>
            </w:r>
          </w:p>
        </w:tc>
      </w:tr>
      <w:tr w:rsidR="00684774" w:rsidRPr="007777D0" w14:paraId="4149BB39" w14:textId="77777777" w:rsidTr="00684774">
        <w:trPr>
          <w:trHeight w:val="528"/>
        </w:trPr>
        <w:tc>
          <w:tcPr>
            <w:tcW w:w="5180" w:type="dxa"/>
            <w:gridSpan w:val="2"/>
            <w:tcBorders>
              <w:top w:val="nil"/>
              <w:left w:val="nil"/>
              <w:bottom w:val="nil"/>
              <w:right w:val="nil"/>
            </w:tcBorders>
            <w:shd w:val="clear" w:color="auto" w:fill="auto"/>
            <w:noWrap/>
            <w:vAlign w:val="center"/>
            <w:hideMark/>
          </w:tcPr>
          <w:p w14:paraId="67F1C61A" w14:textId="77777777" w:rsidR="00684774" w:rsidRPr="007777D0" w:rsidRDefault="00684774" w:rsidP="00684774">
            <w:pPr>
              <w:spacing w:after="0" w:line="240" w:lineRule="auto"/>
              <w:rPr>
                <w:rFonts w:ascii="Arial" w:eastAsia="Times New Roman" w:hAnsi="Arial" w:cs="Arial"/>
                <w:color w:val="000000"/>
                <w:sz w:val="20"/>
                <w:szCs w:val="20"/>
                <w:lang w:val="nl-BE" w:eastAsia="nl-BE"/>
              </w:rPr>
            </w:pPr>
            <w:r w:rsidRPr="007777D0">
              <w:rPr>
                <w:rFonts w:ascii="Arial" w:eastAsia="Times New Roman" w:hAnsi="Arial" w:cs="Arial"/>
                <w:color w:val="000000"/>
                <w:sz w:val="20"/>
                <w:szCs w:val="20"/>
                <w:lang w:bidi="et-EE"/>
              </w:rPr>
              <w:t>* Eelmine OHSAS 18001</w:t>
            </w:r>
          </w:p>
        </w:tc>
      </w:tr>
    </w:tbl>
    <w:p w14:paraId="44A04323" w14:textId="77777777" w:rsidR="00684774" w:rsidRPr="00855CFA" w:rsidRDefault="00684774" w:rsidP="00684774">
      <w:pPr>
        <w:jc w:val="both"/>
        <w:rPr>
          <w:b/>
          <w:color w:val="000000" w:themeColor="text1"/>
          <w:lang w:val="en-GB"/>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7"/>
        <w:gridCol w:w="737"/>
        <w:gridCol w:w="737"/>
        <w:gridCol w:w="737"/>
        <w:gridCol w:w="737"/>
        <w:gridCol w:w="737"/>
        <w:gridCol w:w="737"/>
        <w:gridCol w:w="737"/>
        <w:gridCol w:w="737"/>
      </w:tblGrid>
      <w:tr w:rsidR="00684774" w:rsidRPr="008B19F0" w14:paraId="57E64EEA" w14:textId="77777777" w:rsidTr="00684774">
        <w:trPr>
          <w:trHeight w:val="528"/>
          <w:tblHeader/>
        </w:trPr>
        <w:tc>
          <w:tcPr>
            <w:tcW w:w="3397" w:type="dxa"/>
            <w:shd w:val="clear" w:color="000000" w:fill="808080"/>
            <w:vAlign w:val="center"/>
            <w:hideMark/>
          </w:tcPr>
          <w:p w14:paraId="533C6FDA" w14:textId="77777777" w:rsidR="00684774" w:rsidRPr="008B19F0" w:rsidRDefault="00684774" w:rsidP="00684774">
            <w:pPr>
              <w:spacing w:after="0" w:line="240" w:lineRule="auto"/>
              <w:rPr>
                <w:rFonts w:eastAsia="Times New Roman" w:cstheme="minorHAnsi"/>
                <w:b/>
                <w:bCs/>
                <w:color w:val="FFFFFF"/>
                <w:sz w:val="16"/>
                <w:lang w:val="nl-BE" w:eastAsia="nl-BE"/>
              </w:rPr>
            </w:pPr>
            <w:r w:rsidRPr="008B19F0">
              <w:rPr>
                <w:rFonts w:eastAsia="Times New Roman" w:cstheme="minorHAnsi"/>
                <w:b/>
                <w:color w:val="FFFFFF"/>
                <w:sz w:val="16"/>
                <w:szCs w:val="16"/>
                <w:lang w:bidi="et-EE"/>
              </w:rPr>
              <w:t>Viited</w:t>
            </w:r>
          </w:p>
        </w:tc>
        <w:tc>
          <w:tcPr>
            <w:tcW w:w="737" w:type="dxa"/>
            <w:shd w:val="clear" w:color="000000" w:fill="808080"/>
            <w:noWrap/>
            <w:vAlign w:val="center"/>
            <w:hideMark/>
          </w:tcPr>
          <w:p w14:paraId="509BEBBD"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ISO9001:</w:t>
            </w:r>
            <w:r w:rsidRPr="008B19F0">
              <w:rPr>
                <w:rFonts w:eastAsia="Times New Roman" w:cstheme="minorHAnsi"/>
                <w:b/>
                <w:color w:val="FFFFFF"/>
                <w:sz w:val="14"/>
                <w:szCs w:val="14"/>
                <w:lang w:bidi="et-EE"/>
              </w:rPr>
              <w:br/>
              <w:t>2015</w:t>
            </w:r>
          </w:p>
        </w:tc>
        <w:tc>
          <w:tcPr>
            <w:tcW w:w="737" w:type="dxa"/>
            <w:shd w:val="clear" w:color="000000" w:fill="808080"/>
            <w:vAlign w:val="center"/>
            <w:hideMark/>
          </w:tcPr>
          <w:p w14:paraId="08AFA0EF"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ISO14001:2015</w:t>
            </w:r>
          </w:p>
        </w:tc>
        <w:tc>
          <w:tcPr>
            <w:tcW w:w="737" w:type="dxa"/>
            <w:shd w:val="clear" w:color="000000" w:fill="808080"/>
            <w:vAlign w:val="center"/>
            <w:hideMark/>
          </w:tcPr>
          <w:p w14:paraId="54BD9A2F"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EMAS IV</w:t>
            </w:r>
          </w:p>
        </w:tc>
        <w:tc>
          <w:tcPr>
            <w:tcW w:w="737" w:type="dxa"/>
            <w:shd w:val="clear" w:color="000000" w:fill="808080"/>
            <w:vAlign w:val="center"/>
            <w:hideMark/>
          </w:tcPr>
          <w:p w14:paraId="08D0E11B"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RC14001:2015</w:t>
            </w:r>
          </w:p>
        </w:tc>
        <w:tc>
          <w:tcPr>
            <w:tcW w:w="737" w:type="dxa"/>
            <w:shd w:val="clear" w:color="000000" w:fill="808080"/>
            <w:noWrap/>
            <w:vAlign w:val="center"/>
            <w:hideMark/>
          </w:tcPr>
          <w:p w14:paraId="50588F17"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ISO45001:2018*</w:t>
            </w:r>
          </w:p>
        </w:tc>
        <w:tc>
          <w:tcPr>
            <w:tcW w:w="737" w:type="dxa"/>
            <w:shd w:val="clear" w:color="000000" w:fill="808080"/>
            <w:noWrap/>
            <w:vAlign w:val="center"/>
            <w:hideMark/>
          </w:tcPr>
          <w:p w14:paraId="70764DBA"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ISO50001:2018</w:t>
            </w:r>
          </w:p>
        </w:tc>
        <w:tc>
          <w:tcPr>
            <w:tcW w:w="737" w:type="dxa"/>
            <w:shd w:val="clear" w:color="000000" w:fill="808080"/>
            <w:noWrap/>
            <w:vAlign w:val="center"/>
            <w:hideMark/>
          </w:tcPr>
          <w:p w14:paraId="0590D9C0"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RCMS:</w:t>
            </w:r>
            <w:r w:rsidRPr="008B19F0">
              <w:rPr>
                <w:rFonts w:eastAsia="Times New Roman" w:cstheme="minorHAnsi"/>
                <w:b/>
                <w:color w:val="FFFFFF"/>
                <w:sz w:val="14"/>
                <w:szCs w:val="14"/>
                <w:lang w:bidi="et-EE"/>
              </w:rPr>
              <w:br/>
              <w:t>2013</w:t>
            </w:r>
          </w:p>
        </w:tc>
        <w:tc>
          <w:tcPr>
            <w:tcW w:w="737" w:type="dxa"/>
            <w:shd w:val="clear" w:color="000000" w:fill="808080"/>
            <w:noWrap/>
            <w:vAlign w:val="center"/>
            <w:hideMark/>
          </w:tcPr>
          <w:p w14:paraId="20FE53EC" w14:textId="77777777" w:rsidR="00684774" w:rsidRPr="008B19F0" w:rsidRDefault="00684774" w:rsidP="00684774">
            <w:pPr>
              <w:spacing w:after="0" w:line="240" w:lineRule="auto"/>
              <w:jc w:val="center"/>
              <w:rPr>
                <w:rFonts w:eastAsia="Times New Roman" w:cstheme="minorHAnsi"/>
                <w:b/>
                <w:bCs/>
                <w:color w:val="FFFFFF"/>
                <w:sz w:val="14"/>
                <w:lang w:val="nl-BE" w:eastAsia="nl-BE"/>
              </w:rPr>
            </w:pPr>
            <w:r w:rsidRPr="008B19F0">
              <w:rPr>
                <w:rFonts w:eastAsia="Times New Roman" w:cstheme="minorHAnsi"/>
                <w:b/>
                <w:color w:val="FFFFFF"/>
                <w:sz w:val="14"/>
                <w:szCs w:val="14"/>
                <w:lang w:bidi="et-EE"/>
              </w:rPr>
              <w:t>ISO 26000</w:t>
            </w:r>
          </w:p>
        </w:tc>
      </w:tr>
      <w:tr w:rsidR="00684774" w:rsidRPr="008B19F0" w14:paraId="54B7E224" w14:textId="77777777" w:rsidTr="00684774">
        <w:trPr>
          <w:trHeight w:val="312"/>
        </w:trPr>
        <w:tc>
          <w:tcPr>
            <w:tcW w:w="9293" w:type="dxa"/>
            <w:gridSpan w:val="9"/>
            <w:shd w:val="clear" w:color="000000" w:fill="ED7D31"/>
            <w:vAlign w:val="center"/>
            <w:hideMark/>
          </w:tcPr>
          <w:p w14:paraId="396E3A1B"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4   Organisatsiooni kontekst </w:t>
            </w:r>
          </w:p>
        </w:tc>
      </w:tr>
      <w:tr w:rsidR="00684774" w:rsidRPr="008B19F0" w14:paraId="7E29A728" w14:textId="77777777" w:rsidTr="00684774">
        <w:trPr>
          <w:trHeight w:val="528"/>
        </w:trPr>
        <w:tc>
          <w:tcPr>
            <w:tcW w:w="3397" w:type="dxa"/>
            <w:shd w:val="clear" w:color="auto" w:fill="auto"/>
            <w:vAlign w:val="center"/>
            <w:hideMark/>
          </w:tcPr>
          <w:p w14:paraId="2D6B7218"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4.1   Organisatsiooni ja selle konteksti mõistmine</w:t>
            </w:r>
          </w:p>
        </w:tc>
        <w:tc>
          <w:tcPr>
            <w:tcW w:w="737" w:type="dxa"/>
            <w:shd w:val="clear" w:color="000000" w:fill="C6E0B4"/>
            <w:vAlign w:val="center"/>
            <w:hideMark/>
          </w:tcPr>
          <w:p w14:paraId="0E04D59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A82D7A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897D452"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3B91F89"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FFBAB20"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4E0DB1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141F3D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34944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30BEFC58" w14:textId="77777777" w:rsidTr="00684774">
        <w:trPr>
          <w:trHeight w:val="528"/>
        </w:trPr>
        <w:tc>
          <w:tcPr>
            <w:tcW w:w="3397" w:type="dxa"/>
            <w:shd w:val="clear" w:color="auto" w:fill="auto"/>
            <w:vAlign w:val="center"/>
            <w:hideMark/>
          </w:tcPr>
          <w:p w14:paraId="1EFEA64A"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4.2   Huvipoolte vajaduste ja ootuste mõistmine</w:t>
            </w:r>
          </w:p>
        </w:tc>
        <w:tc>
          <w:tcPr>
            <w:tcW w:w="737" w:type="dxa"/>
            <w:shd w:val="clear" w:color="000000" w:fill="C6E0B4"/>
            <w:vAlign w:val="center"/>
            <w:hideMark/>
          </w:tcPr>
          <w:p w14:paraId="2A3E28F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DB77663"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2456CD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C6D2269"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1CDF9E0"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5F7D739"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0087F2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03902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ECA9D2C" w14:textId="77777777" w:rsidTr="00684774">
        <w:trPr>
          <w:trHeight w:val="528"/>
        </w:trPr>
        <w:tc>
          <w:tcPr>
            <w:tcW w:w="3397" w:type="dxa"/>
            <w:shd w:val="clear" w:color="auto" w:fill="auto"/>
            <w:vAlign w:val="center"/>
            <w:hideMark/>
          </w:tcPr>
          <w:p w14:paraId="29E38853" w14:textId="014B6085"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 xml:space="preserve">4.3   Juhtimissüsteemi </w:t>
            </w:r>
            <w:r w:rsidR="009A12FC">
              <w:rPr>
                <w:rFonts w:eastAsia="Times New Roman" w:cstheme="minorHAnsi"/>
                <w:b/>
                <w:color w:val="000000"/>
                <w:sz w:val="16"/>
                <w:szCs w:val="20"/>
                <w:lang w:bidi="et-EE"/>
              </w:rPr>
              <w:t>kohaldamisala</w:t>
            </w:r>
            <w:r w:rsidRPr="008B19F0">
              <w:rPr>
                <w:rFonts w:eastAsia="Times New Roman" w:cstheme="minorHAnsi"/>
                <w:b/>
                <w:color w:val="000000"/>
                <w:sz w:val="16"/>
                <w:szCs w:val="20"/>
                <w:lang w:bidi="et-EE"/>
              </w:rPr>
              <w:t xml:space="preserve"> kindlaksmääramine</w:t>
            </w:r>
          </w:p>
        </w:tc>
        <w:tc>
          <w:tcPr>
            <w:tcW w:w="737" w:type="dxa"/>
            <w:shd w:val="clear" w:color="000000" w:fill="C6E0B4"/>
            <w:vAlign w:val="center"/>
            <w:hideMark/>
          </w:tcPr>
          <w:p w14:paraId="18F18F2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60D8B1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09D7C2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4B0774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0DC9E7B"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AB8BDA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C50C23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1380FF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43CF3D76" w14:textId="77777777" w:rsidTr="00684774">
        <w:trPr>
          <w:trHeight w:val="528"/>
        </w:trPr>
        <w:tc>
          <w:tcPr>
            <w:tcW w:w="3397" w:type="dxa"/>
            <w:shd w:val="clear" w:color="auto" w:fill="auto"/>
            <w:vAlign w:val="center"/>
            <w:hideMark/>
          </w:tcPr>
          <w:p w14:paraId="6DFCA4A2"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4.4   Juhtimissüsteem</w:t>
            </w:r>
          </w:p>
        </w:tc>
        <w:tc>
          <w:tcPr>
            <w:tcW w:w="737" w:type="dxa"/>
            <w:shd w:val="clear" w:color="000000" w:fill="C6E0B4"/>
            <w:vAlign w:val="center"/>
            <w:hideMark/>
          </w:tcPr>
          <w:p w14:paraId="1044BA3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37A9727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A99949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0E7A3F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1899BC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72A474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BFC95A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0520F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01005" w14:paraId="3E01407F" w14:textId="77777777" w:rsidTr="00684774">
        <w:trPr>
          <w:trHeight w:val="312"/>
        </w:trPr>
        <w:tc>
          <w:tcPr>
            <w:tcW w:w="9293" w:type="dxa"/>
            <w:gridSpan w:val="9"/>
            <w:shd w:val="clear" w:color="000000" w:fill="ED7D31"/>
            <w:vAlign w:val="center"/>
            <w:hideMark/>
          </w:tcPr>
          <w:p w14:paraId="0075B083"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5   Juhtkond </w:t>
            </w:r>
          </w:p>
        </w:tc>
      </w:tr>
      <w:tr w:rsidR="00684774" w:rsidRPr="008B19F0" w14:paraId="297F2669" w14:textId="77777777" w:rsidTr="00684774">
        <w:trPr>
          <w:trHeight w:val="528"/>
        </w:trPr>
        <w:tc>
          <w:tcPr>
            <w:tcW w:w="3397" w:type="dxa"/>
            <w:shd w:val="clear" w:color="auto" w:fill="auto"/>
            <w:vAlign w:val="center"/>
            <w:hideMark/>
          </w:tcPr>
          <w:p w14:paraId="511416BD"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5.1   Juhtkond ja pühendumus</w:t>
            </w:r>
          </w:p>
        </w:tc>
        <w:tc>
          <w:tcPr>
            <w:tcW w:w="737" w:type="dxa"/>
            <w:shd w:val="clear" w:color="000000" w:fill="C6E0B4"/>
            <w:vAlign w:val="center"/>
            <w:hideMark/>
          </w:tcPr>
          <w:p w14:paraId="0AB9245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BB48CC6"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889805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E0D5F8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21764C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683491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596F2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D99D9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202083A" w14:textId="77777777" w:rsidTr="00684774">
        <w:trPr>
          <w:trHeight w:val="528"/>
        </w:trPr>
        <w:tc>
          <w:tcPr>
            <w:tcW w:w="3397" w:type="dxa"/>
            <w:shd w:val="clear" w:color="auto" w:fill="auto"/>
            <w:vAlign w:val="center"/>
            <w:hideMark/>
          </w:tcPr>
          <w:p w14:paraId="0DF1565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5.1.1. Üldist</w:t>
            </w:r>
          </w:p>
        </w:tc>
        <w:tc>
          <w:tcPr>
            <w:tcW w:w="737" w:type="dxa"/>
            <w:shd w:val="clear" w:color="000000" w:fill="C6E0B4"/>
            <w:vAlign w:val="center"/>
            <w:hideMark/>
          </w:tcPr>
          <w:p w14:paraId="7E8A63C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1E21D1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2740AB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8CB162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21D6E3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E1A3FF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00140C7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2E29B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0C48722" w14:textId="77777777" w:rsidTr="00684774">
        <w:trPr>
          <w:trHeight w:val="528"/>
        </w:trPr>
        <w:tc>
          <w:tcPr>
            <w:tcW w:w="3397" w:type="dxa"/>
            <w:shd w:val="clear" w:color="auto" w:fill="auto"/>
            <w:vAlign w:val="center"/>
            <w:hideMark/>
          </w:tcPr>
          <w:p w14:paraId="13025E8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5.1.2 Kliendikesksus</w:t>
            </w:r>
          </w:p>
        </w:tc>
        <w:tc>
          <w:tcPr>
            <w:tcW w:w="737" w:type="dxa"/>
            <w:shd w:val="clear" w:color="000000" w:fill="C9C9C9"/>
            <w:vAlign w:val="center"/>
            <w:hideMark/>
          </w:tcPr>
          <w:p w14:paraId="5CF1497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F9D488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FF54B0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04B098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9BA5C2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D6E66F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F71C67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D677F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0F7A19C" w14:textId="77777777" w:rsidTr="00684774">
        <w:trPr>
          <w:trHeight w:val="528"/>
        </w:trPr>
        <w:tc>
          <w:tcPr>
            <w:tcW w:w="3397" w:type="dxa"/>
            <w:shd w:val="clear" w:color="auto" w:fill="auto"/>
            <w:vAlign w:val="center"/>
            <w:hideMark/>
          </w:tcPr>
          <w:p w14:paraId="1E8105BC"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5.2   Poliitika</w:t>
            </w:r>
          </w:p>
        </w:tc>
        <w:tc>
          <w:tcPr>
            <w:tcW w:w="737" w:type="dxa"/>
            <w:shd w:val="clear" w:color="000000" w:fill="C6E0B4"/>
            <w:vAlign w:val="center"/>
            <w:hideMark/>
          </w:tcPr>
          <w:p w14:paraId="56C5C3B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BF2ACE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7DF2CA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7C1A2E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A93E27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662F76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DBAB31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745B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E1CF4BF" w14:textId="77777777" w:rsidTr="00684774">
        <w:trPr>
          <w:trHeight w:val="528"/>
        </w:trPr>
        <w:tc>
          <w:tcPr>
            <w:tcW w:w="3397" w:type="dxa"/>
            <w:shd w:val="clear" w:color="auto" w:fill="auto"/>
            <w:vAlign w:val="center"/>
            <w:hideMark/>
          </w:tcPr>
          <w:p w14:paraId="16FFC9F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5.2.1  Poliitika loomine</w:t>
            </w:r>
          </w:p>
        </w:tc>
        <w:tc>
          <w:tcPr>
            <w:tcW w:w="737" w:type="dxa"/>
            <w:shd w:val="clear" w:color="000000" w:fill="C6E0B4"/>
            <w:vAlign w:val="center"/>
            <w:hideMark/>
          </w:tcPr>
          <w:p w14:paraId="6DF30E7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07E1AD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D83B1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60AA4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71C2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325A3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ABCAA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2E9CAF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8BBF8A8" w14:textId="77777777" w:rsidTr="00684774">
        <w:trPr>
          <w:trHeight w:val="528"/>
        </w:trPr>
        <w:tc>
          <w:tcPr>
            <w:tcW w:w="3397" w:type="dxa"/>
            <w:shd w:val="clear" w:color="auto" w:fill="auto"/>
            <w:vAlign w:val="center"/>
            <w:hideMark/>
          </w:tcPr>
          <w:p w14:paraId="17E61D0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5.2.2 Poliitika edastamine</w:t>
            </w:r>
          </w:p>
        </w:tc>
        <w:tc>
          <w:tcPr>
            <w:tcW w:w="737" w:type="dxa"/>
            <w:shd w:val="clear" w:color="000000" w:fill="C6E0B4"/>
            <w:vAlign w:val="center"/>
            <w:hideMark/>
          </w:tcPr>
          <w:p w14:paraId="71F3832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5FA8C0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DB29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D9091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3D83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4DD4EE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929B92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0B206C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F869044" w14:textId="77777777" w:rsidTr="00684774">
        <w:trPr>
          <w:trHeight w:val="528"/>
        </w:trPr>
        <w:tc>
          <w:tcPr>
            <w:tcW w:w="3397" w:type="dxa"/>
            <w:shd w:val="clear" w:color="auto" w:fill="auto"/>
            <w:vAlign w:val="center"/>
            <w:hideMark/>
          </w:tcPr>
          <w:p w14:paraId="3E3F2D7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5.2.3. Poliitika asjakohasus</w:t>
            </w:r>
          </w:p>
        </w:tc>
        <w:tc>
          <w:tcPr>
            <w:tcW w:w="737" w:type="dxa"/>
            <w:shd w:val="clear" w:color="000000" w:fill="C6E0B4"/>
            <w:vAlign w:val="center"/>
            <w:hideMark/>
          </w:tcPr>
          <w:p w14:paraId="18C0A97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23215A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67525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2C48B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8EE44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7BB9A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153EB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113614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5A0D3A0" w14:textId="77777777" w:rsidTr="00684774">
        <w:trPr>
          <w:trHeight w:val="528"/>
        </w:trPr>
        <w:tc>
          <w:tcPr>
            <w:tcW w:w="3397" w:type="dxa"/>
            <w:shd w:val="clear" w:color="auto" w:fill="auto"/>
            <w:vAlign w:val="center"/>
            <w:hideMark/>
          </w:tcPr>
          <w:p w14:paraId="68596D7F" w14:textId="4ED0CD98"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B.1.   Keskkonna</w:t>
            </w:r>
            <w:r w:rsidR="00DF3FC2">
              <w:rPr>
                <w:rFonts w:eastAsia="Times New Roman" w:cstheme="minorHAnsi"/>
                <w:b/>
                <w:color w:val="000000"/>
                <w:sz w:val="16"/>
                <w:szCs w:val="20"/>
                <w:lang w:bidi="et-EE"/>
              </w:rPr>
              <w:t>ala</w:t>
            </w:r>
            <w:r w:rsidRPr="008B19F0">
              <w:rPr>
                <w:rFonts w:eastAsia="Times New Roman" w:cstheme="minorHAnsi"/>
                <w:b/>
                <w:color w:val="000000"/>
                <w:sz w:val="16"/>
                <w:szCs w:val="20"/>
                <w:lang w:bidi="et-EE"/>
              </w:rPr>
              <w:t>se tulemuslikkuse pidev parendamine</w:t>
            </w:r>
          </w:p>
        </w:tc>
        <w:tc>
          <w:tcPr>
            <w:tcW w:w="737" w:type="dxa"/>
            <w:shd w:val="clear" w:color="auto" w:fill="auto"/>
            <w:vAlign w:val="center"/>
            <w:hideMark/>
          </w:tcPr>
          <w:p w14:paraId="49CA977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C20E95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15A4DB9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089FF9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91FDAE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61D20C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7FB5A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67CF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F624CF2" w14:textId="77777777" w:rsidTr="00684774">
        <w:trPr>
          <w:trHeight w:val="528"/>
        </w:trPr>
        <w:tc>
          <w:tcPr>
            <w:tcW w:w="3397" w:type="dxa"/>
            <w:shd w:val="clear" w:color="auto" w:fill="auto"/>
            <w:vAlign w:val="center"/>
            <w:hideMark/>
          </w:tcPr>
          <w:p w14:paraId="55E365C2" w14:textId="049EF352"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 xml:space="preserve">5.3   Organisatsioonilised rollid, kohustused ja </w:t>
            </w:r>
            <w:r w:rsidR="00DF3FC2">
              <w:rPr>
                <w:rFonts w:eastAsia="Times New Roman" w:cstheme="minorHAnsi"/>
                <w:b/>
                <w:color w:val="000000"/>
                <w:sz w:val="16"/>
                <w:szCs w:val="20"/>
                <w:lang w:bidi="et-EE"/>
              </w:rPr>
              <w:t>voli</w:t>
            </w:r>
            <w:r w:rsidRPr="008B19F0">
              <w:rPr>
                <w:rFonts w:eastAsia="Times New Roman" w:cstheme="minorHAnsi"/>
                <w:b/>
                <w:color w:val="000000"/>
                <w:sz w:val="16"/>
                <w:szCs w:val="20"/>
                <w:lang w:bidi="et-EE"/>
              </w:rPr>
              <w:t>tused</w:t>
            </w:r>
          </w:p>
        </w:tc>
        <w:tc>
          <w:tcPr>
            <w:tcW w:w="737" w:type="dxa"/>
            <w:shd w:val="clear" w:color="000000" w:fill="C6E0B4"/>
            <w:vAlign w:val="center"/>
            <w:hideMark/>
          </w:tcPr>
          <w:p w14:paraId="0FC3AC0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0AA64C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3E7F10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416FDE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118392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9554EB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8BA334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A4EE2D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A8507C9" w14:textId="77777777" w:rsidTr="00684774">
        <w:trPr>
          <w:trHeight w:val="528"/>
        </w:trPr>
        <w:tc>
          <w:tcPr>
            <w:tcW w:w="3397" w:type="dxa"/>
            <w:shd w:val="clear" w:color="auto" w:fill="auto"/>
            <w:vAlign w:val="center"/>
            <w:hideMark/>
          </w:tcPr>
          <w:p w14:paraId="492EA1C7" w14:textId="77777777" w:rsidR="00684774" w:rsidRPr="008B19F0" w:rsidRDefault="00684774" w:rsidP="00684774">
            <w:pPr>
              <w:spacing w:after="0" w:line="240" w:lineRule="auto"/>
              <w:rPr>
                <w:rFonts w:eastAsia="Times New Roman" w:cstheme="minorHAnsi"/>
                <w:b/>
                <w:bCs/>
                <w:sz w:val="16"/>
                <w:szCs w:val="20"/>
                <w:lang w:eastAsia="nl-BE"/>
              </w:rPr>
            </w:pPr>
            <w:r w:rsidRPr="008B19F0">
              <w:rPr>
                <w:rFonts w:eastAsia="Times New Roman" w:cstheme="minorHAnsi"/>
                <w:b/>
                <w:sz w:val="16"/>
                <w:szCs w:val="20"/>
                <w:lang w:bidi="et-EE"/>
              </w:rPr>
              <w:t>5.4 Töötajate konsulteerimine ja osalemine</w:t>
            </w:r>
          </w:p>
        </w:tc>
        <w:tc>
          <w:tcPr>
            <w:tcW w:w="737" w:type="dxa"/>
            <w:shd w:val="clear" w:color="auto" w:fill="auto"/>
            <w:vAlign w:val="center"/>
            <w:hideMark/>
          </w:tcPr>
          <w:p w14:paraId="1D011C2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A2856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BE4637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3C9663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062069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BA4CAA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FFD1D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222F7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79C3C1CE" w14:textId="77777777" w:rsidTr="00684774">
        <w:trPr>
          <w:trHeight w:val="528"/>
        </w:trPr>
        <w:tc>
          <w:tcPr>
            <w:tcW w:w="3397" w:type="dxa"/>
            <w:shd w:val="clear" w:color="auto" w:fill="auto"/>
            <w:vAlign w:val="center"/>
            <w:hideMark/>
          </w:tcPr>
          <w:p w14:paraId="7C886C07"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B.2.   Juhtkonna esindaja(d)</w:t>
            </w:r>
          </w:p>
        </w:tc>
        <w:tc>
          <w:tcPr>
            <w:tcW w:w="737" w:type="dxa"/>
            <w:shd w:val="clear" w:color="auto" w:fill="auto"/>
            <w:vAlign w:val="center"/>
            <w:hideMark/>
          </w:tcPr>
          <w:p w14:paraId="18A549B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809F7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1640E6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689F1F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5147B6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DCFF79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E5B14F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740BDF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B1FCAA1" w14:textId="77777777" w:rsidTr="00684774">
        <w:trPr>
          <w:trHeight w:val="312"/>
        </w:trPr>
        <w:tc>
          <w:tcPr>
            <w:tcW w:w="9293" w:type="dxa"/>
            <w:gridSpan w:val="9"/>
            <w:shd w:val="clear" w:color="000000" w:fill="ED7D31"/>
            <w:vAlign w:val="center"/>
            <w:hideMark/>
          </w:tcPr>
          <w:p w14:paraId="65EEF452"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lastRenderedPageBreak/>
              <w:t>6   Planeerimine</w:t>
            </w:r>
          </w:p>
        </w:tc>
      </w:tr>
      <w:tr w:rsidR="00684774" w:rsidRPr="008B19F0" w14:paraId="730995DA" w14:textId="77777777" w:rsidTr="00684774">
        <w:trPr>
          <w:trHeight w:val="528"/>
        </w:trPr>
        <w:tc>
          <w:tcPr>
            <w:tcW w:w="3397" w:type="dxa"/>
            <w:shd w:val="clear" w:color="auto" w:fill="auto"/>
            <w:vAlign w:val="center"/>
            <w:hideMark/>
          </w:tcPr>
          <w:p w14:paraId="2DAD37FD" w14:textId="283646AC"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 xml:space="preserve">6.1   Riskide ja võimalustega </w:t>
            </w:r>
            <w:r w:rsidR="00DF3FC2">
              <w:rPr>
                <w:rFonts w:eastAsia="Times New Roman" w:cstheme="minorHAnsi"/>
                <w:b/>
                <w:color w:val="000000"/>
                <w:sz w:val="16"/>
                <w:szCs w:val="20"/>
                <w:lang w:bidi="et-EE"/>
              </w:rPr>
              <w:t>tegelemise</w:t>
            </w:r>
            <w:r w:rsidRPr="008B19F0">
              <w:rPr>
                <w:rFonts w:eastAsia="Times New Roman" w:cstheme="minorHAnsi"/>
                <w:b/>
                <w:color w:val="000000"/>
                <w:sz w:val="16"/>
                <w:szCs w:val="20"/>
                <w:lang w:bidi="et-EE"/>
              </w:rPr>
              <w:t xml:space="preserve"> meetmed</w:t>
            </w:r>
          </w:p>
        </w:tc>
        <w:tc>
          <w:tcPr>
            <w:tcW w:w="737" w:type="dxa"/>
            <w:shd w:val="clear" w:color="000000" w:fill="C9C9C9"/>
            <w:vAlign w:val="center"/>
            <w:hideMark/>
          </w:tcPr>
          <w:p w14:paraId="6949B2E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4B6171D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459B6E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0CA755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2035D4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361F014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5E80E45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C5F9B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7FBECB8" w14:textId="77777777" w:rsidTr="00684774">
        <w:trPr>
          <w:trHeight w:val="528"/>
        </w:trPr>
        <w:tc>
          <w:tcPr>
            <w:tcW w:w="3397" w:type="dxa"/>
            <w:shd w:val="clear" w:color="auto" w:fill="auto"/>
            <w:vAlign w:val="center"/>
            <w:hideMark/>
          </w:tcPr>
          <w:p w14:paraId="51C6CB20"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B.3   Keskkonnaülevaade</w:t>
            </w:r>
          </w:p>
        </w:tc>
        <w:tc>
          <w:tcPr>
            <w:tcW w:w="737" w:type="dxa"/>
            <w:shd w:val="clear" w:color="auto" w:fill="auto"/>
            <w:vAlign w:val="center"/>
            <w:hideMark/>
          </w:tcPr>
          <w:p w14:paraId="526B591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B450E8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234C69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5888B2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5034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000B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EBDC09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0924F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6C74CFD" w14:textId="77777777" w:rsidTr="00684774">
        <w:trPr>
          <w:trHeight w:val="528"/>
        </w:trPr>
        <w:tc>
          <w:tcPr>
            <w:tcW w:w="3397" w:type="dxa"/>
            <w:shd w:val="clear" w:color="auto" w:fill="auto"/>
            <w:vAlign w:val="center"/>
            <w:hideMark/>
          </w:tcPr>
          <w:p w14:paraId="66B5165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6.1.1   Üldist</w:t>
            </w:r>
          </w:p>
        </w:tc>
        <w:tc>
          <w:tcPr>
            <w:tcW w:w="737" w:type="dxa"/>
            <w:shd w:val="clear" w:color="000000" w:fill="C9C9C9"/>
            <w:vAlign w:val="center"/>
            <w:hideMark/>
          </w:tcPr>
          <w:p w14:paraId="4C265E6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70196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2EDEB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C701D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421460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B893F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B4AAFF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B4D7D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2AC01E8E" w14:textId="77777777" w:rsidTr="00684774">
        <w:trPr>
          <w:trHeight w:val="528"/>
        </w:trPr>
        <w:tc>
          <w:tcPr>
            <w:tcW w:w="3397" w:type="dxa"/>
            <w:shd w:val="clear" w:color="auto" w:fill="auto"/>
            <w:vAlign w:val="center"/>
            <w:hideMark/>
          </w:tcPr>
          <w:p w14:paraId="76E1374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6.1.2   Keskkonnaaspektid / Ohu tuvastamine ning riskide ja võimaluste hindamine</w:t>
            </w:r>
          </w:p>
        </w:tc>
        <w:tc>
          <w:tcPr>
            <w:tcW w:w="737" w:type="dxa"/>
            <w:shd w:val="clear" w:color="000000" w:fill="C9C9C9"/>
            <w:vAlign w:val="center"/>
            <w:hideMark/>
          </w:tcPr>
          <w:p w14:paraId="3912E04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24321DD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1AEAC9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52042F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1B618A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11DDBD5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02B50B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86C1A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8B3A1C6" w14:textId="77777777" w:rsidTr="00684774">
        <w:trPr>
          <w:trHeight w:val="528"/>
        </w:trPr>
        <w:tc>
          <w:tcPr>
            <w:tcW w:w="3397" w:type="dxa"/>
            <w:shd w:val="clear" w:color="auto" w:fill="auto"/>
            <w:vAlign w:val="center"/>
            <w:hideMark/>
          </w:tcPr>
          <w:p w14:paraId="2760F3F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6.1.3   Vastavuskohustused / Õigusaktide nõuete ja muude nõuete kindlaksmääramine</w:t>
            </w:r>
          </w:p>
        </w:tc>
        <w:tc>
          <w:tcPr>
            <w:tcW w:w="737" w:type="dxa"/>
            <w:shd w:val="clear" w:color="000000" w:fill="C9C9C9"/>
            <w:vAlign w:val="center"/>
            <w:hideMark/>
          </w:tcPr>
          <w:p w14:paraId="4D7B53E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0F4E4EE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A35140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14D7DB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4DDED3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10E329E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5CA8C1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6CD85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BEE41D9" w14:textId="77777777" w:rsidTr="00684774">
        <w:trPr>
          <w:trHeight w:val="528"/>
        </w:trPr>
        <w:tc>
          <w:tcPr>
            <w:tcW w:w="3397" w:type="dxa"/>
            <w:shd w:val="clear" w:color="auto" w:fill="auto"/>
            <w:vAlign w:val="center"/>
            <w:hideMark/>
          </w:tcPr>
          <w:p w14:paraId="2E51F6A2"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B.4.   Õiguslik vastavus</w:t>
            </w:r>
          </w:p>
        </w:tc>
        <w:tc>
          <w:tcPr>
            <w:tcW w:w="737" w:type="dxa"/>
            <w:shd w:val="clear" w:color="auto" w:fill="auto"/>
            <w:vAlign w:val="center"/>
            <w:hideMark/>
          </w:tcPr>
          <w:p w14:paraId="196F663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1B0284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3E05709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1BD8AC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F80DA8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D4CC47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19C50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8A84F1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453763B" w14:textId="77777777" w:rsidTr="00684774">
        <w:trPr>
          <w:trHeight w:val="528"/>
        </w:trPr>
        <w:tc>
          <w:tcPr>
            <w:tcW w:w="3397" w:type="dxa"/>
            <w:shd w:val="clear" w:color="auto" w:fill="auto"/>
            <w:vAlign w:val="center"/>
            <w:hideMark/>
          </w:tcPr>
          <w:p w14:paraId="5E6119A4" w14:textId="0F8C7601"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6.1.4   </w:t>
            </w:r>
            <w:r w:rsidR="00DF3FC2">
              <w:rPr>
                <w:rFonts w:eastAsia="Times New Roman" w:cstheme="minorHAnsi"/>
                <w:color w:val="000000"/>
                <w:sz w:val="16"/>
                <w:szCs w:val="20"/>
                <w:lang w:bidi="et-EE"/>
              </w:rPr>
              <w:t>T</w:t>
            </w:r>
            <w:r w:rsidRPr="008B19F0">
              <w:rPr>
                <w:rFonts w:eastAsia="Times New Roman" w:cstheme="minorHAnsi"/>
                <w:color w:val="000000"/>
                <w:sz w:val="16"/>
                <w:szCs w:val="20"/>
                <w:lang w:bidi="et-EE"/>
              </w:rPr>
              <w:t>egevus</w:t>
            </w:r>
            <w:r w:rsidR="00DF3FC2">
              <w:rPr>
                <w:rFonts w:eastAsia="Times New Roman" w:cstheme="minorHAnsi"/>
                <w:color w:val="000000"/>
                <w:sz w:val="16"/>
                <w:szCs w:val="20"/>
                <w:lang w:bidi="et-EE"/>
              </w:rPr>
              <w:t>e planeerimine</w:t>
            </w:r>
          </w:p>
        </w:tc>
        <w:tc>
          <w:tcPr>
            <w:tcW w:w="737" w:type="dxa"/>
            <w:shd w:val="clear" w:color="000000" w:fill="C9C9C9"/>
            <w:vAlign w:val="center"/>
            <w:hideMark/>
          </w:tcPr>
          <w:p w14:paraId="4E21936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921972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8B1D71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9947DB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50A7CDD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508F99F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012D78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DE20E8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68AE5E2" w14:textId="77777777" w:rsidTr="00684774">
        <w:trPr>
          <w:trHeight w:val="528"/>
        </w:trPr>
        <w:tc>
          <w:tcPr>
            <w:tcW w:w="3397" w:type="dxa"/>
            <w:shd w:val="clear" w:color="auto" w:fill="auto"/>
            <w:vAlign w:val="center"/>
            <w:hideMark/>
          </w:tcPr>
          <w:p w14:paraId="50EB8994"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6.2 Eesmärgid ja nende saavutamise kavandamine</w:t>
            </w:r>
          </w:p>
        </w:tc>
        <w:tc>
          <w:tcPr>
            <w:tcW w:w="737" w:type="dxa"/>
            <w:shd w:val="clear" w:color="000000" w:fill="C6E0B4"/>
            <w:vAlign w:val="center"/>
            <w:hideMark/>
          </w:tcPr>
          <w:p w14:paraId="7709CBED"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DE1492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6BFE8A2"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B4C60AD"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C258DC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7BE2A8C"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573095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3AF9B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BF670F6" w14:textId="77777777" w:rsidTr="00684774">
        <w:trPr>
          <w:trHeight w:val="528"/>
        </w:trPr>
        <w:tc>
          <w:tcPr>
            <w:tcW w:w="3397" w:type="dxa"/>
            <w:shd w:val="clear" w:color="auto" w:fill="auto"/>
            <w:vAlign w:val="center"/>
            <w:hideMark/>
          </w:tcPr>
          <w:p w14:paraId="69A1C10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6.2.1   Eesmärgid</w:t>
            </w:r>
          </w:p>
        </w:tc>
        <w:tc>
          <w:tcPr>
            <w:tcW w:w="737" w:type="dxa"/>
            <w:shd w:val="clear" w:color="000000" w:fill="C9C9C9"/>
            <w:vAlign w:val="center"/>
            <w:hideMark/>
          </w:tcPr>
          <w:p w14:paraId="7D761C2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722E76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5113143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3FC0AC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57364AF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58E7857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4F7A0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C829B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491B6A4" w14:textId="77777777" w:rsidTr="00684774">
        <w:trPr>
          <w:trHeight w:val="528"/>
        </w:trPr>
        <w:tc>
          <w:tcPr>
            <w:tcW w:w="3397" w:type="dxa"/>
            <w:shd w:val="clear" w:color="auto" w:fill="auto"/>
            <w:vAlign w:val="center"/>
            <w:hideMark/>
          </w:tcPr>
          <w:p w14:paraId="5858487C"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B.5.   Keskkonnaeesmärgid</w:t>
            </w:r>
          </w:p>
        </w:tc>
        <w:tc>
          <w:tcPr>
            <w:tcW w:w="737" w:type="dxa"/>
            <w:shd w:val="clear" w:color="auto" w:fill="auto"/>
            <w:vAlign w:val="center"/>
            <w:hideMark/>
          </w:tcPr>
          <w:p w14:paraId="4DE1A2F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351F5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64FF348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D8DF6A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3D456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B9D6D1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6F0D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5D5BA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27DEC9A7" w14:textId="77777777" w:rsidTr="00684774">
        <w:trPr>
          <w:trHeight w:val="528"/>
        </w:trPr>
        <w:tc>
          <w:tcPr>
            <w:tcW w:w="3397" w:type="dxa"/>
            <w:shd w:val="clear" w:color="auto" w:fill="auto"/>
            <w:vAlign w:val="center"/>
            <w:hideMark/>
          </w:tcPr>
          <w:p w14:paraId="6518620E" w14:textId="53599783"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6.2.2   </w:t>
            </w:r>
            <w:r w:rsidR="00DF3FC2">
              <w:rPr>
                <w:rFonts w:eastAsia="Times New Roman" w:cstheme="minorHAnsi"/>
                <w:color w:val="000000"/>
                <w:sz w:val="16"/>
                <w:szCs w:val="20"/>
                <w:lang w:bidi="et-EE"/>
              </w:rPr>
              <w:t>T</w:t>
            </w:r>
            <w:r w:rsidRPr="008B19F0">
              <w:rPr>
                <w:rFonts w:eastAsia="Times New Roman" w:cstheme="minorHAnsi"/>
                <w:color w:val="000000"/>
                <w:sz w:val="16"/>
                <w:szCs w:val="20"/>
                <w:lang w:bidi="et-EE"/>
              </w:rPr>
              <w:t>egevuse</w:t>
            </w:r>
            <w:r w:rsidR="00DF3FC2">
              <w:rPr>
                <w:rFonts w:eastAsia="Times New Roman" w:cstheme="minorHAnsi"/>
                <w:color w:val="000000"/>
                <w:sz w:val="16"/>
                <w:szCs w:val="20"/>
                <w:lang w:bidi="et-EE"/>
              </w:rPr>
              <w:t xml:space="preserve"> planeerimine</w:t>
            </w:r>
            <w:r w:rsidRPr="008B19F0">
              <w:rPr>
                <w:rFonts w:eastAsia="Times New Roman" w:cstheme="minorHAnsi"/>
                <w:color w:val="000000"/>
                <w:sz w:val="16"/>
                <w:szCs w:val="20"/>
                <w:lang w:bidi="et-EE"/>
              </w:rPr>
              <w:t xml:space="preserve"> eesmärkide saavutamiseks</w:t>
            </w:r>
          </w:p>
        </w:tc>
        <w:tc>
          <w:tcPr>
            <w:tcW w:w="737" w:type="dxa"/>
            <w:shd w:val="clear" w:color="000000" w:fill="C9C9C9"/>
            <w:vAlign w:val="center"/>
            <w:hideMark/>
          </w:tcPr>
          <w:p w14:paraId="7376A0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908AF3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D379CD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988AA3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AF7C09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DA490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D4D9C0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667D3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A18B64B" w14:textId="77777777" w:rsidTr="00684774">
        <w:trPr>
          <w:trHeight w:val="528"/>
        </w:trPr>
        <w:tc>
          <w:tcPr>
            <w:tcW w:w="3397" w:type="dxa"/>
            <w:shd w:val="clear" w:color="auto" w:fill="auto"/>
            <w:vAlign w:val="center"/>
            <w:hideMark/>
          </w:tcPr>
          <w:p w14:paraId="28EACC42" w14:textId="040C9F72"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 xml:space="preserve">6.3 Muudatuste </w:t>
            </w:r>
            <w:r w:rsidR="00DF3FC2">
              <w:rPr>
                <w:rFonts w:eastAsia="Times New Roman" w:cstheme="minorHAnsi"/>
                <w:b/>
                <w:color w:val="000000"/>
                <w:sz w:val="16"/>
                <w:szCs w:val="20"/>
                <w:lang w:bidi="et-EE"/>
              </w:rPr>
              <w:t>planeeri</w:t>
            </w:r>
            <w:r w:rsidRPr="008B19F0">
              <w:rPr>
                <w:rFonts w:eastAsia="Times New Roman" w:cstheme="minorHAnsi"/>
                <w:b/>
                <w:color w:val="000000"/>
                <w:sz w:val="16"/>
                <w:szCs w:val="20"/>
                <w:lang w:bidi="et-EE"/>
              </w:rPr>
              <w:t>mine / Energiaülevaade</w:t>
            </w:r>
          </w:p>
        </w:tc>
        <w:tc>
          <w:tcPr>
            <w:tcW w:w="737" w:type="dxa"/>
            <w:shd w:val="clear" w:color="000000" w:fill="C9C9C9"/>
            <w:vAlign w:val="center"/>
            <w:hideMark/>
          </w:tcPr>
          <w:p w14:paraId="52AAC97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D0054C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0C1B2C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F5788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1EB2C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1BC87E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8B78C0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82D45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30D9D78" w14:textId="77777777" w:rsidTr="00684774">
        <w:trPr>
          <w:trHeight w:val="528"/>
        </w:trPr>
        <w:tc>
          <w:tcPr>
            <w:tcW w:w="3397" w:type="dxa"/>
            <w:shd w:val="clear" w:color="auto" w:fill="auto"/>
            <w:vAlign w:val="center"/>
            <w:hideMark/>
          </w:tcPr>
          <w:p w14:paraId="411626ED"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6.4 Energiatulemuslikkuse indikaatorid</w:t>
            </w:r>
          </w:p>
        </w:tc>
        <w:tc>
          <w:tcPr>
            <w:tcW w:w="737" w:type="dxa"/>
            <w:shd w:val="clear" w:color="auto" w:fill="auto"/>
            <w:vAlign w:val="center"/>
            <w:hideMark/>
          </w:tcPr>
          <w:p w14:paraId="09E0171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4E34BC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E03EB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BD27EF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5EBCE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E82A41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4DDF7F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27DE6D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78AB49D" w14:textId="77777777" w:rsidTr="00684774">
        <w:trPr>
          <w:trHeight w:val="528"/>
        </w:trPr>
        <w:tc>
          <w:tcPr>
            <w:tcW w:w="3397" w:type="dxa"/>
            <w:shd w:val="clear" w:color="auto" w:fill="auto"/>
            <w:vAlign w:val="center"/>
            <w:hideMark/>
          </w:tcPr>
          <w:p w14:paraId="6C5EFCDA" w14:textId="5ED83318"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6.5 Energia lähteo</w:t>
            </w:r>
            <w:r w:rsidR="00DF3FC2">
              <w:rPr>
                <w:rFonts w:eastAsia="Times New Roman" w:cstheme="minorHAnsi"/>
                <w:b/>
                <w:color w:val="000000"/>
                <w:sz w:val="16"/>
                <w:szCs w:val="20"/>
                <w:lang w:bidi="et-EE"/>
              </w:rPr>
              <w:t>lukord</w:t>
            </w:r>
          </w:p>
        </w:tc>
        <w:tc>
          <w:tcPr>
            <w:tcW w:w="737" w:type="dxa"/>
            <w:shd w:val="clear" w:color="auto" w:fill="auto"/>
            <w:vAlign w:val="center"/>
            <w:hideMark/>
          </w:tcPr>
          <w:p w14:paraId="1317259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08F49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49BC7D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74EDA3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16A95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B6BCA1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133EF5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0722F3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8F1B684" w14:textId="77777777" w:rsidTr="00684774">
        <w:trPr>
          <w:trHeight w:val="528"/>
        </w:trPr>
        <w:tc>
          <w:tcPr>
            <w:tcW w:w="3397" w:type="dxa"/>
            <w:shd w:val="clear" w:color="auto" w:fill="auto"/>
            <w:vAlign w:val="center"/>
            <w:hideMark/>
          </w:tcPr>
          <w:p w14:paraId="2F3FBE22" w14:textId="4AEE937E"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 xml:space="preserve">6.6 Energiaandmete kogumise </w:t>
            </w:r>
            <w:r w:rsidR="00DF3FC2">
              <w:rPr>
                <w:rFonts w:eastAsia="Times New Roman" w:cstheme="minorHAnsi"/>
                <w:b/>
                <w:color w:val="000000"/>
                <w:sz w:val="16"/>
                <w:szCs w:val="20"/>
                <w:lang w:bidi="et-EE"/>
              </w:rPr>
              <w:t>planeeri</w:t>
            </w:r>
            <w:r w:rsidRPr="008B19F0">
              <w:rPr>
                <w:rFonts w:eastAsia="Times New Roman" w:cstheme="minorHAnsi"/>
                <w:b/>
                <w:color w:val="000000"/>
                <w:sz w:val="16"/>
                <w:szCs w:val="20"/>
                <w:lang w:bidi="et-EE"/>
              </w:rPr>
              <w:t>mine</w:t>
            </w:r>
          </w:p>
        </w:tc>
        <w:tc>
          <w:tcPr>
            <w:tcW w:w="737" w:type="dxa"/>
            <w:shd w:val="clear" w:color="auto" w:fill="auto"/>
            <w:vAlign w:val="center"/>
            <w:hideMark/>
          </w:tcPr>
          <w:p w14:paraId="3B6DE2B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19E469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06E1B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30E725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C463E4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1DD0F05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3A226E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BBE29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0336A7DF" w14:textId="77777777" w:rsidTr="00684774">
        <w:trPr>
          <w:trHeight w:val="312"/>
        </w:trPr>
        <w:tc>
          <w:tcPr>
            <w:tcW w:w="9293" w:type="dxa"/>
            <w:gridSpan w:val="9"/>
            <w:shd w:val="clear" w:color="000000" w:fill="ED7D31"/>
            <w:vAlign w:val="center"/>
            <w:hideMark/>
          </w:tcPr>
          <w:p w14:paraId="6BF3CE1A"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7   Tugi</w:t>
            </w:r>
          </w:p>
        </w:tc>
      </w:tr>
      <w:tr w:rsidR="00684774" w:rsidRPr="008B19F0" w14:paraId="717C161D" w14:textId="77777777" w:rsidTr="00684774">
        <w:trPr>
          <w:trHeight w:val="528"/>
        </w:trPr>
        <w:tc>
          <w:tcPr>
            <w:tcW w:w="3397" w:type="dxa"/>
            <w:shd w:val="clear" w:color="auto" w:fill="auto"/>
            <w:vAlign w:val="center"/>
            <w:hideMark/>
          </w:tcPr>
          <w:p w14:paraId="62D2C331"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7.1   Ressursid</w:t>
            </w:r>
          </w:p>
        </w:tc>
        <w:tc>
          <w:tcPr>
            <w:tcW w:w="737" w:type="dxa"/>
            <w:shd w:val="clear" w:color="000000" w:fill="C6E0B4"/>
            <w:vAlign w:val="center"/>
            <w:hideMark/>
          </w:tcPr>
          <w:p w14:paraId="4A971CF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23E613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E23FA4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5466A3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96483D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0227EC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665C66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78FC8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6360207" w14:textId="77777777" w:rsidTr="00684774">
        <w:trPr>
          <w:trHeight w:val="528"/>
        </w:trPr>
        <w:tc>
          <w:tcPr>
            <w:tcW w:w="3397" w:type="dxa"/>
            <w:shd w:val="clear" w:color="auto" w:fill="auto"/>
            <w:vAlign w:val="center"/>
            <w:hideMark/>
          </w:tcPr>
          <w:p w14:paraId="40693F4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7.1.1  Üldist</w:t>
            </w:r>
          </w:p>
        </w:tc>
        <w:tc>
          <w:tcPr>
            <w:tcW w:w="737" w:type="dxa"/>
            <w:shd w:val="clear" w:color="000000" w:fill="C6E0B4"/>
            <w:vAlign w:val="center"/>
            <w:hideMark/>
          </w:tcPr>
          <w:p w14:paraId="20ADAAF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184783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20559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4B77E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43EF0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34A6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7DA91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FF96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D2129FF" w14:textId="77777777" w:rsidTr="00684774">
        <w:trPr>
          <w:trHeight w:val="528"/>
        </w:trPr>
        <w:tc>
          <w:tcPr>
            <w:tcW w:w="3397" w:type="dxa"/>
            <w:shd w:val="clear" w:color="auto" w:fill="auto"/>
            <w:vAlign w:val="center"/>
            <w:hideMark/>
          </w:tcPr>
          <w:p w14:paraId="40F8C2A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7.1.2  Inimesed</w:t>
            </w:r>
          </w:p>
        </w:tc>
        <w:tc>
          <w:tcPr>
            <w:tcW w:w="737" w:type="dxa"/>
            <w:shd w:val="clear" w:color="000000" w:fill="C9C9C9"/>
            <w:vAlign w:val="center"/>
            <w:hideMark/>
          </w:tcPr>
          <w:p w14:paraId="224F462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643DBD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4561A2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37245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C79D7F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95F587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9D2252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DE8F58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448CE57" w14:textId="77777777" w:rsidTr="00684774">
        <w:trPr>
          <w:trHeight w:val="528"/>
        </w:trPr>
        <w:tc>
          <w:tcPr>
            <w:tcW w:w="3397" w:type="dxa"/>
            <w:shd w:val="clear" w:color="auto" w:fill="auto"/>
            <w:vAlign w:val="center"/>
            <w:hideMark/>
          </w:tcPr>
          <w:p w14:paraId="4C54D435" w14:textId="028B0D02"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7.1.3  </w:t>
            </w:r>
            <w:r w:rsidR="00DF3FC2">
              <w:rPr>
                <w:rFonts w:eastAsia="Times New Roman" w:cstheme="minorHAnsi"/>
                <w:color w:val="000000"/>
                <w:sz w:val="16"/>
                <w:szCs w:val="20"/>
                <w:lang w:bidi="et-EE"/>
              </w:rPr>
              <w:t>Taristu</w:t>
            </w:r>
          </w:p>
        </w:tc>
        <w:tc>
          <w:tcPr>
            <w:tcW w:w="737" w:type="dxa"/>
            <w:shd w:val="clear" w:color="000000" w:fill="C9C9C9"/>
            <w:vAlign w:val="center"/>
            <w:hideMark/>
          </w:tcPr>
          <w:p w14:paraId="6D5DD46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AAB43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6D03D0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DC2255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1F2E6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3432CD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31CC3C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19034D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F3E07E6" w14:textId="77777777" w:rsidTr="00684774">
        <w:trPr>
          <w:trHeight w:val="528"/>
        </w:trPr>
        <w:tc>
          <w:tcPr>
            <w:tcW w:w="3397" w:type="dxa"/>
            <w:shd w:val="clear" w:color="auto" w:fill="auto"/>
            <w:vAlign w:val="center"/>
            <w:hideMark/>
          </w:tcPr>
          <w:p w14:paraId="7820A11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7.1.4 Keskkond protsessi toimimiseks</w:t>
            </w:r>
          </w:p>
        </w:tc>
        <w:tc>
          <w:tcPr>
            <w:tcW w:w="737" w:type="dxa"/>
            <w:shd w:val="clear" w:color="000000" w:fill="C9C9C9"/>
            <w:vAlign w:val="center"/>
            <w:hideMark/>
          </w:tcPr>
          <w:p w14:paraId="16D0E61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18E2F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0C8F8C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FD91B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2CCBB2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334A9B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65F0C6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76B6CE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65F831B" w14:textId="77777777" w:rsidTr="00684774">
        <w:trPr>
          <w:trHeight w:val="528"/>
        </w:trPr>
        <w:tc>
          <w:tcPr>
            <w:tcW w:w="3397" w:type="dxa"/>
            <w:shd w:val="clear" w:color="auto" w:fill="auto"/>
            <w:vAlign w:val="center"/>
            <w:hideMark/>
          </w:tcPr>
          <w:p w14:paraId="09C1F9E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7.1.5 Ressursside seire ja mõõtmine</w:t>
            </w:r>
          </w:p>
        </w:tc>
        <w:tc>
          <w:tcPr>
            <w:tcW w:w="737" w:type="dxa"/>
            <w:shd w:val="clear" w:color="000000" w:fill="C9C9C9"/>
            <w:vAlign w:val="center"/>
            <w:hideMark/>
          </w:tcPr>
          <w:p w14:paraId="719D6D7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F7E01F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1E4B5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53DA7B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958FB0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5A29DD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A8F508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711F1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5BEC634" w14:textId="77777777" w:rsidTr="00684774">
        <w:trPr>
          <w:trHeight w:val="528"/>
        </w:trPr>
        <w:tc>
          <w:tcPr>
            <w:tcW w:w="3397" w:type="dxa"/>
            <w:shd w:val="clear" w:color="auto" w:fill="auto"/>
            <w:vAlign w:val="center"/>
            <w:hideMark/>
          </w:tcPr>
          <w:p w14:paraId="6935582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7.1.6 Organisatsiooni teadmised</w:t>
            </w:r>
          </w:p>
        </w:tc>
        <w:tc>
          <w:tcPr>
            <w:tcW w:w="737" w:type="dxa"/>
            <w:shd w:val="clear" w:color="000000" w:fill="C9C9C9"/>
            <w:vAlign w:val="center"/>
            <w:hideMark/>
          </w:tcPr>
          <w:p w14:paraId="3E83DCF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3C0887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C3FC81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EC278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FB4FB4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17893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F8AB7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0D711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BCEFF8C" w14:textId="77777777" w:rsidTr="00684774">
        <w:trPr>
          <w:trHeight w:val="528"/>
        </w:trPr>
        <w:tc>
          <w:tcPr>
            <w:tcW w:w="3397" w:type="dxa"/>
            <w:shd w:val="clear" w:color="auto" w:fill="auto"/>
            <w:vAlign w:val="center"/>
            <w:hideMark/>
          </w:tcPr>
          <w:p w14:paraId="62C6AAEE"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7.2   Pädevus</w:t>
            </w:r>
          </w:p>
        </w:tc>
        <w:tc>
          <w:tcPr>
            <w:tcW w:w="737" w:type="dxa"/>
            <w:shd w:val="clear" w:color="000000" w:fill="C6E0B4"/>
            <w:vAlign w:val="center"/>
            <w:hideMark/>
          </w:tcPr>
          <w:p w14:paraId="7A9857D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16E6B6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41A62B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34B128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2138AE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2C4BE66"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0C919E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DF3C4B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79B45DD" w14:textId="77777777" w:rsidTr="00684774">
        <w:trPr>
          <w:trHeight w:val="528"/>
        </w:trPr>
        <w:tc>
          <w:tcPr>
            <w:tcW w:w="3397" w:type="dxa"/>
            <w:shd w:val="clear" w:color="auto" w:fill="auto"/>
            <w:vAlign w:val="center"/>
            <w:hideMark/>
          </w:tcPr>
          <w:p w14:paraId="1F2E4799"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lastRenderedPageBreak/>
              <w:t>B.6.   Töötaja kaasamine</w:t>
            </w:r>
          </w:p>
        </w:tc>
        <w:tc>
          <w:tcPr>
            <w:tcW w:w="737" w:type="dxa"/>
            <w:shd w:val="clear" w:color="auto" w:fill="auto"/>
            <w:vAlign w:val="center"/>
            <w:hideMark/>
          </w:tcPr>
          <w:p w14:paraId="4D7D72B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A721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06C147E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FF0F1F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97E6FC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93459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6E0937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085C9C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4F420B6" w14:textId="77777777" w:rsidTr="00684774">
        <w:trPr>
          <w:trHeight w:val="528"/>
        </w:trPr>
        <w:tc>
          <w:tcPr>
            <w:tcW w:w="3397" w:type="dxa"/>
            <w:shd w:val="clear" w:color="auto" w:fill="auto"/>
            <w:vAlign w:val="center"/>
            <w:hideMark/>
          </w:tcPr>
          <w:p w14:paraId="7AD4164F"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7.3  Teadlikkus</w:t>
            </w:r>
          </w:p>
        </w:tc>
        <w:tc>
          <w:tcPr>
            <w:tcW w:w="737" w:type="dxa"/>
            <w:shd w:val="clear" w:color="000000" w:fill="C6E0B4"/>
            <w:vAlign w:val="center"/>
            <w:hideMark/>
          </w:tcPr>
          <w:p w14:paraId="3568CB8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05523E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D4F4CA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63C868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B02879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B17B64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7B9356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741DE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7B60012" w14:textId="77777777" w:rsidTr="00684774">
        <w:trPr>
          <w:trHeight w:val="528"/>
        </w:trPr>
        <w:tc>
          <w:tcPr>
            <w:tcW w:w="3397" w:type="dxa"/>
            <w:shd w:val="clear" w:color="auto" w:fill="auto"/>
            <w:vAlign w:val="center"/>
            <w:hideMark/>
          </w:tcPr>
          <w:p w14:paraId="7497B5D7" w14:textId="1D2322EA"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7.4   Suhtlus</w:t>
            </w:r>
            <w:r w:rsidR="00DF3FC2">
              <w:rPr>
                <w:rFonts w:eastAsia="Times New Roman" w:cstheme="minorHAnsi"/>
                <w:b/>
                <w:color w:val="000000"/>
                <w:sz w:val="16"/>
                <w:szCs w:val="20"/>
                <w:lang w:bidi="et-EE"/>
              </w:rPr>
              <w:t xml:space="preserve"> (teabevahetus, -edastus, kommunikatsioon)</w:t>
            </w:r>
          </w:p>
        </w:tc>
        <w:tc>
          <w:tcPr>
            <w:tcW w:w="737" w:type="dxa"/>
            <w:shd w:val="clear" w:color="000000" w:fill="C9C9C9"/>
            <w:vAlign w:val="center"/>
            <w:hideMark/>
          </w:tcPr>
          <w:p w14:paraId="7B27DD2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435B4E1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20CEF7F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F0B4FA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FFC088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2E0A9E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FE271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D1C09F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FB5B9EF" w14:textId="77777777" w:rsidTr="00684774">
        <w:trPr>
          <w:trHeight w:val="528"/>
        </w:trPr>
        <w:tc>
          <w:tcPr>
            <w:tcW w:w="3397" w:type="dxa"/>
            <w:shd w:val="clear" w:color="auto" w:fill="auto"/>
            <w:vAlign w:val="center"/>
            <w:hideMark/>
          </w:tcPr>
          <w:p w14:paraId="7C2DA21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7.4.1   Üldist</w:t>
            </w:r>
          </w:p>
        </w:tc>
        <w:tc>
          <w:tcPr>
            <w:tcW w:w="737" w:type="dxa"/>
            <w:shd w:val="clear" w:color="000000" w:fill="C9C9C9"/>
            <w:vAlign w:val="center"/>
            <w:hideMark/>
          </w:tcPr>
          <w:p w14:paraId="7DB0D16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35E565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55229C5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BD5C9C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3AA5B9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9878AB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5FE15B6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37D79C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2FA9BCD2" w14:textId="77777777" w:rsidTr="00684774">
        <w:trPr>
          <w:trHeight w:val="528"/>
        </w:trPr>
        <w:tc>
          <w:tcPr>
            <w:tcW w:w="3397" w:type="dxa"/>
            <w:shd w:val="clear" w:color="auto" w:fill="auto"/>
            <w:vAlign w:val="center"/>
            <w:hideMark/>
          </w:tcPr>
          <w:p w14:paraId="59AADC37" w14:textId="1938FF15"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7.4.2   Sisekommunikatsioon</w:t>
            </w:r>
            <w:r w:rsidR="00DF3FC2">
              <w:rPr>
                <w:rFonts w:eastAsia="Times New Roman" w:cstheme="minorHAnsi"/>
                <w:color w:val="000000"/>
                <w:sz w:val="16"/>
                <w:szCs w:val="20"/>
                <w:lang w:bidi="et-EE"/>
              </w:rPr>
              <w:t xml:space="preserve"> (sisesuhtlus)</w:t>
            </w:r>
          </w:p>
        </w:tc>
        <w:tc>
          <w:tcPr>
            <w:tcW w:w="737" w:type="dxa"/>
            <w:shd w:val="clear" w:color="000000" w:fill="C9C9C9"/>
            <w:vAlign w:val="center"/>
            <w:hideMark/>
          </w:tcPr>
          <w:p w14:paraId="0ACF146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454DA46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EA8009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E2B9B8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9F9D7B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0D478B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228E9E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A193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29595096" w14:textId="77777777" w:rsidTr="00684774">
        <w:trPr>
          <w:trHeight w:val="528"/>
        </w:trPr>
        <w:tc>
          <w:tcPr>
            <w:tcW w:w="3397" w:type="dxa"/>
            <w:shd w:val="clear" w:color="auto" w:fill="auto"/>
            <w:vAlign w:val="center"/>
            <w:hideMark/>
          </w:tcPr>
          <w:p w14:paraId="1DBD7E5C" w14:textId="444AD644"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7.4.3   Väliskommunikatsioon</w:t>
            </w:r>
            <w:r w:rsidR="00DF3FC2">
              <w:rPr>
                <w:rFonts w:eastAsia="Times New Roman" w:cstheme="minorHAnsi"/>
                <w:color w:val="000000"/>
                <w:sz w:val="16"/>
                <w:szCs w:val="20"/>
                <w:lang w:bidi="et-EE"/>
              </w:rPr>
              <w:t xml:space="preserve"> (välissuhtlus)</w:t>
            </w:r>
          </w:p>
        </w:tc>
        <w:tc>
          <w:tcPr>
            <w:tcW w:w="737" w:type="dxa"/>
            <w:shd w:val="clear" w:color="000000" w:fill="C9C9C9"/>
            <w:vAlign w:val="center"/>
            <w:hideMark/>
          </w:tcPr>
          <w:p w14:paraId="09A560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873B0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939444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24FCFA3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1816C54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C9BE7D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41A57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9FC51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212DE6BF" w14:textId="77777777" w:rsidTr="00684774">
        <w:trPr>
          <w:trHeight w:val="528"/>
        </w:trPr>
        <w:tc>
          <w:tcPr>
            <w:tcW w:w="3397" w:type="dxa"/>
            <w:shd w:val="clear" w:color="auto" w:fill="auto"/>
            <w:vAlign w:val="center"/>
            <w:hideMark/>
          </w:tcPr>
          <w:p w14:paraId="627551AC" w14:textId="0618C812"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B.7.   </w:t>
            </w:r>
            <w:r w:rsidR="00DF3FC2" w:rsidRPr="008B19F0">
              <w:rPr>
                <w:rFonts w:eastAsia="Times New Roman" w:cstheme="minorHAnsi"/>
                <w:b/>
                <w:color w:val="000000"/>
                <w:sz w:val="16"/>
                <w:szCs w:val="20"/>
                <w:lang w:bidi="et-EE"/>
              </w:rPr>
              <w:t>Suhtlus</w:t>
            </w:r>
            <w:r w:rsidR="00DF3FC2">
              <w:rPr>
                <w:rFonts w:eastAsia="Times New Roman" w:cstheme="minorHAnsi"/>
                <w:b/>
                <w:color w:val="000000"/>
                <w:sz w:val="16"/>
                <w:szCs w:val="20"/>
                <w:lang w:bidi="et-EE"/>
              </w:rPr>
              <w:t xml:space="preserve"> (teabevahetus, -edastus, kommunikatsioon)</w:t>
            </w:r>
          </w:p>
        </w:tc>
        <w:tc>
          <w:tcPr>
            <w:tcW w:w="737" w:type="dxa"/>
            <w:shd w:val="clear" w:color="auto" w:fill="auto"/>
            <w:vAlign w:val="center"/>
            <w:hideMark/>
          </w:tcPr>
          <w:p w14:paraId="49CB22C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0115D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71AF96C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837F0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50730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FCEBDE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958252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5971C8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27CEEE1" w14:textId="77777777" w:rsidTr="00684774">
        <w:trPr>
          <w:trHeight w:val="528"/>
        </w:trPr>
        <w:tc>
          <w:tcPr>
            <w:tcW w:w="3397" w:type="dxa"/>
            <w:shd w:val="clear" w:color="auto" w:fill="auto"/>
            <w:vAlign w:val="center"/>
            <w:hideMark/>
          </w:tcPr>
          <w:p w14:paraId="78F9EB59"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7.5   Dokumenteeritud teave</w:t>
            </w:r>
          </w:p>
        </w:tc>
        <w:tc>
          <w:tcPr>
            <w:tcW w:w="737" w:type="dxa"/>
            <w:shd w:val="clear" w:color="000000" w:fill="C6E0B4"/>
            <w:vAlign w:val="center"/>
            <w:hideMark/>
          </w:tcPr>
          <w:p w14:paraId="26C6BDD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16E2C3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AA3E40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C70699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F8EA4E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E59523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3B2E9A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BAB34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43679FF" w14:textId="77777777" w:rsidTr="00684774">
        <w:trPr>
          <w:trHeight w:val="528"/>
        </w:trPr>
        <w:tc>
          <w:tcPr>
            <w:tcW w:w="3397" w:type="dxa"/>
            <w:shd w:val="clear" w:color="auto" w:fill="auto"/>
            <w:vAlign w:val="center"/>
            <w:hideMark/>
          </w:tcPr>
          <w:p w14:paraId="4DE5152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7.5.1   Üldist</w:t>
            </w:r>
          </w:p>
        </w:tc>
        <w:tc>
          <w:tcPr>
            <w:tcW w:w="737" w:type="dxa"/>
            <w:shd w:val="clear" w:color="000000" w:fill="C6E0B4"/>
            <w:vAlign w:val="center"/>
            <w:hideMark/>
          </w:tcPr>
          <w:p w14:paraId="6868D30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874A24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D82B63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A94505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6D9F71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2E8E1A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B25BBA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9BE1E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3F4F9ED" w14:textId="77777777" w:rsidTr="00684774">
        <w:trPr>
          <w:trHeight w:val="528"/>
        </w:trPr>
        <w:tc>
          <w:tcPr>
            <w:tcW w:w="3397" w:type="dxa"/>
            <w:shd w:val="clear" w:color="auto" w:fill="auto"/>
            <w:vAlign w:val="center"/>
            <w:hideMark/>
          </w:tcPr>
          <w:p w14:paraId="38F2D0B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7.5.2   Loomine ja ajakohastamine</w:t>
            </w:r>
          </w:p>
        </w:tc>
        <w:tc>
          <w:tcPr>
            <w:tcW w:w="737" w:type="dxa"/>
            <w:shd w:val="clear" w:color="000000" w:fill="C6E0B4"/>
            <w:vAlign w:val="center"/>
            <w:hideMark/>
          </w:tcPr>
          <w:p w14:paraId="563E460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E11B8A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8E5183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7DF998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811A0E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756244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EBB267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CBE84A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976CB2B" w14:textId="77777777" w:rsidTr="00684774">
        <w:trPr>
          <w:trHeight w:val="528"/>
        </w:trPr>
        <w:tc>
          <w:tcPr>
            <w:tcW w:w="3397" w:type="dxa"/>
            <w:shd w:val="clear" w:color="auto" w:fill="auto"/>
            <w:vAlign w:val="center"/>
            <w:hideMark/>
          </w:tcPr>
          <w:p w14:paraId="5824D68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7.5.3   Dokumenteeritud teabe kontroll</w:t>
            </w:r>
          </w:p>
        </w:tc>
        <w:tc>
          <w:tcPr>
            <w:tcW w:w="737" w:type="dxa"/>
            <w:shd w:val="clear" w:color="000000" w:fill="C6E0B4"/>
            <w:vAlign w:val="center"/>
            <w:hideMark/>
          </w:tcPr>
          <w:p w14:paraId="18470CA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8BD360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DCFE406"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B6B765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4A808B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D62A940"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D03B72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295D77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EC44EF8" w14:textId="77777777" w:rsidTr="00684774">
        <w:trPr>
          <w:trHeight w:val="312"/>
        </w:trPr>
        <w:tc>
          <w:tcPr>
            <w:tcW w:w="9293" w:type="dxa"/>
            <w:gridSpan w:val="9"/>
            <w:shd w:val="clear" w:color="000000" w:fill="ED7D31"/>
            <w:vAlign w:val="center"/>
            <w:hideMark/>
          </w:tcPr>
          <w:p w14:paraId="2D5CDE2E" w14:textId="140D985E"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8   </w:t>
            </w:r>
            <w:r w:rsidR="00891C70" w:rsidRPr="00891C70">
              <w:rPr>
                <w:rFonts w:eastAsia="Times New Roman" w:cstheme="minorHAnsi"/>
                <w:b/>
                <w:color w:val="FFFFFF"/>
                <w:sz w:val="16"/>
                <w:szCs w:val="20"/>
                <w:lang w:bidi="et-EE"/>
              </w:rPr>
              <w:t>Toimimine (organisatsiooni töö, käitamine, tegevused)</w:t>
            </w:r>
          </w:p>
        </w:tc>
      </w:tr>
      <w:tr w:rsidR="00684774" w:rsidRPr="008B19F0" w14:paraId="0B963DE7" w14:textId="77777777" w:rsidTr="00684774">
        <w:trPr>
          <w:trHeight w:val="528"/>
        </w:trPr>
        <w:tc>
          <w:tcPr>
            <w:tcW w:w="3397" w:type="dxa"/>
            <w:shd w:val="clear" w:color="auto" w:fill="auto"/>
            <w:vAlign w:val="center"/>
            <w:hideMark/>
          </w:tcPr>
          <w:p w14:paraId="2C166C24" w14:textId="0310F419"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8.1   T</w:t>
            </w:r>
            <w:r w:rsidR="00891C70">
              <w:rPr>
                <w:rFonts w:eastAsia="Times New Roman" w:cstheme="minorHAnsi"/>
                <w:b/>
                <w:color w:val="000000"/>
                <w:sz w:val="16"/>
                <w:szCs w:val="20"/>
                <w:lang w:bidi="et-EE"/>
              </w:rPr>
              <w:t>öö</w:t>
            </w:r>
            <w:r w:rsidRPr="008B19F0">
              <w:rPr>
                <w:rFonts w:eastAsia="Times New Roman" w:cstheme="minorHAnsi"/>
                <w:b/>
                <w:color w:val="000000"/>
                <w:sz w:val="16"/>
                <w:szCs w:val="20"/>
                <w:lang w:bidi="et-EE"/>
              </w:rPr>
              <w:t xml:space="preserve"> planeerimine ja </w:t>
            </w:r>
            <w:r w:rsidR="00891C70">
              <w:rPr>
                <w:rFonts w:eastAsia="Times New Roman" w:cstheme="minorHAnsi"/>
                <w:b/>
                <w:color w:val="000000"/>
                <w:sz w:val="16"/>
                <w:szCs w:val="20"/>
                <w:lang w:bidi="et-EE"/>
              </w:rPr>
              <w:t>kontroll</w:t>
            </w:r>
          </w:p>
        </w:tc>
        <w:tc>
          <w:tcPr>
            <w:tcW w:w="737" w:type="dxa"/>
            <w:shd w:val="clear" w:color="000000" w:fill="C6E0B4"/>
            <w:vAlign w:val="center"/>
            <w:hideMark/>
          </w:tcPr>
          <w:p w14:paraId="733F781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4EE1FF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E4CD68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4CF527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09C3D8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4F1661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BE7735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9401C9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4B33E3C" w14:textId="77777777" w:rsidTr="00684774">
        <w:trPr>
          <w:trHeight w:val="528"/>
        </w:trPr>
        <w:tc>
          <w:tcPr>
            <w:tcW w:w="3397" w:type="dxa"/>
            <w:shd w:val="clear" w:color="auto" w:fill="auto"/>
            <w:vAlign w:val="center"/>
            <w:hideMark/>
          </w:tcPr>
          <w:p w14:paraId="1DD1875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8.1.1  Üldist</w:t>
            </w:r>
          </w:p>
        </w:tc>
        <w:tc>
          <w:tcPr>
            <w:tcW w:w="737" w:type="dxa"/>
            <w:shd w:val="clear" w:color="000000" w:fill="C6E0B4"/>
            <w:vAlign w:val="center"/>
            <w:hideMark/>
          </w:tcPr>
          <w:p w14:paraId="0A428FF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369AC64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AB4BAA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26968F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0EDA75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838E6D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09FC3E6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CF240F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F4F9865" w14:textId="77777777" w:rsidTr="00684774">
        <w:trPr>
          <w:trHeight w:val="528"/>
        </w:trPr>
        <w:tc>
          <w:tcPr>
            <w:tcW w:w="3397" w:type="dxa"/>
            <w:shd w:val="clear" w:color="auto" w:fill="auto"/>
            <w:vAlign w:val="center"/>
            <w:hideMark/>
          </w:tcPr>
          <w:p w14:paraId="4B67835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8.1.2 Ohtude kõrvaldamine ja riskide vähendamine</w:t>
            </w:r>
          </w:p>
        </w:tc>
        <w:tc>
          <w:tcPr>
            <w:tcW w:w="737" w:type="dxa"/>
            <w:shd w:val="clear" w:color="000000" w:fill="C6E0B4"/>
            <w:vAlign w:val="center"/>
            <w:hideMark/>
          </w:tcPr>
          <w:p w14:paraId="5D25E6D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21577D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A3FDC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4B806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D88CED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4742AD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79CED1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40B43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0663BB15" w14:textId="77777777" w:rsidTr="00684774">
        <w:trPr>
          <w:trHeight w:val="528"/>
        </w:trPr>
        <w:tc>
          <w:tcPr>
            <w:tcW w:w="3397" w:type="dxa"/>
            <w:shd w:val="clear" w:color="auto" w:fill="auto"/>
            <w:vAlign w:val="center"/>
            <w:hideMark/>
          </w:tcPr>
          <w:p w14:paraId="0B964DC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8.1.3 Muudatuste juhtimine</w:t>
            </w:r>
          </w:p>
        </w:tc>
        <w:tc>
          <w:tcPr>
            <w:tcW w:w="737" w:type="dxa"/>
            <w:shd w:val="clear" w:color="000000" w:fill="C6E0B4"/>
            <w:vAlign w:val="center"/>
            <w:hideMark/>
          </w:tcPr>
          <w:p w14:paraId="2032CB7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7B598C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CB4169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D36D1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710C8A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09259D9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31B17C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6CCF9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4B1C212" w14:textId="77777777" w:rsidTr="00684774">
        <w:trPr>
          <w:trHeight w:val="528"/>
        </w:trPr>
        <w:tc>
          <w:tcPr>
            <w:tcW w:w="3397" w:type="dxa"/>
            <w:shd w:val="clear" w:color="auto" w:fill="auto"/>
            <w:vAlign w:val="center"/>
            <w:hideMark/>
          </w:tcPr>
          <w:p w14:paraId="3B0CD11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8.1.4  Hankimine</w:t>
            </w:r>
          </w:p>
        </w:tc>
        <w:tc>
          <w:tcPr>
            <w:tcW w:w="737" w:type="dxa"/>
            <w:shd w:val="clear" w:color="000000" w:fill="C6E0B4"/>
            <w:vAlign w:val="center"/>
            <w:hideMark/>
          </w:tcPr>
          <w:p w14:paraId="75BE75F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6C03BF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7C8D48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8E5DE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26B4D0A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1B5E5A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36D2C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40600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242FA14" w14:textId="77777777" w:rsidTr="00684774">
        <w:trPr>
          <w:trHeight w:val="528"/>
        </w:trPr>
        <w:tc>
          <w:tcPr>
            <w:tcW w:w="3397" w:type="dxa"/>
            <w:shd w:val="clear" w:color="auto" w:fill="auto"/>
            <w:vAlign w:val="center"/>
            <w:hideMark/>
          </w:tcPr>
          <w:p w14:paraId="026EDCDF"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8.2   Nõuded toodetele ja teenustele / Hädaolukorraks valmisolek ja reageerimine</w:t>
            </w:r>
          </w:p>
        </w:tc>
        <w:tc>
          <w:tcPr>
            <w:tcW w:w="737" w:type="dxa"/>
            <w:shd w:val="clear" w:color="000000" w:fill="C6E0B4"/>
            <w:vAlign w:val="center"/>
            <w:hideMark/>
          </w:tcPr>
          <w:p w14:paraId="721C108E"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9B4049C"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A21AA2A"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0889F0C4"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EE64B12"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3DAD06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C79B14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918FB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272A2CEE" w14:textId="77777777" w:rsidTr="00684774">
        <w:trPr>
          <w:trHeight w:val="528"/>
        </w:trPr>
        <w:tc>
          <w:tcPr>
            <w:tcW w:w="3397" w:type="dxa"/>
            <w:shd w:val="clear" w:color="auto" w:fill="auto"/>
            <w:vAlign w:val="center"/>
            <w:hideMark/>
          </w:tcPr>
          <w:p w14:paraId="0E80BD9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8.2.1  Kliendisuhtlus</w:t>
            </w:r>
          </w:p>
        </w:tc>
        <w:tc>
          <w:tcPr>
            <w:tcW w:w="737" w:type="dxa"/>
            <w:shd w:val="clear" w:color="000000" w:fill="C6E0B4"/>
            <w:vAlign w:val="center"/>
            <w:hideMark/>
          </w:tcPr>
          <w:p w14:paraId="7BF6FCA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D48BEC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CCE12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E6090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F5419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E0F9F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BE3667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DE608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6E99509" w14:textId="77777777" w:rsidTr="00684774">
        <w:trPr>
          <w:trHeight w:val="528"/>
        </w:trPr>
        <w:tc>
          <w:tcPr>
            <w:tcW w:w="3397" w:type="dxa"/>
            <w:shd w:val="clear" w:color="auto" w:fill="auto"/>
            <w:vAlign w:val="center"/>
            <w:hideMark/>
          </w:tcPr>
          <w:p w14:paraId="180A730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8.2.2 Toodete ja teenuste nõuete kindlaksmääramine</w:t>
            </w:r>
          </w:p>
        </w:tc>
        <w:tc>
          <w:tcPr>
            <w:tcW w:w="737" w:type="dxa"/>
            <w:shd w:val="clear" w:color="000000" w:fill="C6E0B4"/>
            <w:vAlign w:val="center"/>
            <w:hideMark/>
          </w:tcPr>
          <w:p w14:paraId="63EC1289"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28FEBA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51713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71205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7F1E5B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606AE5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95A378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511620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9DBE8BE" w14:textId="77777777" w:rsidTr="00684774">
        <w:trPr>
          <w:trHeight w:val="528"/>
        </w:trPr>
        <w:tc>
          <w:tcPr>
            <w:tcW w:w="3397" w:type="dxa"/>
            <w:shd w:val="clear" w:color="auto" w:fill="auto"/>
            <w:vAlign w:val="center"/>
            <w:hideMark/>
          </w:tcPr>
          <w:p w14:paraId="4A07377C" w14:textId="3190A585"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8.2.3 Toodete ja teenuste nõuete </w:t>
            </w:r>
            <w:r w:rsidR="00891C70">
              <w:rPr>
                <w:rFonts w:eastAsia="Times New Roman" w:cstheme="minorHAnsi"/>
                <w:color w:val="000000"/>
                <w:sz w:val="16"/>
                <w:szCs w:val="20"/>
                <w:lang w:bidi="et-EE"/>
              </w:rPr>
              <w:t>üle</w:t>
            </w:r>
            <w:r w:rsidRPr="008B19F0">
              <w:rPr>
                <w:rFonts w:eastAsia="Times New Roman" w:cstheme="minorHAnsi"/>
                <w:color w:val="000000"/>
                <w:sz w:val="16"/>
                <w:szCs w:val="20"/>
                <w:lang w:bidi="et-EE"/>
              </w:rPr>
              <w:t>vaatamine</w:t>
            </w:r>
          </w:p>
        </w:tc>
        <w:tc>
          <w:tcPr>
            <w:tcW w:w="737" w:type="dxa"/>
            <w:shd w:val="clear" w:color="000000" w:fill="C6E0B4"/>
            <w:vAlign w:val="center"/>
            <w:hideMark/>
          </w:tcPr>
          <w:p w14:paraId="11E87940"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E8040A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3C12B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0A5DE9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6598CA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7643F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81AAF1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BB634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57AC8D0" w14:textId="77777777" w:rsidTr="00684774">
        <w:trPr>
          <w:trHeight w:val="528"/>
        </w:trPr>
        <w:tc>
          <w:tcPr>
            <w:tcW w:w="3397" w:type="dxa"/>
            <w:shd w:val="clear" w:color="auto" w:fill="auto"/>
            <w:vAlign w:val="center"/>
            <w:hideMark/>
          </w:tcPr>
          <w:p w14:paraId="247C8DF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8.2.4  Toodete ja teenuste nõuete muutmine</w:t>
            </w:r>
          </w:p>
        </w:tc>
        <w:tc>
          <w:tcPr>
            <w:tcW w:w="737" w:type="dxa"/>
            <w:shd w:val="clear" w:color="000000" w:fill="C9C9C9"/>
            <w:vAlign w:val="center"/>
            <w:hideMark/>
          </w:tcPr>
          <w:p w14:paraId="595F783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E93283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7A070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6CF4A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F2ABB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8B19D4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EAE5C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E7D3C3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BCFED64" w14:textId="77777777" w:rsidTr="00684774">
        <w:trPr>
          <w:trHeight w:val="528"/>
        </w:trPr>
        <w:tc>
          <w:tcPr>
            <w:tcW w:w="3397" w:type="dxa"/>
            <w:shd w:val="clear" w:color="auto" w:fill="auto"/>
            <w:vAlign w:val="center"/>
            <w:hideMark/>
          </w:tcPr>
          <w:p w14:paraId="3276C96D" w14:textId="4FEBBEF6"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 xml:space="preserve">8.3  Toodete ja teenuste </w:t>
            </w:r>
            <w:r w:rsidR="00891C70">
              <w:rPr>
                <w:rFonts w:eastAsia="Times New Roman" w:cstheme="minorHAnsi"/>
                <w:b/>
                <w:color w:val="000000"/>
                <w:sz w:val="16"/>
                <w:szCs w:val="20"/>
                <w:lang w:bidi="et-EE"/>
              </w:rPr>
              <w:t>projekteeri</w:t>
            </w:r>
            <w:r w:rsidRPr="008B19F0">
              <w:rPr>
                <w:rFonts w:eastAsia="Times New Roman" w:cstheme="minorHAnsi"/>
                <w:b/>
                <w:color w:val="000000"/>
                <w:sz w:val="16"/>
                <w:szCs w:val="20"/>
                <w:lang w:bidi="et-EE"/>
              </w:rPr>
              <w:t>mine ja arendamine</w:t>
            </w:r>
          </w:p>
        </w:tc>
        <w:tc>
          <w:tcPr>
            <w:tcW w:w="737" w:type="dxa"/>
            <w:shd w:val="clear" w:color="000000" w:fill="C6E0B4"/>
            <w:vAlign w:val="center"/>
            <w:hideMark/>
          </w:tcPr>
          <w:p w14:paraId="121A29BA"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0BF70D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B59427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A56F4C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4F9E05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01216113"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895D11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83729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5F162B4" w14:textId="77777777" w:rsidTr="00684774">
        <w:trPr>
          <w:trHeight w:val="528"/>
        </w:trPr>
        <w:tc>
          <w:tcPr>
            <w:tcW w:w="3397" w:type="dxa"/>
            <w:shd w:val="clear" w:color="auto" w:fill="auto"/>
            <w:vAlign w:val="center"/>
            <w:hideMark/>
          </w:tcPr>
          <w:p w14:paraId="12D2C35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8.3.1 Üldist</w:t>
            </w:r>
          </w:p>
        </w:tc>
        <w:tc>
          <w:tcPr>
            <w:tcW w:w="737" w:type="dxa"/>
            <w:shd w:val="clear" w:color="000000" w:fill="C6E0B4"/>
            <w:vAlign w:val="center"/>
            <w:hideMark/>
          </w:tcPr>
          <w:p w14:paraId="3A9C81F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1321A9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3338D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17B6F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D20F8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7AB391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EB9E8E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D2956B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DDE827B" w14:textId="77777777" w:rsidTr="00684774">
        <w:trPr>
          <w:trHeight w:val="528"/>
        </w:trPr>
        <w:tc>
          <w:tcPr>
            <w:tcW w:w="3397" w:type="dxa"/>
            <w:shd w:val="clear" w:color="auto" w:fill="auto"/>
            <w:vAlign w:val="center"/>
            <w:hideMark/>
          </w:tcPr>
          <w:p w14:paraId="78648FB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8.3.2 Projekteerimis- ja arendustegevuse planeerimine</w:t>
            </w:r>
          </w:p>
        </w:tc>
        <w:tc>
          <w:tcPr>
            <w:tcW w:w="737" w:type="dxa"/>
            <w:shd w:val="clear" w:color="000000" w:fill="C6E0B4"/>
            <w:vAlign w:val="center"/>
            <w:hideMark/>
          </w:tcPr>
          <w:p w14:paraId="44E9869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DDE250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E4052C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B40A6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FF41F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09398C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5996B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CF6A9D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DA9A551" w14:textId="77777777" w:rsidTr="00684774">
        <w:trPr>
          <w:trHeight w:val="528"/>
        </w:trPr>
        <w:tc>
          <w:tcPr>
            <w:tcW w:w="3397" w:type="dxa"/>
            <w:shd w:val="clear" w:color="auto" w:fill="auto"/>
            <w:vAlign w:val="center"/>
            <w:hideMark/>
          </w:tcPr>
          <w:p w14:paraId="3C409FA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lastRenderedPageBreak/>
              <w:t>8.3.3 Projekteerimis- ja arendustegevuse sisendid</w:t>
            </w:r>
          </w:p>
        </w:tc>
        <w:tc>
          <w:tcPr>
            <w:tcW w:w="737" w:type="dxa"/>
            <w:shd w:val="clear" w:color="000000" w:fill="C6E0B4"/>
            <w:vAlign w:val="center"/>
            <w:hideMark/>
          </w:tcPr>
          <w:p w14:paraId="163A4E0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5D0DD8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8D0571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BAA0AA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66DDA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52A37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B56DF5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C383F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1489C51" w14:textId="77777777" w:rsidTr="00684774">
        <w:trPr>
          <w:trHeight w:val="528"/>
        </w:trPr>
        <w:tc>
          <w:tcPr>
            <w:tcW w:w="3397" w:type="dxa"/>
            <w:shd w:val="clear" w:color="auto" w:fill="auto"/>
            <w:vAlign w:val="center"/>
            <w:hideMark/>
          </w:tcPr>
          <w:p w14:paraId="3037FC6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8.3.4 Projekteerimis- ja arendustegevuse kontrollid</w:t>
            </w:r>
          </w:p>
        </w:tc>
        <w:tc>
          <w:tcPr>
            <w:tcW w:w="737" w:type="dxa"/>
            <w:shd w:val="clear" w:color="000000" w:fill="C6E0B4"/>
            <w:vAlign w:val="center"/>
            <w:hideMark/>
          </w:tcPr>
          <w:p w14:paraId="6EDBBFE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F5F019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CD396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1FF0C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64930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F6854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074C84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B34525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0FE7469" w14:textId="77777777" w:rsidTr="00684774">
        <w:trPr>
          <w:trHeight w:val="528"/>
        </w:trPr>
        <w:tc>
          <w:tcPr>
            <w:tcW w:w="3397" w:type="dxa"/>
            <w:shd w:val="clear" w:color="auto" w:fill="auto"/>
            <w:vAlign w:val="center"/>
            <w:hideMark/>
          </w:tcPr>
          <w:p w14:paraId="19A1AF4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8.3.5 Projekteerimis- ja arendustegevuse väljundid</w:t>
            </w:r>
          </w:p>
        </w:tc>
        <w:tc>
          <w:tcPr>
            <w:tcW w:w="737" w:type="dxa"/>
            <w:shd w:val="clear" w:color="000000" w:fill="C6E0B4"/>
            <w:vAlign w:val="center"/>
            <w:hideMark/>
          </w:tcPr>
          <w:p w14:paraId="6ACECCE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A98838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FAAD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DA4C3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FA9A12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976B1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0F3639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440475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513EA7E" w14:textId="77777777" w:rsidTr="00684774">
        <w:trPr>
          <w:trHeight w:val="528"/>
        </w:trPr>
        <w:tc>
          <w:tcPr>
            <w:tcW w:w="3397" w:type="dxa"/>
            <w:shd w:val="clear" w:color="auto" w:fill="auto"/>
            <w:vAlign w:val="center"/>
            <w:hideMark/>
          </w:tcPr>
          <w:p w14:paraId="3CC492E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8.3.6 Projekteerimis- ja arendustegevuse muutused</w:t>
            </w:r>
          </w:p>
        </w:tc>
        <w:tc>
          <w:tcPr>
            <w:tcW w:w="737" w:type="dxa"/>
            <w:shd w:val="clear" w:color="000000" w:fill="C6E0B4"/>
            <w:vAlign w:val="center"/>
            <w:hideMark/>
          </w:tcPr>
          <w:p w14:paraId="5C44BDA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42CF54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BC997E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FD64CB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49FEB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BDA47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5A8DD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FF740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522155A" w14:textId="77777777" w:rsidTr="00684774">
        <w:trPr>
          <w:trHeight w:val="528"/>
        </w:trPr>
        <w:tc>
          <w:tcPr>
            <w:tcW w:w="3397" w:type="dxa"/>
            <w:shd w:val="clear" w:color="auto" w:fill="auto"/>
            <w:vAlign w:val="center"/>
            <w:hideMark/>
          </w:tcPr>
          <w:p w14:paraId="5817C09C"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8.4  Väliselt pakutavate protsesside, toodete ja teenuste kontroll</w:t>
            </w:r>
          </w:p>
        </w:tc>
        <w:tc>
          <w:tcPr>
            <w:tcW w:w="737" w:type="dxa"/>
            <w:shd w:val="clear" w:color="000000" w:fill="C9C9C9"/>
            <w:vAlign w:val="center"/>
            <w:hideMark/>
          </w:tcPr>
          <w:p w14:paraId="2244FC8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B98E1C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1A1FC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41EDA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463F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0322C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55933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0E641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3B7BADA" w14:textId="77777777" w:rsidTr="00684774">
        <w:trPr>
          <w:trHeight w:val="528"/>
        </w:trPr>
        <w:tc>
          <w:tcPr>
            <w:tcW w:w="3397" w:type="dxa"/>
            <w:shd w:val="clear" w:color="auto" w:fill="auto"/>
            <w:vAlign w:val="center"/>
            <w:hideMark/>
          </w:tcPr>
          <w:p w14:paraId="7799FF7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8.4.1 Üldist</w:t>
            </w:r>
          </w:p>
        </w:tc>
        <w:tc>
          <w:tcPr>
            <w:tcW w:w="737" w:type="dxa"/>
            <w:shd w:val="clear" w:color="000000" w:fill="C9C9C9"/>
            <w:vAlign w:val="center"/>
            <w:hideMark/>
          </w:tcPr>
          <w:p w14:paraId="69EAC6B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6ED6E4D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164EC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3D8B1D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B2A2EA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4CE8C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D8AFCE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814DEE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FD3B54E" w14:textId="77777777" w:rsidTr="00684774">
        <w:trPr>
          <w:trHeight w:val="528"/>
        </w:trPr>
        <w:tc>
          <w:tcPr>
            <w:tcW w:w="3397" w:type="dxa"/>
            <w:shd w:val="clear" w:color="auto" w:fill="auto"/>
            <w:vAlign w:val="center"/>
            <w:hideMark/>
          </w:tcPr>
          <w:p w14:paraId="2A8817D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8.4.2 Kontrolli tüüp ja ulatus</w:t>
            </w:r>
          </w:p>
        </w:tc>
        <w:tc>
          <w:tcPr>
            <w:tcW w:w="737" w:type="dxa"/>
            <w:shd w:val="clear" w:color="000000" w:fill="C9C9C9"/>
            <w:vAlign w:val="center"/>
            <w:hideMark/>
          </w:tcPr>
          <w:p w14:paraId="4208248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D6DD4B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987290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13CFD1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C6C4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65D9D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562464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2FB8D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0A438FC4" w14:textId="77777777" w:rsidTr="00684774">
        <w:trPr>
          <w:trHeight w:val="528"/>
        </w:trPr>
        <w:tc>
          <w:tcPr>
            <w:tcW w:w="3397" w:type="dxa"/>
            <w:shd w:val="clear" w:color="auto" w:fill="auto"/>
            <w:vAlign w:val="center"/>
            <w:hideMark/>
          </w:tcPr>
          <w:p w14:paraId="47DF1B98" w14:textId="6AEA87C9"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xml:space="preserve">8.4.3 </w:t>
            </w:r>
            <w:r w:rsidR="00891C70">
              <w:rPr>
                <w:rFonts w:eastAsia="Times New Roman" w:cstheme="minorHAnsi"/>
                <w:color w:val="000000"/>
                <w:sz w:val="16"/>
                <w:szCs w:val="20"/>
                <w:lang w:bidi="et-EE"/>
              </w:rPr>
              <w:t>Teave v</w:t>
            </w:r>
            <w:r w:rsidRPr="008B19F0">
              <w:rPr>
                <w:rFonts w:eastAsia="Times New Roman" w:cstheme="minorHAnsi"/>
                <w:color w:val="000000"/>
                <w:sz w:val="16"/>
                <w:szCs w:val="20"/>
                <w:lang w:bidi="et-EE"/>
              </w:rPr>
              <w:t>äliste</w:t>
            </w:r>
            <w:r w:rsidR="00891C70">
              <w:rPr>
                <w:rFonts w:eastAsia="Times New Roman" w:cstheme="minorHAnsi"/>
                <w:color w:val="000000"/>
                <w:sz w:val="16"/>
                <w:szCs w:val="20"/>
                <w:lang w:bidi="et-EE"/>
              </w:rPr>
              <w:t>la</w:t>
            </w:r>
            <w:r w:rsidRPr="008B19F0">
              <w:rPr>
                <w:rFonts w:eastAsia="Times New Roman" w:cstheme="minorHAnsi"/>
                <w:color w:val="000000"/>
                <w:sz w:val="16"/>
                <w:szCs w:val="20"/>
                <w:lang w:bidi="et-EE"/>
              </w:rPr>
              <w:t xml:space="preserve"> pakkujate</w:t>
            </w:r>
            <w:r w:rsidR="00891C70">
              <w:rPr>
                <w:rFonts w:eastAsia="Times New Roman" w:cstheme="minorHAnsi"/>
                <w:color w:val="000000"/>
                <w:sz w:val="16"/>
                <w:szCs w:val="20"/>
                <w:lang w:bidi="et-EE"/>
              </w:rPr>
              <w:t>le</w:t>
            </w:r>
          </w:p>
        </w:tc>
        <w:tc>
          <w:tcPr>
            <w:tcW w:w="737" w:type="dxa"/>
            <w:shd w:val="clear" w:color="000000" w:fill="C9C9C9"/>
            <w:vAlign w:val="center"/>
            <w:hideMark/>
          </w:tcPr>
          <w:p w14:paraId="5532812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0D9123A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410EAB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09921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237A41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9E4D8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124CE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1E021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C0BEE02" w14:textId="77777777" w:rsidTr="00684774">
        <w:trPr>
          <w:trHeight w:val="528"/>
        </w:trPr>
        <w:tc>
          <w:tcPr>
            <w:tcW w:w="3397" w:type="dxa"/>
            <w:shd w:val="clear" w:color="auto" w:fill="auto"/>
            <w:vAlign w:val="center"/>
            <w:hideMark/>
          </w:tcPr>
          <w:p w14:paraId="5CEF1064"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8.5  Tootmine ja teenusepakkumine</w:t>
            </w:r>
          </w:p>
        </w:tc>
        <w:tc>
          <w:tcPr>
            <w:tcW w:w="737" w:type="dxa"/>
            <w:shd w:val="clear" w:color="000000" w:fill="C6E0B4"/>
            <w:vAlign w:val="center"/>
            <w:hideMark/>
          </w:tcPr>
          <w:p w14:paraId="5A54C36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0D89ED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5314F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59418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336A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17E888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E47DCD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EFD00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50B9060" w14:textId="77777777" w:rsidTr="00684774">
        <w:trPr>
          <w:trHeight w:val="528"/>
        </w:trPr>
        <w:tc>
          <w:tcPr>
            <w:tcW w:w="3397" w:type="dxa"/>
            <w:shd w:val="clear" w:color="auto" w:fill="auto"/>
            <w:vAlign w:val="center"/>
            <w:hideMark/>
          </w:tcPr>
          <w:p w14:paraId="70B6CAA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8.5.1 Tootmise ja teenusepakkumise kontroll</w:t>
            </w:r>
          </w:p>
        </w:tc>
        <w:tc>
          <w:tcPr>
            <w:tcW w:w="737" w:type="dxa"/>
            <w:shd w:val="clear" w:color="000000" w:fill="C6E0B4"/>
            <w:vAlign w:val="center"/>
            <w:hideMark/>
          </w:tcPr>
          <w:p w14:paraId="2F8908F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729AA4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76F2C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4CE64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B2C1DA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7A1E9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5F3F33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C6BB4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57F9770B" w14:textId="77777777" w:rsidTr="00684774">
        <w:trPr>
          <w:trHeight w:val="528"/>
        </w:trPr>
        <w:tc>
          <w:tcPr>
            <w:tcW w:w="3397" w:type="dxa"/>
            <w:shd w:val="clear" w:color="auto" w:fill="auto"/>
            <w:vAlign w:val="center"/>
            <w:hideMark/>
          </w:tcPr>
          <w:p w14:paraId="17AE76D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8.5.2 Identifitseerimine ja jälgitavus</w:t>
            </w:r>
          </w:p>
        </w:tc>
        <w:tc>
          <w:tcPr>
            <w:tcW w:w="737" w:type="dxa"/>
            <w:shd w:val="clear" w:color="000000" w:fill="C6E0B4"/>
            <w:vAlign w:val="center"/>
            <w:hideMark/>
          </w:tcPr>
          <w:p w14:paraId="1B11BFE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2FC5B7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4E77F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5D295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0084DD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99E28E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3935DC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80EC6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2F78373" w14:textId="77777777" w:rsidTr="00684774">
        <w:trPr>
          <w:trHeight w:val="528"/>
        </w:trPr>
        <w:tc>
          <w:tcPr>
            <w:tcW w:w="3397" w:type="dxa"/>
            <w:shd w:val="clear" w:color="auto" w:fill="auto"/>
            <w:vAlign w:val="center"/>
            <w:hideMark/>
          </w:tcPr>
          <w:p w14:paraId="1858BC1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8.5.3 Klientidele või välistele pakkujatele kuuluv vara</w:t>
            </w:r>
          </w:p>
        </w:tc>
        <w:tc>
          <w:tcPr>
            <w:tcW w:w="737" w:type="dxa"/>
            <w:shd w:val="clear" w:color="000000" w:fill="C6E0B4"/>
            <w:vAlign w:val="center"/>
            <w:hideMark/>
          </w:tcPr>
          <w:p w14:paraId="1F35533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BC6450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53653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5F3EA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2F4868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D9E9D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ECE68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654817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031CBE51" w14:textId="77777777" w:rsidTr="00684774">
        <w:trPr>
          <w:trHeight w:val="528"/>
        </w:trPr>
        <w:tc>
          <w:tcPr>
            <w:tcW w:w="3397" w:type="dxa"/>
            <w:shd w:val="clear" w:color="auto" w:fill="auto"/>
            <w:vAlign w:val="center"/>
            <w:hideMark/>
          </w:tcPr>
          <w:p w14:paraId="1C7ACF1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8.5.4 Säilitamine</w:t>
            </w:r>
          </w:p>
        </w:tc>
        <w:tc>
          <w:tcPr>
            <w:tcW w:w="737" w:type="dxa"/>
            <w:shd w:val="clear" w:color="000000" w:fill="C6E0B4"/>
            <w:vAlign w:val="center"/>
            <w:hideMark/>
          </w:tcPr>
          <w:p w14:paraId="2E673FA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A01E08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0E91D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AFE1BA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176DB9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7D3CDA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384912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FC13BB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C868B94" w14:textId="77777777" w:rsidTr="00684774">
        <w:trPr>
          <w:trHeight w:val="528"/>
        </w:trPr>
        <w:tc>
          <w:tcPr>
            <w:tcW w:w="3397" w:type="dxa"/>
            <w:shd w:val="clear" w:color="auto" w:fill="auto"/>
            <w:vAlign w:val="center"/>
            <w:hideMark/>
          </w:tcPr>
          <w:p w14:paraId="00BDCCF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8.5.5 Tarnejärgsed tegevused</w:t>
            </w:r>
          </w:p>
        </w:tc>
        <w:tc>
          <w:tcPr>
            <w:tcW w:w="737" w:type="dxa"/>
            <w:shd w:val="clear" w:color="000000" w:fill="C6E0B4"/>
            <w:vAlign w:val="center"/>
            <w:hideMark/>
          </w:tcPr>
          <w:p w14:paraId="0C6C172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9C0858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9CF87B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996EE5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E43796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D94EB1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50B8B4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EAE60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A824C88" w14:textId="77777777" w:rsidTr="00684774">
        <w:trPr>
          <w:trHeight w:val="528"/>
        </w:trPr>
        <w:tc>
          <w:tcPr>
            <w:tcW w:w="3397" w:type="dxa"/>
            <w:shd w:val="clear" w:color="auto" w:fill="auto"/>
            <w:vAlign w:val="center"/>
            <w:hideMark/>
          </w:tcPr>
          <w:p w14:paraId="00A5971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8.5.6 Muudatuste kontroll</w:t>
            </w:r>
          </w:p>
        </w:tc>
        <w:tc>
          <w:tcPr>
            <w:tcW w:w="737" w:type="dxa"/>
            <w:shd w:val="clear" w:color="000000" w:fill="C6E0B4"/>
            <w:vAlign w:val="center"/>
            <w:hideMark/>
          </w:tcPr>
          <w:p w14:paraId="6BA21D9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5568B6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42E56A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BFA1B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AB707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05C1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5DCF73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9039BF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0DA056F" w14:textId="77777777" w:rsidTr="00684774">
        <w:trPr>
          <w:trHeight w:val="528"/>
        </w:trPr>
        <w:tc>
          <w:tcPr>
            <w:tcW w:w="3397" w:type="dxa"/>
            <w:shd w:val="clear" w:color="auto" w:fill="auto"/>
            <w:vAlign w:val="center"/>
            <w:hideMark/>
          </w:tcPr>
          <w:p w14:paraId="73BEF164"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8.6 Toodete ja teenuste väljastamine</w:t>
            </w:r>
          </w:p>
        </w:tc>
        <w:tc>
          <w:tcPr>
            <w:tcW w:w="737" w:type="dxa"/>
            <w:shd w:val="clear" w:color="000000" w:fill="C6E0B4"/>
            <w:vAlign w:val="center"/>
            <w:hideMark/>
          </w:tcPr>
          <w:p w14:paraId="7F3F906C"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4946C4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09DE8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AB47A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BE96EC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4B5AE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EA1F0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B4958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B3BB7A3" w14:textId="77777777" w:rsidTr="00684774">
        <w:trPr>
          <w:trHeight w:val="528"/>
        </w:trPr>
        <w:tc>
          <w:tcPr>
            <w:tcW w:w="3397" w:type="dxa"/>
            <w:shd w:val="clear" w:color="auto" w:fill="auto"/>
            <w:vAlign w:val="center"/>
            <w:hideMark/>
          </w:tcPr>
          <w:p w14:paraId="270F4A8B"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8.7 Nõuetele mittevastavate väljundite kontroll</w:t>
            </w:r>
          </w:p>
        </w:tc>
        <w:tc>
          <w:tcPr>
            <w:tcW w:w="737" w:type="dxa"/>
            <w:shd w:val="clear" w:color="000000" w:fill="C6E0B4"/>
            <w:vAlign w:val="center"/>
            <w:hideMark/>
          </w:tcPr>
          <w:p w14:paraId="10AB7A76"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D85AAA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BF1965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E20C21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9C217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FF6C0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2DFB37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F59AA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28B9489" w14:textId="77777777" w:rsidTr="00684774">
        <w:trPr>
          <w:trHeight w:val="312"/>
        </w:trPr>
        <w:tc>
          <w:tcPr>
            <w:tcW w:w="9293" w:type="dxa"/>
            <w:gridSpan w:val="9"/>
            <w:shd w:val="clear" w:color="000000" w:fill="ED7D31"/>
            <w:vAlign w:val="center"/>
            <w:hideMark/>
          </w:tcPr>
          <w:p w14:paraId="6D00CB7E"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9   Tulemuslikkuse hindamine </w:t>
            </w:r>
          </w:p>
        </w:tc>
      </w:tr>
      <w:tr w:rsidR="00684774" w:rsidRPr="008B19F0" w14:paraId="4D0FC850" w14:textId="77777777" w:rsidTr="00684774">
        <w:trPr>
          <w:trHeight w:val="528"/>
        </w:trPr>
        <w:tc>
          <w:tcPr>
            <w:tcW w:w="3397" w:type="dxa"/>
            <w:shd w:val="clear" w:color="auto" w:fill="auto"/>
            <w:vAlign w:val="center"/>
            <w:hideMark/>
          </w:tcPr>
          <w:p w14:paraId="4FCE3E09"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9.1 Tulemuslikkuse ja juhtimissüsteemi seire, mõõtmine, analüüs ja hindamine</w:t>
            </w:r>
          </w:p>
        </w:tc>
        <w:tc>
          <w:tcPr>
            <w:tcW w:w="737" w:type="dxa"/>
            <w:shd w:val="clear" w:color="000000" w:fill="C9C9C9"/>
            <w:vAlign w:val="center"/>
            <w:hideMark/>
          </w:tcPr>
          <w:p w14:paraId="362EB92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398318B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557F9B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B15095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01148A0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0BFF06B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1B1060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F41095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CC1E862" w14:textId="77777777" w:rsidTr="00684774">
        <w:trPr>
          <w:trHeight w:val="528"/>
        </w:trPr>
        <w:tc>
          <w:tcPr>
            <w:tcW w:w="3397" w:type="dxa"/>
            <w:shd w:val="clear" w:color="auto" w:fill="auto"/>
            <w:vAlign w:val="center"/>
            <w:hideMark/>
          </w:tcPr>
          <w:p w14:paraId="7184750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9.1.1 Üldist</w:t>
            </w:r>
          </w:p>
        </w:tc>
        <w:tc>
          <w:tcPr>
            <w:tcW w:w="737" w:type="dxa"/>
            <w:shd w:val="clear" w:color="000000" w:fill="C9C9C9"/>
            <w:vAlign w:val="center"/>
            <w:hideMark/>
          </w:tcPr>
          <w:p w14:paraId="0189C6A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D9721D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9F9931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68CACD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5DD071C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0AAA5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D94876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61AC9F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F98E735" w14:textId="77777777" w:rsidTr="00684774">
        <w:trPr>
          <w:trHeight w:val="528"/>
        </w:trPr>
        <w:tc>
          <w:tcPr>
            <w:tcW w:w="3397" w:type="dxa"/>
            <w:shd w:val="clear" w:color="auto" w:fill="auto"/>
            <w:vAlign w:val="center"/>
            <w:hideMark/>
          </w:tcPr>
          <w:p w14:paraId="15FCDC8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9.1.2 Vastavuse hindamine</w:t>
            </w:r>
          </w:p>
        </w:tc>
        <w:tc>
          <w:tcPr>
            <w:tcW w:w="737" w:type="dxa"/>
            <w:shd w:val="clear" w:color="000000" w:fill="C9C9C9"/>
            <w:vAlign w:val="center"/>
            <w:hideMark/>
          </w:tcPr>
          <w:p w14:paraId="20A51A9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8F9A36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BFEF8D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F9C459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92584C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6E0B4"/>
            <w:vAlign w:val="center"/>
            <w:hideMark/>
          </w:tcPr>
          <w:p w14:paraId="3F63632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2DF334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7BFAE9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131B9600" w14:textId="77777777" w:rsidTr="00684774">
        <w:trPr>
          <w:trHeight w:val="528"/>
        </w:trPr>
        <w:tc>
          <w:tcPr>
            <w:tcW w:w="3397" w:type="dxa"/>
            <w:shd w:val="clear" w:color="auto" w:fill="auto"/>
            <w:vAlign w:val="center"/>
            <w:hideMark/>
          </w:tcPr>
          <w:p w14:paraId="27EAEA1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9.1.3 Analüüsimine ja hindamine</w:t>
            </w:r>
          </w:p>
        </w:tc>
        <w:tc>
          <w:tcPr>
            <w:tcW w:w="737" w:type="dxa"/>
            <w:shd w:val="clear" w:color="000000" w:fill="C9C9C9"/>
            <w:vAlign w:val="center"/>
            <w:hideMark/>
          </w:tcPr>
          <w:p w14:paraId="7A236EB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C5B2DB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0F560A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8ACA9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78A61A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D17EB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F60E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F8A2E3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F982E0A" w14:textId="77777777" w:rsidTr="00684774">
        <w:trPr>
          <w:trHeight w:val="528"/>
        </w:trPr>
        <w:tc>
          <w:tcPr>
            <w:tcW w:w="3397" w:type="dxa"/>
            <w:shd w:val="clear" w:color="auto" w:fill="auto"/>
            <w:vAlign w:val="center"/>
            <w:hideMark/>
          </w:tcPr>
          <w:p w14:paraId="24564350" w14:textId="3042A8CD"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9.2   Siseaudit</w:t>
            </w:r>
          </w:p>
        </w:tc>
        <w:tc>
          <w:tcPr>
            <w:tcW w:w="737" w:type="dxa"/>
            <w:shd w:val="clear" w:color="000000" w:fill="C6E0B4"/>
            <w:vAlign w:val="center"/>
            <w:hideMark/>
          </w:tcPr>
          <w:p w14:paraId="1C61083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5184E9A4"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304133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E63031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377B8EC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A2081D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C22EFD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359302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9869BF4" w14:textId="77777777" w:rsidTr="00684774">
        <w:trPr>
          <w:trHeight w:val="528"/>
        </w:trPr>
        <w:tc>
          <w:tcPr>
            <w:tcW w:w="3397" w:type="dxa"/>
            <w:shd w:val="clear" w:color="auto" w:fill="auto"/>
            <w:vAlign w:val="center"/>
            <w:hideMark/>
          </w:tcPr>
          <w:p w14:paraId="6C2B1D7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9.2.1   Üldist</w:t>
            </w:r>
          </w:p>
        </w:tc>
        <w:tc>
          <w:tcPr>
            <w:tcW w:w="737" w:type="dxa"/>
            <w:shd w:val="clear" w:color="000000" w:fill="C9C9C9"/>
            <w:vAlign w:val="center"/>
            <w:hideMark/>
          </w:tcPr>
          <w:p w14:paraId="4D16EE7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3C6618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C9786C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C195B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3D353C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D42EF3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BDEC6C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7B841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3783AC9" w14:textId="77777777" w:rsidTr="00684774">
        <w:trPr>
          <w:trHeight w:val="528"/>
        </w:trPr>
        <w:tc>
          <w:tcPr>
            <w:tcW w:w="3397" w:type="dxa"/>
            <w:shd w:val="clear" w:color="auto" w:fill="auto"/>
            <w:vAlign w:val="center"/>
            <w:hideMark/>
          </w:tcPr>
          <w:p w14:paraId="4C19AB5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9.2.2   Siseauditi kava</w:t>
            </w:r>
          </w:p>
        </w:tc>
        <w:tc>
          <w:tcPr>
            <w:tcW w:w="737" w:type="dxa"/>
            <w:shd w:val="clear" w:color="000000" w:fill="C9C9C9"/>
            <w:vAlign w:val="center"/>
            <w:hideMark/>
          </w:tcPr>
          <w:p w14:paraId="0FCE2DC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73BFD01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09FBCA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B16387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E807A6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1E5A1F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82FF3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86625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2F675DB" w14:textId="77777777" w:rsidTr="00684774">
        <w:trPr>
          <w:trHeight w:val="528"/>
        </w:trPr>
        <w:tc>
          <w:tcPr>
            <w:tcW w:w="3397" w:type="dxa"/>
            <w:shd w:val="clear" w:color="auto" w:fill="auto"/>
            <w:vAlign w:val="center"/>
            <w:hideMark/>
          </w:tcPr>
          <w:p w14:paraId="16742948"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lastRenderedPageBreak/>
              <w:t>9.3   Juhtkonnapoolne ülevaatus</w:t>
            </w:r>
          </w:p>
        </w:tc>
        <w:tc>
          <w:tcPr>
            <w:tcW w:w="737" w:type="dxa"/>
            <w:shd w:val="clear" w:color="000000" w:fill="C6E0B4"/>
            <w:vAlign w:val="center"/>
            <w:hideMark/>
          </w:tcPr>
          <w:p w14:paraId="0160771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CC56F3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D48843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12054BA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70345AD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38E297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FD9DD8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413497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49DC700" w14:textId="77777777" w:rsidTr="00684774">
        <w:trPr>
          <w:trHeight w:val="528"/>
        </w:trPr>
        <w:tc>
          <w:tcPr>
            <w:tcW w:w="3397" w:type="dxa"/>
            <w:shd w:val="clear" w:color="auto" w:fill="auto"/>
            <w:vAlign w:val="center"/>
            <w:hideMark/>
          </w:tcPr>
          <w:p w14:paraId="741436A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9.3.1  Üldist</w:t>
            </w:r>
          </w:p>
        </w:tc>
        <w:tc>
          <w:tcPr>
            <w:tcW w:w="737" w:type="dxa"/>
            <w:shd w:val="clear" w:color="000000" w:fill="C9C9C9"/>
            <w:vAlign w:val="center"/>
            <w:hideMark/>
          </w:tcPr>
          <w:p w14:paraId="4681E50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03B620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12D95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CC3436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9FE243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5BF536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7F05E8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B674A6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2AFCCE4" w14:textId="77777777" w:rsidTr="00684774">
        <w:trPr>
          <w:trHeight w:val="528"/>
        </w:trPr>
        <w:tc>
          <w:tcPr>
            <w:tcW w:w="3397" w:type="dxa"/>
            <w:shd w:val="clear" w:color="auto" w:fill="auto"/>
            <w:vAlign w:val="center"/>
            <w:hideMark/>
          </w:tcPr>
          <w:p w14:paraId="13E841B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9.3.2   Juhtkonnapoolse ülevaatuse sisendid</w:t>
            </w:r>
          </w:p>
        </w:tc>
        <w:tc>
          <w:tcPr>
            <w:tcW w:w="737" w:type="dxa"/>
            <w:shd w:val="clear" w:color="000000" w:fill="C9C9C9"/>
            <w:vAlign w:val="center"/>
            <w:hideMark/>
          </w:tcPr>
          <w:p w14:paraId="502CCBF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19A749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D7789D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DF0C84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940930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4D554CC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5C6F7B4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DA59B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A86D934" w14:textId="77777777" w:rsidTr="00684774">
        <w:trPr>
          <w:trHeight w:val="528"/>
        </w:trPr>
        <w:tc>
          <w:tcPr>
            <w:tcW w:w="3397" w:type="dxa"/>
            <w:shd w:val="clear" w:color="auto" w:fill="auto"/>
            <w:vAlign w:val="center"/>
            <w:hideMark/>
          </w:tcPr>
          <w:p w14:paraId="6D542EC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9.3.3   Juhtkonnapoolse ülevaatuse sisendid</w:t>
            </w:r>
          </w:p>
        </w:tc>
        <w:tc>
          <w:tcPr>
            <w:tcW w:w="737" w:type="dxa"/>
            <w:shd w:val="clear" w:color="000000" w:fill="C9C9C9"/>
            <w:vAlign w:val="center"/>
            <w:hideMark/>
          </w:tcPr>
          <w:p w14:paraId="5192797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B4B35B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F591CC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8B2C49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2D2D49D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D77C88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753C43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39A890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2793796" w14:textId="77777777" w:rsidTr="00684774">
        <w:trPr>
          <w:trHeight w:val="312"/>
        </w:trPr>
        <w:tc>
          <w:tcPr>
            <w:tcW w:w="9293" w:type="dxa"/>
            <w:gridSpan w:val="9"/>
            <w:shd w:val="clear" w:color="000000" w:fill="ED7D31"/>
            <w:vAlign w:val="center"/>
            <w:hideMark/>
          </w:tcPr>
          <w:p w14:paraId="2247AB09"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10   Parendus </w:t>
            </w:r>
          </w:p>
        </w:tc>
      </w:tr>
      <w:tr w:rsidR="00684774" w:rsidRPr="008B19F0" w14:paraId="0C38B689" w14:textId="77777777" w:rsidTr="00684774">
        <w:trPr>
          <w:trHeight w:val="528"/>
        </w:trPr>
        <w:tc>
          <w:tcPr>
            <w:tcW w:w="3397" w:type="dxa"/>
            <w:shd w:val="clear" w:color="auto" w:fill="auto"/>
            <w:vAlign w:val="center"/>
            <w:hideMark/>
          </w:tcPr>
          <w:p w14:paraId="6F563B9F"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10.1   Üldist</w:t>
            </w:r>
          </w:p>
        </w:tc>
        <w:tc>
          <w:tcPr>
            <w:tcW w:w="737" w:type="dxa"/>
            <w:shd w:val="clear" w:color="000000" w:fill="C9C9C9"/>
            <w:vAlign w:val="center"/>
            <w:hideMark/>
          </w:tcPr>
          <w:p w14:paraId="5A3A439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83ECE7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C82AAC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BDF6DE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589669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3331263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F94D05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B09A62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677D18A" w14:textId="77777777" w:rsidTr="00684774">
        <w:trPr>
          <w:trHeight w:val="528"/>
        </w:trPr>
        <w:tc>
          <w:tcPr>
            <w:tcW w:w="3397" w:type="dxa"/>
            <w:shd w:val="clear" w:color="auto" w:fill="auto"/>
            <w:vAlign w:val="center"/>
            <w:hideMark/>
          </w:tcPr>
          <w:p w14:paraId="76BF635C"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10.2   Mittevastavus ja parandusmeetmed</w:t>
            </w:r>
          </w:p>
        </w:tc>
        <w:tc>
          <w:tcPr>
            <w:tcW w:w="737" w:type="dxa"/>
            <w:shd w:val="clear" w:color="000000" w:fill="C6E0B4"/>
            <w:vAlign w:val="center"/>
            <w:hideMark/>
          </w:tcPr>
          <w:p w14:paraId="2753A61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4F17F9A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65D15D13"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BEC80D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6E0B4"/>
            <w:vAlign w:val="center"/>
            <w:hideMark/>
          </w:tcPr>
          <w:p w14:paraId="2B1770E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000000" w:fill="C9C9C9"/>
            <w:vAlign w:val="center"/>
            <w:hideMark/>
          </w:tcPr>
          <w:p w14:paraId="3D531B9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3857641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BA7FBE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7E5C143A" w14:textId="77777777" w:rsidTr="00684774">
        <w:trPr>
          <w:trHeight w:val="528"/>
        </w:trPr>
        <w:tc>
          <w:tcPr>
            <w:tcW w:w="3397" w:type="dxa"/>
            <w:shd w:val="clear" w:color="auto" w:fill="auto"/>
            <w:vAlign w:val="center"/>
            <w:hideMark/>
          </w:tcPr>
          <w:p w14:paraId="7DAE884D"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10.3   Pidev parendamine</w:t>
            </w:r>
          </w:p>
        </w:tc>
        <w:tc>
          <w:tcPr>
            <w:tcW w:w="737" w:type="dxa"/>
            <w:shd w:val="clear" w:color="000000" w:fill="C9C9C9"/>
            <w:vAlign w:val="center"/>
            <w:hideMark/>
          </w:tcPr>
          <w:p w14:paraId="2BAFE4C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15E7F12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7E1BE0C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E8B0A3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0712897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000000" w:fill="C9C9C9"/>
            <w:vAlign w:val="center"/>
            <w:hideMark/>
          </w:tcPr>
          <w:p w14:paraId="6D304C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70EB4CE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F155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4269498" w14:textId="77777777" w:rsidTr="00684774">
        <w:trPr>
          <w:trHeight w:val="312"/>
        </w:trPr>
        <w:tc>
          <w:tcPr>
            <w:tcW w:w="9293" w:type="dxa"/>
            <w:gridSpan w:val="9"/>
            <w:shd w:val="clear" w:color="000000" w:fill="ED7D31"/>
            <w:vAlign w:val="center"/>
            <w:hideMark/>
          </w:tcPr>
          <w:p w14:paraId="2D80E038"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0.0  Juhtimissüsteemi komponendid</w:t>
            </w:r>
          </w:p>
        </w:tc>
      </w:tr>
      <w:tr w:rsidR="00684774" w:rsidRPr="008B19F0" w14:paraId="63DF2832" w14:textId="77777777" w:rsidTr="00684774">
        <w:trPr>
          <w:trHeight w:val="528"/>
        </w:trPr>
        <w:tc>
          <w:tcPr>
            <w:tcW w:w="3397" w:type="dxa"/>
            <w:shd w:val="clear" w:color="auto" w:fill="auto"/>
            <w:vAlign w:val="center"/>
            <w:hideMark/>
          </w:tcPr>
          <w:p w14:paraId="171F534D" w14:textId="11465E5A"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Poliitika ja juht</w:t>
            </w:r>
            <w:r w:rsidR="00891C70">
              <w:rPr>
                <w:rFonts w:eastAsia="Times New Roman" w:cstheme="minorHAnsi"/>
                <w:b/>
                <w:color w:val="000000"/>
                <w:sz w:val="16"/>
                <w:szCs w:val="20"/>
                <w:lang w:bidi="et-EE"/>
              </w:rPr>
              <w:t>imine</w:t>
            </w:r>
          </w:p>
        </w:tc>
        <w:tc>
          <w:tcPr>
            <w:tcW w:w="737" w:type="dxa"/>
            <w:shd w:val="clear" w:color="auto" w:fill="auto"/>
            <w:vAlign w:val="center"/>
            <w:hideMark/>
          </w:tcPr>
          <w:p w14:paraId="27CB80C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17F09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274ACD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17767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29971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95321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60B001D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5B443CD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7775401" w14:textId="77777777" w:rsidTr="00684774">
        <w:trPr>
          <w:trHeight w:val="528"/>
        </w:trPr>
        <w:tc>
          <w:tcPr>
            <w:tcW w:w="3397" w:type="dxa"/>
            <w:shd w:val="clear" w:color="auto" w:fill="auto"/>
            <w:vAlign w:val="center"/>
            <w:hideMark/>
          </w:tcPr>
          <w:p w14:paraId="0315FE6E"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Planeerimine</w:t>
            </w:r>
          </w:p>
        </w:tc>
        <w:tc>
          <w:tcPr>
            <w:tcW w:w="737" w:type="dxa"/>
            <w:shd w:val="clear" w:color="auto" w:fill="auto"/>
            <w:vAlign w:val="center"/>
            <w:hideMark/>
          </w:tcPr>
          <w:p w14:paraId="7DCE638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CD1A4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75ACF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789EB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B6D0A4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12F0F3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0566B1C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4FBE029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5178701F" w14:textId="77777777" w:rsidTr="00684774">
        <w:trPr>
          <w:trHeight w:val="528"/>
        </w:trPr>
        <w:tc>
          <w:tcPr>
            <w:tcW w:w="3397" w:type="dxa"/>
            <w:shd w:val="clear" w:color="auto" w:fill="auto"/>
            <w:vAlign w:val="center"/>
            <w:hideMark/>
          </w:tcPr>
          <w:p w14:paraId="47DE7478"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Rakendamine, kasutamine ja vastutus</w:t>
            </w:r>
          </w:p>
        </w:tc>
        <w:tc>
          <w:tcPr>
            <w:tcW w:w="737" w:type="dxa"/>
            <w:shd w:val="clear" w:color="auto" w:fill="auto"/>
            <w:vAlign w:val="center"/>
            <w:hideMark/>
          </w:tcPr>
          <w:p w14:paraId="3C26EBB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C2DE0A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710A60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BE7DA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E7A6C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3F690E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452137E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shd w:val="clear" w:color="auto" w:fill="auto"/>
            <w:vAlign w:val="center"/>
            <w:hideMark/>
          </w:tcPr>
          <w:p w14:paraId="266A277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39026DF0" w14:textId="77777777" w:rsidTr="00684774">
        <w:trPr>
          <w:trHeight w:val="528"/>
        </w:trPr>
        <w:tc>
          <w:tcPr>
            <w:tcW w:w="3397" w:type="dxa"/>
            <w:tcBorders>
              <w:bottom w:val="single" w:sz="4" w:space="0" w:color="auto"/>
            </w:tcBorders>
            <w:shd w:val="clear" w:color="auto" w:fill="auto"/>
            <w:vAlign w:val="center"/>
            <w:hideMark/>
          </w:tcPr>
          <w:p w14:paraId="14722D15"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Tulemuslikkuse mõõtmine, parandus- ja ennetusmeetmed</w:t>
            </w:r>
          </w:p>
        </w:tc>
        <w:tc>
          <w:tcPr>
            <w:tcW w:w="737" w:type="dxa"/>
            <w:tcBorders>
              <w:bottom w:val="single" w:sz="4" w:space="0" w:color="auto"/>
            </w:tcBorders>
            <w:shd w:val="clear" w:color="auto" w:fill="auto"/>
            <w:vAlign w:val="center"/>
            <w:hideMark/>
          </w:tcPr>
          <w:p w14:paraId="7B382D9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353A8F3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229601C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6FCF41B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7D186D6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2D291E1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000000" w:fill="C9C9C9"/>
            <w:vAlign w:val="center"/>
            <w:hideMark/>
          </w:tcPr>
          <w:p w14:paraId="1D74624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tcBorders>
              <w:bottom w:val="single" w:sz="4" w:space="0" w:color="auto"/>
            </w:tcBorders>
            <w:shd w:val="clear" w:color="auto" w:fill="auto"/>
            <w:vAlign w:val="center"/>
            <w:hideMark/>
          </w:tcPr>
          <w:p w14:paraId="14EBE6D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9C6FE37" w14:textId="77777777" w:rsidTr="00684774">
        <w:trPr>
          <w:trHeight w:val="528"/>
        </w:trPr>
        <w:tc>
          <w:tcPr>
            <w:tcW w:w="3397" w:type="dxa"/>
            <w:tcBorders>
              <w:bottom w:val="single" w:sz="4" w:space="0" w:color="auto"/>
            </w:tcBorders>
            <w:shd w:val="clear" w:color="auto" w:fill="auto"/>
            <w:vAlign w:val="center"/>
            <w:hideMark/>
          </w:tcPr>
          <w:p w14:paraId="2D4068C1"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Juhtkonnapoolne ülevaatus</w:t>
            </w:r>
          </w:p>
        </w:tc>
        <w:tc>
          <w:tcPr>
            <w:tcW w:w="737" w:type="dxa"/>
            <w:tcBorders>
              <w:bottom w:val="single" w:sz="4" w:space="0" w:color="auto"/>
            </w:tcBorders>
            <w:shd w:val="clear" w:color="auto" w:fill="auto"/>
            <w:vAlign w:val="center"/>
            <w:hideMark/>
          </w:tcPr>
          <w:p w14:paraId="1AFF826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573AEF3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0AF8724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7845622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18D2D01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6A85506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000000" w:fill="C9C9C9"/>
            <w:vAlign w:val="center"/>
            <w:hideMark/>
          </w:tcPr>
          <w:p w14:paraId="17696D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c>
          <w:tcPr>
            <w:tcW w:w="737" w:type="dxa"/>
            <w:tcBorders>
              <w:bottom w:val="single" w:sz="4" w:space="0" w:color="auto"/>
            </w:tcBorders>
            <w:shd w:val="clear" w:color="auto" w:fill="auto"/>
            <w:vAlign w:val="center"/>
            <w:hideMark/>
          </w:tcPr>
          <w:p w14:paraId="428D82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67EEE719" w14:textId="77777777" w:rsidTr="00684774">
        <w:trPr>
          <w:trHeight w:val="528"/>
        </w:trPr>
        <w:tc>
          <w:tcPr>
            <w:tcW w:w="3397" w:type="dxa"/>
            <w:tcBorders>
              <w:top w:val="single" w:sz="4" w:space="0" w:color="auto"/>
              <w:left w:val="nil"/>
              <w:bottom w:val="nil"/>
              <w:right w:val="nil"/>
            </w:tcBorders>
            <w:shd w:val="clear" w:color="auto" w:fill="FFFFFF" w:themeFill="background1"/>
            <w:vAlign w:val="center"/>
          </w:tcPr>
          <w:p w14:paraId="72135AF8"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6B95D7DF"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6E8788E9"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609C3912"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64464D11"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780763BB"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4E8A05FA"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20142A34"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single" w:sz="4" w:space="0" w:color="auto"/>
              <w:left w:val="nil"/>
              <w:bottom w:val="nil"/>
              <w:right w:val="nil"/>
            </w:tcBorders>
            <w:shd w:val="clear" w:color="auto" w:fill="FFFFFF" w:themeFill="background1"/>
            <w:vAlign w:val="center"/>
          </w:tcPr>
          <w:p w14:paraId="40A3D353"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r>
      <w:tr w:rsidR="00684774" w:rsidRPr="008B19F0" w14:paraId="3EBB5835" w14:textId="77777777" w:rsidTr="00684774">
        <w:trPr>
          <w:trHeight w:val="528"/>
        </w:trPr>
        <w:tc>
          <w:tcPr>
            <w:tcW w:w="3397" w:type="dxa"/>
            <w:tcBorders>
              <w:top w:val="nil"/>
              <w:left w:val="nil"/>
              <w:bottom w:val="nil"/>
              <w:right w:val="nil"/>
            </w:tcBorders>
            <w:shd w:val="clear" w:color="auto" w:fill="FFFFFF" w:themeFill="background1"/>
            <w:vAlign w:val="center"/>
          </w:tcPr>
          <w:p w14:paraId="5324A304"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p>
        </w:tc>
        <w:tc>
          <w:tcPr>
            <w:tcW w:w="737" w:type="dxa"/>
            <w:tcBorders>
              <w:top w:val="nil"/>
              <w:left w:val="nil"/>
              <w:bottom w:val="nil"/>
              <w:right w:val="nil"/>
            </w:tcBorders>
            <w:shd w:val="clear" w:color="auto" w:fill="FFFFFF" w:themeFill="background1"/>
            <w:vAlign w:val="center"/>
          </w:tcPr>
          <w:p w14:paraId="3F8EB0BD"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601F05CB"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212E335C"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04751882"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1B39DCAA"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15D32A65"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610E26DA"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c>
          <w:tcPr>
            <w:tcW w:w="737" w:type="dxa"/>
            <w:tcBorders>
              <w:top w:val="nil"/>
              <w:left w:val="nil"/>
              <w:bottom w:val="nil"/>
              <w:right w:val="nil"/>
            </w:tcBorders>
            <w:shd w:val="clear" w:color="auto" w:fill="FFFFFF" w:themeFill="background1"/>
            <w:vAlign w:val="center"/>
          </w:tcPr>
          <w:p w14:paraId="76F561F1"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r>
      <w:tr w:rsidR="00684774" w:rsidRPr="008B19F0" w14:paraId="3E971AFF" w14:textId="77777777" w:rsidTr="00684774">
        <w:trPr>
          <w:trHeight w:val="312"/>
        </w:trPr>
        <w:tc>
          <w:tcPr>
            <w:tcW w:w="9293" w:type="dxa"/>
            <w:gridSpan w:val="9"/>
            <w:tcBorders>
              <w:top w:val="nil"/>
            </w:tcBorders>
            <w:shd w:val="clear" w:color="000000" w:fill="ED7D31"/>
            <w:vAlign w:val="center"/>
            <w:hideMark/>
          </w:tcPr>
          <w:p w14:paraId="3433B442" w14:textId="0BB77A9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1   Poliitika ja juht</w:t>
            </w:r>
            <w:r w:rsidR="00891C70">
              <w:rPr>
                <w:rFonts w:eastAsia="Times New Roman" w:cstheme="minorHAnsi"/>
                <w:b/>
                <w:color w:val="FFFFFF"/>
                <w:sz w:val="16"/>
                <w:szCs w:val="20"/>
                <w:lang w:bidi="et-EE"/>
              </w:rPr>
              <w:t>imine</w:t>
            </w:r>
          </w:p>
        </w:tc>
      </w:tr>
      <w:tr w:rsidR="00684774" w:rsidRPr="008B19F0" w14:paraId="77D752E3" w14:textId="77777777" w:rsidTr="00684774">
        <w:trPr>
          <w:trHeight w:val="1056"/>
        </w:trPr>
        <w:tc>
          <w:tcPr>
            <w:tcW w:w="3397" w:type="dxa"/>
            <w:shd w:val="clear" w:color="auto" w:fill="auto"/>
            <w:vAlign w:val="center"/>
            <w:hideMark/>
          </w:tcPr>
          <w:p w14:paraId="45F38C5E" w14:textId="4D850AE3" w:rsidR="00684774" w:rsidRPr="008B19F0" w:rsidRDefault="00891C70" w:rsidP="00684774">
            <w:pPr>
              <w:spacing w:after="0" w:line="240" w:lineRule="auto"/>
              <w:rPr>
                <w:rFonts w:eastAsia="Times New Roman" w:cstheme="minorHAnsi"/>
                <w:color w:val="000000"/>
                <w:sz w:val="16"/>
                <w:szCs w:val="20"/>
                <w:lang w:eastAsia="nl-BE"/>
              </w:rPr>
            </w:pPr>
            <w:r w:rsidRPr="00891C70">
              <w:rPr>
                <w:rFonts w:eastAsia="Times New Roman" w:cstheme="minorHAnsi"/>
                <w:color w:val="000000"/>
                <w:sz w:val="16"/>
                <w:szCs w:val="20"/>
                <w:lang w:bidi="et-EE"/>
              </w:rPr>
              <w:t>1.1 Kõrgem juhtkond peab „Hoolime ja Vastutame“ algatust tunnustavale organisatsioonile välja töötama poliitika, dokumenteerima ja rakendamaseda ning edastama selle vastavalt vajadusele töötajatele ja teistele sidusrühmadele ning tegema selle üldsusele kättesaadavaks.</w:t>
            </w:r>
          </w:p>
        </w:tc>
        <w:tc>
          <w:tcPr>
            <w:tcW w:w="737" w:type="dxa"/>
            <w:shd w:val="clear" w:color="auto" w:fill="auto"/>
            <w:vAlign w:val="center"/>
            <w:hideMark/>
          </w:tcPr>
          <w:p w14:paraId="2B5CC2E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AEAA3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C572B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CFF70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43D79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2B2FA8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742B15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49A205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63DEA37" w14:textId="77777777" w:rsidTr="00684774">
        <w:trPr>
          <w:trHeight w:val="528"/>
        </w:trPr>
        <w:tc>
          <w:tcPr>
            <w:tcW w:w="3397" w:type="dxa"/>
            <w:shd w:val="clear" w:color="auto" w:fill="auto"/>
            <w:vAlign w:val="center"/>
            <w:hideMark/>
          </w:tcPr>
          <w:p w14:paraId="1A93D1E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1.2 Poliitika peab organisatsiooni tegevuse, toodete ja protsesside laadi, ulatuse ja mõju seisukohast olema asjakohane.</w:t>
            </w:r>
          </w:p>
        </w:tc>
        <w:tc>
          <w:tcPr>
            <w:tcW w:w="737" w:type="dxa"/>
            <w:shd w:val="clear" w:color="auto" w:fill="auto"/>
            <w:vAlign w:val="center"/>
            <w:hideMark/>
          </w:tcPr>
          <w:p w14:paraId="33E7E26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1E4992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9D5297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1A3A29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DA0C90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C4CF36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6F22726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78CF91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891C70" w:rsidRPr="008B19F0" w14:paraId="19B732B1" w14:textId="77777777" w:rsidTr="009D6AC2">
        <w:trPr>
          <w:trHeight w:val="792"/>
        </w:trPr>
        <w:tc>
          <w:tcPr>
            <w:tcW w:w="3397" w:type="dxa"/>
            <w:shd w:val="clear" w:color="auto" w:fill="auto"/>
            <w:hideMark/>
          </w:tcPr>
          <w:p w14:paraId="604EEC30" w14:textId="7331AF8C" w:rsidR="00891C70" w:rsidRPr="00891C70" w:rsidRDefault="00891C70" w:rsidP="00891C70">
            <w:pPr>
              <w:spacing w:after="0" w:line="240" w:lineRule="auto"/>
              <w:rPr>
                <w:rFonts w:eastAsia="Times New Roman" w:cstheme="minorHAnsi"/>
                <w:color w:val="000000"/>
                <w:sz w:val="16"/>
                <w:szCs w:val="16"/>
                <w:lang w:eastAsia="nl-BE"/>
              </w:rPr>
            </w:pPr>
            <w:r w:rsidRPr="00891C70">
              <w:rPr>
                <w:sz w:val="16"/>
                <w:szCs w:val="16"/>
                <w:lang w:val="et-EE" w:bidi="et-EE"/>
              </w:rPr>
              <w:t>1.3 Poliitika peab seadma raamistiku „Hoolime ja Vastutame“ eesmärkide ja sihtide kehtestamiseks ja läbivaatamiseks ning hõlmama pühendumust pidevale parendamisele.</w:t>
            </w:r>
          </w:p>
        </w:tc>
        <w:tc>
          <w:tcPr>
            <w:tcW w:w="737" w:type="dxa"/>
            <w:shd w:val="clear" w:color="auto" w:fill="auto"/>
            <w:vAlign w:val="center"/>
            <w:hideMark/>
          </w:tcPr>
          <w:p w14:paraId="4EC7CDB8"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2BF557"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B700137"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EB896D"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03EA66"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440FB0"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241ABB77" w14:textId="77777777" w:rsidR="00891C70" w:rsidRPr="008B19F0" w:rsidRDefault="00891C70" w:rsidP="00891C70">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096869E"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891C70" w:rsidRPr="008B19F0" w14:paraId="2F46E94D" w14:textId="77777777" w:rsidTr="009D6AC2">
        <w:trPr>
          <w:trHeight w:val="792"/>
        </w:trPr>
        <w:tc>
          <w:tcPr>
            <w:tcW w:w="3397" w:type="dxa"/>
            <w:shd w:val="clear" w:color="auto" w:fill="auto"/>
            <w:hideMark/>
          </w:tcPr>
          <w:p w14:paraId="24207B3B" w14:textId="30918826" w:rsidR="00891C70" w:rsidRPr="00891C70" w:rsidRDefault="00891C70" w:rsidP="00891C70">
            <w:pPr>
              <w:spacing w:after="0" w:line="240" w:lineRule="auto"/>
              <w:rPr>
                <w:rFonts w:eastAsia="Times New Roman" w:cstheme="minorHAnsi"/>
                <w:color w:val="000000"/>
                <w:sz w:val="16"/>
                <w:szCs w:val="16"/>
                <w:lang w:eastAsia="nl-BE"/>
              </w:rPr>
            </w:pPr>
            <w:r w:rsidRPr="00891C70">
              <w:rPr>
                <w:sz w:val="16"/>
                <w:szCs w:val="16"/>
                <w:lang w:val="et-EE" w:bidi="et-EE"/>
              </w:rPr>
              <w:t>1.4  Poliitika peab hõlmama pühendumust vastata õiguslikele ja „Hoolime ja Vastutame“ programmiga seotud nõuetele, millele organisatsioon allub või mille on omaks võtnud.</w:t>
            </w:r>
          </w:p>
        </w:tc>
        <w:tc>
          <w:tcPr>
            <w:tcW w:w="737" w:type="dxa"/>
            <w:shd w:val="clear" w:color="auto" w:fill="auto"/>
            <w:vAlign w:val="center"/>
            <w:hideMark/>
          </w:tcPr>
          <w:p w14:paraId="0D24527D"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7D46E6"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15B5F3"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F227A9"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5E845F3"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AD06706"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80D32CF" w14:textId="77777777" w:rsidR="00891C70" w:rsidRPr="008B19F0" w:rsidRDefault="00891C70" w:rsidP="00891C70">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D63231E"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891C70" w:rsidRPr="008B19F0" w14:paraId="3170F06D" w14:textId="77777777" w:rsidTr="009D6AC2">
        <w:trPr>
          <w:trHeight w:val="288"/>
        </w:trPr>
        <w:tc>
          <w:tcPr>
            <w:tcW w:w="3397" w:type="dxa"/>
            <w:shd w:val="clear" w:color="auto" w:fill="auto"/>
            <w:hideMark/>
          </w:tcPr>
          <w:p w14:paraId="4E70F9AD" w14:textId="3AB49E70" w:rsidR="00891C70" w:rsidRPr="00891C70" w:rsidRDefault="00891C70" w:rsidP="00891C70">
            <w:pPr>
              <w:spacing w:after="0" w:line="240" w:lineRule="auto"/>
              <w:rPr>
                <w:rFonts w:eastAsia="Times New Roman" w:cstheme="minorHAnsi"/>
                <w:color w:val="000000"/>
                <w:sz w:val="16"/>
                <w:szCs w:val="16"/>
                <w:lang w:eastAsia="nl-BE"/>
              </w:rPr>
            </w:pPr>
            <w:r w:rsidRPr="00891C70">
              <w:rPr>
                <w:sz w:val="16"/>
                <w:szCs w:val="16"/>
                <w:lang w:val="et-EE" w:bidi="et-EE"/>
              </w:rPr>
              <w:t>1.5  Poliitika peab edendama avatust sidusrühmadega.</w:t>
            </w:r>
          </w:p>
        </w:tc>
        <w:tc>
          <w:tcPr>
            <w:tcW w:w="737" w:type="dxa"/>
            <w:shd w:val="clear" w:color="auto" w:fill="auto"/>
            <w:vAlign w:val="center"/>
            <w:hideMark/>
          </w:tcPr>
          <w:p w14:paraId="5F273F5B"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FB67A45"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7D9EB5"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C3E401F"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B2ED236"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E43194A"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2F2E0426" w14:textId="77777777" w:rsidR="00891C70" w:rsidRPr="008B19F0" w:rsidRDefault="00891C70" w:rsidP="00891C70">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361FE99"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891C70" w:rsidRPr="008B19F0" w14:paraId="63E09A20" w14:textId="77777777" w:rsidTr="009D6AC2">
        <w:trPr>
          <w:trHeight w:val="528"/>
        </w:trPr>
        <w:tc>
          <w:tcPr>
            <w:tcW w:w="3397" w:type="dxa"/>
            <w:shd w:val="clear" w:color="auto" w:fill="auto"/>
            <w:hideMark/>
          </w:tcPr>
          <w:p w14:paraId="54C44BF4" w14:textId="2CA09DA4" w:rsidR="00891C70" w:rsidRPr="00891C70" w:rsidRDefault="00891C70" w:rsidP="00891C70">
            <w:pPr>
              <w:spacing w:after="0" w:line="240" w:lineRule="auto"/>
              <w:rPr>
                <w:rFonts w:eastAsia="Times New Roman" w:cstheme="minorHAnsi"/>
                <w:color w:val="000000"/>
                <w:sz w:val="16"/>
                <w:szCs w:val="16"/>
                <w:lang w:eastAsia="nl-BE"/>
              </w:rPr>
            </w:pPr>
            <w:r w:rsidRPr="00891C70">
              <w:rPr>
                <w:sz w:val="16"/>
                <w:szCs w:val="16"/>
                <w:lang w:val="et-EE" w:bidi="et-EE"/>
              </w:rPr>
              <w:t>1.6  Poliitika peab kajastama pühendumust järgida „Hoolime ja Vastutame“ juhtpõhimõtteid.</w:t>
            </w:r>
          </w:p>
        </w:tc>
        <w:tc>
          <w:tcPr>
            <w:tcW w:w="737" w:type="dxa"/>
            <w:shd w:val="clear" w:color="auto" w:fill="auto"/>
            <w:vAlign w:val="center"/>
            <w:hideMark/>
          </w:tcPr>
          <w:p w14:paraId="09A2BEFD"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85A03D"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612411"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B18D32"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829C17"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AB11E5"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1DA5B7A" w14:textId="77777777" w:rsidR="00891C70" w:rsidRPr="008B19F0" w:rsidRDefault="00891C70" w:rsidP="00891C70">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0F436A0"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891C70" w:rsidRPr="008B19F0" w14:paraId="59840622" w14:textId="77777777" w:rsidTr="009D6AC2">
        <w:trPr>
          <w:trHeight w:val="792"/>
        </w:trPr>
        <w:tc>
          <w:tcPr>
            <w:tcW w:w="3397" w:type="dxa"/>
            <w:shd w:val="clear" w:color="auto" w:fill="auto"/>
            <w:hideMark/>
          </w:tcPr>
          <w:p w14:paraId="3A859D29" w14:textId="4375403F" w:rsidR="00891C70" w:rsidRPr="00891C70" w:rsidRDefault="00891C70" w:rsidP="00891C70">
            <w:pPr>
              <w:spacing w:after="0" w:line="240" w:lineRule="auto"/>
              <w:rPr>
                <w:rFonts w:eastAsia="Times New Roman" w:cstheme="minorHAnsi"/>
                <w:color w:val="000000"/>
                <w:sz w:val="16"/>
                <w:szCs w:val="16"/>
                <w:lang w:eastAsia="nl-BE"/>
              </w:rPr>
            </w:pPr>
            <w:r w:rsidRPr="00891C70">
              <w:rPr>
                <w:sz w:val="16"/>
                <w:szCs w:val="16"/>
                <w:lang w:val="et-EE" w:bidi="et-EE"/>
              </w:rPr>
              <w:lastRenderedPageBreak/>
              <w:t>1.7  Poliitikat peab toetama kõrgema juhtkonna ja organisatsiooni muude tasandite poolne nähtav juhtimine, pühendumus ja kaasatus „Hoolime ja Vastutame“ osas.</w:t>
            </w:r>
          </w:p>
        </w:tc>
        <w:tc>
          <w:tcPr>
            <w:tcW w:w="737" w:type="dxa"/>
            <w:shd w:val="clear" w:color="auto" w:fill="auto"/>
            <w:vAlign w:val="center"/>
            <w:hideMark/>
          </w:tcPr>
          <w:p w14:paraId="32EAF813"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B3BC3FF"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EDAF856"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75C7E4"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826F10"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CEB8EC0"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73D06910" w14:textId="77777777" w:rsidR="00891C70" w:rsidRPr="008B19F0" w:rsidRDefault="00891C70" w:rsidP="00891C70">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D5B7AD5" w14:textId="77777777" w:rsidR="00891C70" w:rsidRPr="008B19F0" w:rsidRDefault="00891C70" w:rsidP="00891C70">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57C0D0C5" w14:textId="77777777" w:rsidTr="00684774">
        <w:trPr>
          <w:trHeight w:val="312"/>
        </w:trPr>
        <w:tc>
          <w:tcPr>
            <w:tcW w:w="9293" w:type="dxa"/>
            <w:gridSpan w:val="9"/>
            <w:shd w:val="clear" w:color="000000" w:fill="ED7D31"/>
            <w:vAlign w:val="center"/>
            <w:hideMark/>
          </w:tcPr>
          <w:p w14:paraId="38EC2E81"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2.0  Planeerimine</w:t>
            </w:r>
          </w:p>
        </w:tc>
      </w:tr>
      <w:tr w:rsidR="00684774" w:rsidRPr="008B19F0" w14:paraId="2F5D7908" w14:textId="77777777" w:rsidTr="00684774">
        <w:trPr>
          <w:trHeight w:val="3432"/>
        </w:trPr>
        <w:tc>
          <w:tcPr>
            <w:tcW w:w="3397" w:type="dxa"/>
            <w:shd w:val="clear" w:color="auto" w:fill="auto"/>
            <w:vAlign w:val="center"/>
            <w:hideMark/>
          </w:tcPr>
          <w:p w14:paraId="2759FA80" w14:textId="77777777" w:rsidR="00891C70" w:rsidRPr="00891C7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2.1  Organisatsioonil peab olema süsteem tervishoiu, ohutuse, turvalisuse ja keskkonnaga seotud ohtude tuvastamiseks ning riski hindamiseks ja prioriseerimiseks, mis on seotud:</w:t>
            </w:r>
          </w:p>
          <w:p w14:paraId="1D1EE854" w14:textId="77777777" w:rsidR="00F25D3A" w:rsidRDefault="00F25D3A" w:rsidP="00891C70">
            <w:pPr>
              <w:spacing w:after="0" w:line="240" w:lineRule="auto"/>
              <w:rPr>
                <w:rFonts w:eastAsia="Times New Roman" w:cstheme="minorHAnsi"/>
                <w:color w:val="000000"/>
                <w:sz w:val="16"/>
                <w:szCs w:val="20"/>
                <w:lang w:bidi="et-EE"/>
              </w:rPr>
            </w:pPr>
          </w:p>
          <w:p w14:paraId="41EBC356" w14:textId="1E256EF8" w:rsidR="00891C70" w:rsidRPr="00891C7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a) uute ja olemasolevate toodetega;</w:t>
            </w:r>
          </w:p>
          <w:p w14:paraId="0CB194FC" w14:textId="77777777" w:rsidR="00891C70" w:rsidRPr="00891C7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b) uute ja olemasolevate protsessidega;</w:t>
            </w:r>
          </w:p>
          <w:p w14:paraId="7B5A0838" w14:textId="77777777" w:rsidR="00F25D3A"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c) olemasolevate toodete ja protsesside muudatustega,</w:t>
            </w:r>
            <w:r>
              <w:rPr>
                <w:rFonts w:eastAsia="Times New Roman" w:cstheme="minorHAnsi"/>
                <w:color w:val="000000"/>
                <w:sz w:val="16"/>
                <w:szCs w:val="20"/>
                <w:lang w:bidi="et-EE"/>
              </w:rPr>
              <w:t xml:space="preserve"> </w:t>
            </w:r>
          </w:p>
          <w:p w14:paraId="778D490C" w14:textId="45C395E3" w:rsidR="00891C70" w:rsidRPr="00891C7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sealhulgas:</w:t>
            </w:r>
          </w:p>
          <w:p w14:paraId="64E7D02E" w14:textId="77777777" w:rsidR="00F25D3A" w:rsidRDefault="00F25D3A" w:rsidP="00891C70">
            <w:pPr>
              <w:spacing w:after="0" w:line="240" w:lineRule="auto"/>
              <w:rPr>
                <w:rFonts w:eastAsia="Times New Roman" w:cstheme="minorHAnsi"/>
                <w:color w:val="000000"/>
                <w:sz w:val="16"/>
                <w:szCs w:val="20"/>
                <w:lang w:bidi="et-EE"/>
              </w:rPr>
            </w:pPr>
          </w:p>
          <w:p w14:paraId="448CBF45" w14:textId="47FA359E" w:rsidR="00891C70" w:rsidRPr="00891C7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i.</w:t>
            </w:r>
            <w:r>
              <w:rPr>
                <w:rFonts w:eastAsia="Times New Roman" w:cstheme="minorHAnsi"/>
                <w:color w:val="000000"/>
                <w:sz w:val="16"/>
                <w:szCs w:val="20"/>
                <w:lang w:bidi="et-EE"/>
              </w:rPr>
              <w:t xml:space="preserve"> </w:t>
            </w:r>
            <w:r w:rsidRPr="00891C70">
              <w:rPr>
                <w:rFonts w:eastAsia="Times New Roman" w:cstheme="minorHAnsi"/>
                <w:color w:val="000000"/>
                <w:sz w:val="16"/>
                <w:szCs w:val="20"/>
                <w:lang w:bidi="et-EE"/>
              </w:rPr>
              <w:t>tooraine ja toodete levitamine, transport ja kasutamine;</w:t>
            </w:r>
          </w:p>
          <w:p w14:paraId="1B160177" w14:textId="3C8D363E" w:rsidR="00684774" w:rsidRPr="008B19F0" w:rsidRDefault="00891C70" w:rsidP="00891C70">
            <w:pPr>
              <w:spacing w:after="0" w:line="240" w:lineRule="auto"/>
              <w:rPr>
                <w:rFonts w:eastAsia="Times New Roman" w:cstheme="minorHAnsi"/>
                <w:color w:val="000000"/>
                <w:sz w:val="16"/>
                <w:szCs w:val="20"/>
                <w:lang w:bidi="et-EE"/>
              </w:rPr>
            </w:pPr>
            <w:r w:rsidRPr="00891C70">
              <w:rPr>
                <w:rFonts w:eastAsia="Times New Roman" w:cstheme="minorHAnsi"/>
                <w:color w:val="000000"/>
                <w:sz w:val="16"/>
                <w:szCs w:val="20"/>
                <w:lang w:bidi="et-EE"/>
              </w:rPr>
              <w:t>ii.</w:t>
            </w:r>
            <w:r>
              <w:rPr>
                <w:rFonts w:eastAsia="Times New Roman" w:cstheme="minorHAnsi"/>
                <w:color w:val="000000"/>
                <w:sz w:val="16"/>
                <w:szCs w:val="20"/>
                <w:lang w:bidi="et-EE"/>
              </w:rPr>
              <w:t xml:space="preserve"> </w:t>
            </w:r>
            <w:r w:rsidRPr="00891C70">
              <w:rPr>
                <w:rFonts w:eastAsia="Times New Roman" w:cstheme="minorHAnsi"/>
                <w:color w:val="000000"/>
                <w:sz w:val="16"/>
                <w:szCs w:val="20"/>
                <w:lang w:bidi="et-EE"/>
              </w:rPr>
              <w:t>organisatsiooni toimimisega seotud tegevused, sealhulgas operatsiooniline energiatõhusus ning jäätmete minimeerimine, korduskasutus ja ringlussevõtt.</w:t>
            </w:r>
          </w:p>
        </w:tc>
        <w:tc>
          <w:tcPr>
            <w:tcW w:w="737" w:type="dxa"/>
            <w:shd w:val="clear" w:color="auto" w:fill="auto"/>
            <w:vAlign w:val="center"/>
            <w:hideMark/>
          </w:tcPr>
          <w:p w14:paraId="3642FB4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2AEFD2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33A97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FA5A8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56FF4B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0CCEA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D5FB36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B726A1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F25D3A" w:rsidRPr="008B19F0" w14:paraId="76D44C40" w14:textId="77777777" w:rsidTr="009D6AC2">
        <w:trPr>
          <w:trHeight w:val="1848"/>
        </w:trPr>
        <w:tc>
          <w:tcPr>
            <w:tcW w:w="3397" w:type="dxa"/>
            <w:shd w:val="clear" w:color="auto" w:fill="auto"/>
            <w:hideMark/>
          </w:tcPr>
          <w:p w14:paraId="320E88F4" w14:textId="31CECE80" w:rsidR="00F25D3A" w:rsidRDefault="00F25D3A" w:rsidP="00F25D3A">
            <w:pPr>
              <w:pStyle w:val="target"/>
              <w:rPr>
                <w:sz w:val="16"/>
                <w:szCs w:val="16"/>
                <w:lang w:val="et-EE" w:bidi="et-EE"/>
              </w:rPr>
            </w:pPr>
            <w:r w:rsidRPr="00F25D3A">
              <w:rPr>
                <w:sz w:val="16"/>
                <w:szCs w:val="16"/>
                <w:lang w:val="et-EE" w:bidi="et-EE"/>
              </w:rPr>
              <w:t>2.2  Organisatsioon peab seirama oma äriga seotud kujunemisjärgus tervishoiu-, ohutus-, turvalisus- ja keskkonnaalaseid probleeme ning säilitama jooksvat teavet ohtude ja riskide kohta, mis on seotud:</w:t>
            </w:r>
          </w:p>
          <w:p w14:paraId="65D4D20C" w14:textId="77777777" w:rsidR="00F25D3A" w:rsidRPr="00F25D3A" w:rsidRDefault="00F25D3A" w:rsidP="00F25D3A">
            <w:pPr>
              <w:pStyle w:val="target"/>
              <w:rPr>
                <w:sz w:val="16"/>
                <w:szCs w:val="16"/>
                <w:lang w:val="et-EE" w:bidi="et-EE"/>
              </w:rPr>
            </w:pPr>
          </w:p>
          <w:p w14:paraId="72A8B927" w14:textId="77777777" w:rsidR="00F25D3A" w:rsidRPr="00F25D3A" w:rsidRDefault="00F25D3A" w:rsidP="00F25D3A">
            <w:pPr>
              <w:pStyle w:val="target"/>
              <w:rPr>
                <w:sz w:val="16"/>
                <w:szCs w:val="16"/>
                <w:lang w:val="et-EE" w:bidi="et-EE"/>
              </w:rPr>
            </w:pPr>
            <w:r w:rsidRPr="00F25D3A">
              <w:rPr>
                <w:sz w:val="16"/>
                <w:szCs w:val="16"/>
                <w:lang w:val="et-EE" w:bidi="et-EE"/>
              </w:rPr>
              <w:t>a) toodetega</w:t>
            </w:r>
          </w:p>
          <w:p w14:paraId="4DD3F611" w14:textId="77777777" w:rsidR="00F25D3A" w:rsidRPr="00F25D3A" w:rsidRDefault="00F25D3A" w:rsidP="00F25D3A">
            <w:pPr>
              <w:pStyle w:val="target"/>
              <w:rPr>
                <w:sz w:val="16"/>
                <w:szCs w:val="16"/>
                <w:lang w:val="et-EE" w:bidi="et-EE"/>
              </w:rPr>
            </w:pPr>
            <w:r w:rsidRPr="00F25D3A">
              <w:rPr>
                <w:sz w:val="16"/>
                <w:szCs w:val="16"/>
                <w:lang w:val="et-EE" w:bidi="et-EE"/>
              </w:rPr>
              <w:t>b) protsessidega</w:t>
            </w:r>
          </w:p>
          <w:p w14:paraId="2FF8FEF9" w14:textId="5793CF67" w:rsidR="00F25D3A" w:rsidRPr="00F25D3A" w:rsidRDefault="00F25D3A" w:rsidP="00F25D3A">
            <w:pPr>
              <w:spacing w:after="0" w:line="240" w:lineRule="auto"/>
              <w:rPr>
                <w:rFonts w:eastAsia="Times New Roman" w:cstheme="minorHAnsi"/>
                <w:color w:val="000000"/>
                <w:sz w:val="16"/>
                <w:szCs w:val="16"/>
                <w:lang w:eastAsia="nl-BE"/>
              </w:rPr>
            </w:pPr>
            <w:r w:rsidRPr="00F25D3A">
              <w:rPr>
                <w:sz w:val="16"/>
                <w:szCs w:val="16"/>
                <w:lang w:val="et-EE" w:bidi="et-EE"/>
              </w:rPr>
              <w:t>c) oma toimimisega seotud tegevustega.</w:t>
            </w:r>
          </w:p>
        </w:tc>
        <w:tc>
          <w:tcPr>
            <w:tcW w:w="737" w:type="dxa"/>
            <w:shd w:val="clear" w:color="auto" w:fill="auto"/>
            <w:vAlign w:val="center"/>
            <w:hideMark/>
          </w:tcPr>
          <w:p w14:paraId="7E5A72D7"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EF4A0E2"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CCE4D4"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473740F"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380B29"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D110812"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16F951F" w14:textId="77777777" w:rsidR="00F25D3A" w:rsidRPr="008B19F0" w:rsidRDefault="00F25D3A" w:rsidP="00F25D3A">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0B8A664"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F25D3A" w:rsidRPr="008B19F0" w14:paraId="4D600514" w14:textId="77777777" w:rsidTr="009D6AC2">
        <w:trPr>
          <w:trHeight w:val="1056"/>
        </w:trPr>
        <w:tc>
          <w:tcPr>
            <w:tcW w:w="3397" w:type="dxa"/>
            <w:shd w:val="clear" w:color="auto" w:fill="auto"/>
            <w:hideMark/>
          </w:tcPr>
          <w:p w14:paraId="497E3241" w14:textId="581B433B" w:rsidR="00F25D3A" w:rsidRPr="00F25D3A" w:rsidRDefault="00F25D3A" w:rsidP="00F25D3A">
            <w:pPr>
              <w:spacing w:after="0" w:line="240" w:lineRule="auto"/>
              <w:rPr>
                <w:rFonts w:eastAsia="Times New Roman" w:cstheme="minorHAnsi"/>
                <w:color w:val="000000"/>
                <w:sz w:val="16"/>
                <w:szCs w:val="16"/>
                <w:lang w:eastAsia="nl-BE"/>
              </w:rPr>
            </w:pPr>
            <w:r w:rsidRPr="00F25D3A">
              <w:rPr>
                <w:sz w:val="16"/>
                <w:szCs w:val="16"/>
                <w:lang w:val="et-EE" w:bidi="et-EE"/>
              </w:rPr>
              <w:t>2.3  Organisatsioonil peab paigas olema süsteem, et vaadata üle ja määrata kindlaks nende määruste, õigusaktide ja muude „Hoolime ja Vastutame“ programmiga seotud nõuete kohaldatavus, millele organisatsioon allub või mille on ise omaks võtnud.</w:t>
            </w:r>
          </w:p>
        </w:tc>
        <w:tc>
          <w:tcPr>
            <w:tcW w:w="737" w:type="dxa"/>
            <w:shd w:val="clear" w:color="auto" w:fill="auto"/>
            <w:vAlign w:val="center"/>
            <w:hideMark/>
          </w:tcPr>
          <w:p w14:paraId="095ABCF6"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90FD892"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FF44382"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8CED6C7"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2125036"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39BD8C6"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CD7DD67" w14:textId="77777777" w:rsidR="00F25D3A" w:rsidRPr="008B19F0" w:rsidRDefault="00F25D3A" w:rsidP="00F25D3A">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0558F1C"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F25D3A" w:rsidRPr="008B19F0" w14:paraId="44393F69" w14:textId="77777777" w:rsidTr="009D6AC2">
        <w:trPr>
          <w:trHeight w:val="528"/>
        </w:trPr>
        <w:tc>
          <w:tcPr>
            <w:tcW w:w="3397" w:type="dxa"/>
            <w:shd w:val="clear" w:color="auto" w:fill="auto"/>
            <w:hideMark/>
          </w:tcPr>
          <w:p w14:paraId="77AFBD49" w14:textId="77959AA6" w:rsidR="00F25D3A" w:rsidRPr="00F25D3A" w:rsidRDefault="00F25D3A" w:rsidP="00F25D3A">
            <w:pPr>
              <w:spacing w:after="0" w:line="240" w:lineRule="auto"/>
              <w:rPr>
                <w:rFonts w:eastAsia="Times New Roman" w:cstheme="minorHAnsi"/>
                <w:color w:val="000000"/>
                <w:sz w:val="16"/>
                <w:szCs w:val="16"/>
                <w:lang w:eastAsia="nl-BE"/>
              </w:rPr>
            </w:pPr>
            <w:r w:rsidRPr="00F25D3A">
              <w:rPr>
                <w:sz w:val="16"/>
                <w:szCs w:val="16"/>
                <w:lang w:val="et-EE" w:bidi="et-EE"/>
              </w:rPr>
              <w:t>2.4  Organisatsioonil peab olemakehtestatud protsess sidusrühmade perspektiivide hindamiseks.</w:t>
            </w:r>
          </w:p>
        </w:tc>
        <w:tc>
          <w:tcPr>
            <w:tcW w:w="737" w:type="dxa"/>
            <w:shd w:val="clear" w:color="auto" w:fill="auto"/>
            <w:vAlign w:val="center"/>
            <w:hideMark/>
          </w:tcPr>
          <w:p w14:paraId="2BFD7E60"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E5EF3C"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1799C7"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A733DFC"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21DCC75"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396B2A"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61D0E8BF" w14:textId="77777777" w:rsidR="00F25D3A" w:rsidRPr="008B19F0" w:rsidRDefault="00F25D3A" w:rsidP="00F25D3A">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67DD3F6" w14:textId="77777777" w:rsidR="00F25D3A" w:rsidRPr="008B19F0" w:rsidRDefault="00F25D3A" w:rsidP="00F25D3A">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2F9F580D" w14:textId="77777777" w:rsidTr="00684774">
        <w:trPr>
          <w:trHeight w:val="5016"/>
        </w:trPr>
        <w:tc>
          <w:tcPr>
            <w:tcW w:w="3397" w:type="dxa"/>
            <w:shd w:val="clear" w:color="auto" w:fill="auto"/>
            <w:vAlign w:val="center"/>
            <w:hideMark/>
          </w:tcPr>
          <w:p w14:paraId="35EF0A0A" w14:textId="6E3FBD26" w:rsid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2.5  Organisatsioon peab kehtestama „Hoolime ja Vastutame“ eesmärgid ja sihid, mida kohaldatakse:</w:t>
            </w:r>
          </w:p>
          <w:p w14:paraId="1E484F9F" w14:textId="77777777" w:rsidR="00F25D3A" w:rsidRPr="00F25D3A" w:rsidRDefault="00F25D3A" w:rsidP="00F25D3A">
            <w:pPr>
              <w:spacing w:after="0" w:line="240" w:lineRule="auto"/>
              <w:rPr>
                <w:rFonts w:eastAsia="Times New Roman" w:cstheme="minorHAnsi"/>
                <w:color w:val="000000"/>
                <w:sz w:val="16"/>
                <w:szCs w:val="20"/>
                <w:lang w:bidi="et-EE"/>
              </w:rPr>
            </w:pPr>
          </w:p>
          <w:p w14:paraId="2E60F122"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a) toodetele</w:t>
            </w:r>
          </w:p>
          <w:p w14:paraId="580F747A"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b) protsessidele</w:t>
            </w:r>
          </w:p>
          <w:p w14:paraId="63F43EF7" w14:textId="57234121" w:rsid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c) oma toimimisega seotud tegevustele.</w:t>
            </w:r>
          </w:p>
          <w:p w14:paraId="7E867BEE" w14:textId="77777777" w:rsidR="00F25D3A" w:rsidRPr="00F25D3A" w:rsidRDefault="00F25D3A" w:rsidP="00F25D3A">
            <w:pPr>
              <w:spacing w:after="0" w:line="240" w:lineRule="auto"/>
              <w:rPr>
                <w:rFonts w:eastAsia="Times New Roman" w:cstheme="minorHAnsi"/>
                <w:color w:val="000000"/>
                <w:sz w:val="16"/>
                <w:szCs w:val="20"/>
                <w:lang w:bidi="et-EE"/>
              </w:rPr>
            </w:pPr>
          </w:p>
          <w:p w14:paraId="1B10D986" w14:textId="0E9CFEDC"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Need eesmärgid ja sihid peavad põhinema organisatsiooni prioriseeritud riskidel, sidusrühmade sisendil ning reguleerivatel, õiguslikel ja muudel „Hoolime ja Vastutame“ programmiga seotud nõuetel, mille organisatsioon on omaks võtnud.</w:t>
            </w:r>
          </w:p>
          <w:p w14:paraId="739B328F" w14:textId="7075AB50" w:rsid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Eesmärgid ja sihid peavad:</w:t>
            </w:r>
          </w:p>
          <w:p w14:paraId="6D3A20C2" w14:textId="77777777" w:rsidR="00F25D3A" w:rsidRPr="00F25D3A" w:rsidRDefault="00F25D3A" w:rsidP="00F25D3A">
            <w:pPr>
              <w:spacing w:after="0" w:line="240" w:lineRule="auto"/>
              <w:rPr>
                <w:rFonts w:eastAsia="Times New Roman" w:cstheme="minorHAnsi"/>
                <w:color w:val="000000"/>
                <w:sz w:val="16"/>
                <w:szCs w:val="20"/>
                <w:lang w:bidi="et-EE"/>
              </w:rPr>
            </w:pPr>
          </w:p>
          <w:p w14:paraId="23EF8EF0"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olema loodud iga asjakohase funktsiooni jaoks;</w:t>
            </w:r>
          </w:p>
          <w:p w14:paraId="384B51BF"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kajastama organisatsiooni pühendumust pidevalt parendada;</w:t>
            </w:r>
          </w:p>
          <w:p w14:paraId="3C8BEDF2" w14:textId="6A07A6B0" w:rsid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hõlmama ajaraame ja vastutusi täitmise eest.</w:t>
            </w:r>
          </w:p>
          <w:p w14:paraId="4292A3A6" w14:textId="77777777" w:rsidR="00F25D3A" w:rsidRPr="00F25D3A" w:rsidRDefault="00F25D3A" w:rsidP="00F25D3A">
            <w:pPr>
              <w:spacing w:after="0" w:line="240" w:lineRule="auto"/>
              <w:rPr>
                <w:rFonts w:eastAsia="Times New Roman" w:cstheme="minorHAnsi"/>
                <w:color w:val="000000"/>
                <w:sz w:val="16"/>
                <w:szCs w:val="20"/>
                <w:lang w:bidi="et-EE"/>
              </w:rPr>
            </w:pPr>
          </w:p>
          <w:p w14:paraId="63427E14" w14:textId="5F34236C" w:rsidR="00684774" w:rsidRPr="008B19F0" w:rsidRDefault="00F25D3A" w:rsidP="00F25D3A">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Organisatsioonil peab olema protsess programmi ja tegevusvajaduste väljaselgitamiseks ja hindamiseks ning ressursside eraldamiseks, et saavutada „Hoolime ja Vastutame“ eesmärke ja sihte.</w:t>
            </w:r>
          </w:p>
        </w:tc>
        <w:tc>
          <w:tcPr>
            <w:tcW w:w="737" w:type="dxa"/>
            <w:shd w:val="clear" w:color="auto" w:fill="auto"/>
            <w:vAlign w:val="center"/>
            <w:hideMark/>
          </w:tcPr>
          <w:p w14:paraId="08EBA46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0FB74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F7C65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7FAD8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530CBF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C0CA35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BE3CCD9"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D36852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51999D16" w14:textId="77777777" w:rsidTr="00684774">
        <w:trPr>
          <w:trHeight w:val="312"/>
        </w:trPr>
        <w:tc>
          <w:tcPr>
            <w:tcW w:w="9293" w:type="dxa"/>
            <w:gridSpan w:val="9"/>
            <w:shd w:val="clear" w:color="000000" w:fill="ED7D31"/>
            <w:vAlign w:val="center"/>
            <w:hideMark/>
          </w:tcPr>
          <w:p w14:paraId="0F01C2C4" w14:textId="3F19FDC2"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lastRenderedPageBreak/>
              <w:t xml:space="preserve">3.0   Rakendamine, </w:t>
            </w:r>
            <w:r w:rsidR="00F25D3A">
              <w:rPr>
                <w:rFonts w:eastAsia="Times New Roman" w:cstheme="minorHAnsi"/>
                <w:b/>
                <w:color w:val="FFFFFF"/>
                <w:sz w:val="16"/>
                <w:szCs w:val="20"/>
                <w:lang w:bidi="et-EE"/>
              </w:rPr>
              <w:t>toimi</w:t>
            </w:r>
            <w:r w:rsidRPr="008B19F0">
              <w:rPr>
                <w:rFonts w:eastAsia="Times New Roman" w:cstheme="minorHAnsi"/>
                <w:b/>
                <w:color w:val="FFFFFF"/>
                <w:sz w:val="16"/>
                <w:szCs w:val="20"/>
                <w:lang w:bidi="et-EE"/>
              </w:rPr>
              <w:t>mine ja vastutus </w:t>
            </w:r>
          </w:p>
        </w:tc>
      </w:tr>
      <w:tr w:rsidR="00684774" w:rsidRPr="00801005" w14:paraId="0FBABB72" w14:textId="77777777" w:rsidTr="00684774">
        <w:trPr>
          <w:trHeight w:val="1056"/>
        </w:trPr>
        <w:tc>
          <w:tcPr>
            <w:tcW w:w="3397" w:type="dxa"/>
            <w:shd w:val="clear" w:color="auto" w:fill="auto"/>
            <w:vAlign w:val="center"/>
            <w:hideMark/>
          </w:tcPr>
          <w:p w14:paraId="0397CB08"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3.1  Organisatsioon peab vastavalt vajadusele dokumenteerima oma „Hoolime ja Vastutame“ juhtimissüsteemi, et tagada selle tõhus rakendamine, hooldus ja kontroll.</w:t>
            </w:r>
          </w:p>
          <w:p w14:paraId="0D2C4490" w14:textId="7154B305" w:rsidR="00684774" w:rsidRPr="00801005" w:rsidRDefault="00F25D3A" w:rsidP="00F25D3A">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Dokumendid peavad olema loetavad, dateeritud, kergesti identifitseeritavad ja kättesaadavad.</w:t>
            </w:r>
          </w:p>
        </w:tc>
        <w:tc>
          <w:tcPr>
            <w:tcW w:w="737" w:type="dxa"/>
            <w:shd w:val="clear" w:color="auto" w:fill="auto"/>
            <w:vAlign w:val="center"/>
            <w:hideMark/>
          </w:tcPr>
          <w:p w14:paraId="764F0D8B"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auto" w:fill="auto"/>
            <w:vAlign w:val="center"/>
            <w:hideMark/>
          </w:tcPr>
          <w:p w14:paraId="51C78767"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auto" w:fill="auto"/>
            <w:vAlign w:val="center"/>
            <w:hideMark/>
          </w:tcPr>
          <w:p w14:paraId="6EA268A3"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auto" w:fill="auto"/>
            <w:vAlign w:val="center"/>
            <w:hideMark/>
          </w:tcPr>
          <w:p w14:paraId="67951678"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auto" w:fill="auto"/>
            <w:vAlign w:val="center"/>
            <w:hideMark/>
          </w:tcPr>
          <w:p w14:paraId="5D8BF11A"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auto" w:fill="auto"/>
            <w:vAlign w:val="center"/>
            <w:hideMark/>
          </w:tcPr>
          <w:p w14:paraId="5CAD67C8"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c>
          <w:tcPr>
            <w:tcW w:w="737" w:type="dxa"/>
            <w:shd w:val="clear" w:color="000000" w:fill="C6E0B4"/>
            <w:vAlign w:val="center"/>
            <w:hideMark/>
          </w:tcPr>
          <w:p w14:paraId="03734EBC" w14:textId="77777777" w:rsidR="00684774" w:rsidRPr="00801005" w:rsidRDefault="00684774" w:rsidP="00684774">
            <w:pPr>
              <w:spacing w:after="0" w:line="240" w:lineRule="auto"/>
              <w:rPr>
                <w:rFonts w:eastAsia="Times New Roman" w:cstheme="minorHAnsi"/>
                <w:color w:val="C6E0B4"/>
                <w:sz w:val="16"/>
                <w:szCs w:val="20"/>
                <w:lang w:eastAsia="nl-BE"/>
              </w:rPr>
            </w:pPr>
            <w:r w:rsidRPr="00801005">
              <w:rPr>
                <w:rFonts w:eastAsia="Times New Roman" w:cstheme="minorHAnsi"/>
                <w:color w:val="C6E0B4"/>
                <w:sz w:val="16"/>
                <w:szCs w:val="20"/>
                <w:lang w:bidi="et-EE"/>
              </w:rPr>
              <w:t> </w:t>
            </w:r>
          </w:p>
        </w:tc>
        <w:tc>
          <w:tcPr>
            <w:tcW w:w="737" w:type="dxa"/>
            <w:shd w:val="clear" w:color="auto" w:fill="auto"/>
            <w:vAlign w:val="center"/>
            <w:hideMark/>
          </w:tcPr>
          <w:p w14:paraId="79A0250F" w14:textId="77777777" w:rsidR="00684774" w:rsidRPr="00801005" w:rsidRDefault="00684774" w:rsidP="00684774">
            <w:pPr>
              <w:spacing w:after="0" w:line="240" w:lineRule="auto"/>
              <w:rPr>
                <w:rFonts w:eastAsia="Times New Roman" w:cstheme="minorHAnsi"/>
                <w:color w:val="C9C9C9"/>
                <w:sz w:val="16"/>
                <w:szCs w:val="20"/>
                <w:lang w:eastAsia="nl-BE"/>
              </w:rPr>
            </w:pPr>
            <w:r w:rsidRPr="00801005">
              <w:rPr>
                <w:rFonts w:eastAsia="Times New Roman" w:cstheme="minorHAnsi"/>
                <w:color w:val="C9C9C9"/>
                <w:sz w:val="16"/>
                <w:szCs w:val="20"/>
                <w:lang w:bidi="et-EE"/>
              </w:rPr>
              <w:t> </w:t>
            </w:r>
          </w:p>
        </w:tc>
      </w:tr>
      <w:tr w:rsidR="00684774" w:rsidRPr="008B19F0" w14:paraId="7ACA21C4" w14:textId="77777777" w:rsidTr="00684774">
        <w:trPr>
          <w:trHeight w:val="2640"/>
        </w:trPr>
        <w:tc>
          <w:tcPr>
            <w:tcW w:w="3397" w:type="dxa"/>
            <w:shd w:val="clear" w:color="auto" w:fill="auto"/>
            <w:vAlign w:val="center"/>
            <w:hideMark/>
          </w:tcPr>
          <w:p w14:paraId="3B37E464" w14:textId="259A8A02"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3.</w:t>
            </w:r>
            <w:r>
              <w:rPr>
                <w:rFonts w:eastAsia="Times New Roman" w:cstheme="minorHAnsi"/>
                <w:color w:val="000000"/>
                <w:sz w:val="16"/>
                <w:szCs w:val="20"/>
                <w:lang w:bidi="et-EE"/>
              </w:rPr>
              <w:t xml:space="preserve">2  </w:t>
            </w:r>
            <w:r w:rsidRPr="00F25D3A">
              <w:rPr>
                <w:rFonts w:eastAsia="Times New Roman" w:cstheme="minorHAnsi"/>
                <w:color w:val="000000"/>
                <w:sz w:val="16"/>
                <w:szCs w:val="20"/>
                <w:lang w:bidi="et-EE"/>
              </w:rPr>
              <w:t>Kooskõlas „Hoolime ja Vastutame“ juhtpõhimõtetega peab organisatsioon kehtestama ja hooldama süsteeme, mille eesmärk on:</w:t>
            </w:r>
          </w:p>
          <w:p w14:paraId="2EAA8596" w14:textId="08868F26"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juhtida oma prioriseeritud riske;</w:t>
            </w:r>
          </w:p>
          <w:p w14:paraId="5ED3A7CD"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tagada oma poliitika, eesmärkide ja sihtide saavutamiseks piisavad ohutud toimingud ja hooldustegevused;</w:t>
            </w:r>
          </w:p>
          <w:p w14:paraId="78D95B48"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 kaitsta keskkonda, säästa ressursse, kaitsta töötajate tervist ning luua ohutu ja turvaline töökeskkond;</w:t>
            </w:r>
          </w:p>
          <w:p w14:paraId="09B5B5CC" w14:textId="375F351A" w:rsidR="00684774" w:rsidRPr="008B19F0" w:rsidRDefault="00F25D3A" w:rsidP="00F25D3A">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 juhtida oma toimimisega seotud toodete, protsesside ja tegevuste muutusi vastavalt riskile</w:t>
            </w:r>
            <w:r w:rsidR="00684774" w:rsidRPr="008B19F0">
              <w:rPr>
                <w:rFonts w:eastAsia="Times New Roman" w:cstheme="minorHAnsi"/>
                <w:color w:val="000000"/>
                <w:sz w:val="16"/>
                <w:szCs w:val="20"/>
                <w:lang w:bidi="et-EE"/>
              </w:rPr>
              <w:t>.</w:t>
            </w:r>
          </w:p>
        </w:tc>
        <w:tc>
          <w:tcPr>
            <w:tcW w:w="737" w:type="dxa"/>
            <w:shd w:val="clear" w:color="auto" w:fill="auto"/>
            <w:vAlign w:val="center"/>
            <w:hideMark/>
          </w:tcPr>
          <w:p w14:paraId="1B0BFB2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5ADADF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F72D6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F949D8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36B51B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72A393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79E0B542"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C96A87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5A6EF7FC" w14:textId="77777777" w:rsidTr="00684774">
        <w:trPr>
          <w:trHeight w:val="792"/>
        </w:trPr>
        <w:tc>
          <w:tcPr>
            <w:tcW w:w="3397" w:type="dxa"/>
            <w:shd w:val="clear" w:color="auto" w:fill="auto"/>
            <w:vAlign w:val="center"/>
            <w:hideMark/>
          </w:tcPr>
          <w:p w14:paraId="377E470D" w14:textId="5B720162" w:rsidR="00684774" w:rsidRPr="008B19F0" w:rsidRDefault="00F25D3A" w:rsidP="00684774">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3.3  Organisatsioon peab kehtestama, dokumenteerima ja edastama (teatavaks tegema) kohustused ja vastutusalad, et täita enda poolt seatud „Hoolime ja Vastutame“ nõudeid</w:t>
            </w:r>
            <w:r w:rsidR="00684774" w:rsidRPr="008B19F0">
              <w:rPr>
                <w:rFonts w:eastAsia="Times New Roman" w:cstheme="minorHAnsi"/>
                <w:color w:val="000000"/>
                <w:sz w:val="16"/>
                <w:szCs w:val="20"/>
                <w:lang w:bidi="et-EE"/>
              </w:rPr>
              <w:t>.</w:t>
            </w:r>
          </w:p>
        </w:tc>
        <w:tc>
          <w:tcPr>
            <w:tcW w:w="737" w:type="dxa"/>
            <w:shd w:val="clear" w:color="auto" w:fill="auto"/>
            <w:vAlign w:val="center"/>
            <w:hideMark/>
          </w:tcPr>
          <w:p w14:paraId="0278987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77DBF6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E25D3A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C348AD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BF8BF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D6A24C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1C11C52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0C5418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2C7EA6E8" w14:textId="77777777" w:rsidTr="00684774">
        <w:trPr>
          <w:trHeight w:val="1584"/>
        </w:trPr>
        <w:tc>
          <w:tcPr>
            <w:tcW w:w="3397" w:type="dxa"/>
            <w:shd w:val="clear" w:color="auto" w:fill="auto"/>
            <w:vAlign w:val="center"/>
            <w:hideMark/>
          </w:tcPr>
          <w:p w14:paraId="0CDFBE63"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3.4  Organisatsioonil peab  olema protsess, et:</w:t>
            </w:r>
          </w:p>
          <w:p w14:paraId="7DBB7039" w14:textId="77777777" w:rsidR="00F25D3A" w:rsidRDefault="00F25D3A" w:rsidP="00F25D3A">
            <w:pPr>
              <w:spacing w:after="0" w:line="240" w:lineRule="auto"/>
              <w:rPr>
                <w:rFonts w:eastAsia="Times New Roman" w:cstheme="minorHAnsi"/>
                <w:color w:val="000000"/>
                <w:sz w:val="16"/>
                <w:szCs w:val="20"/>
                <w:lang w:bidi="et-EE"/>
              </w:rPr>
            </w:pPr>
          </w:p>
          <w:p w14:paraId="7E979EF2" w14:textId="680E0AA6"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a) tuvastada koolitusvajadused;</w:t>
            </w:r>
          </w:p>
          <w:p w14:paraId="19B9B8F4"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b) luua ja hooldada tõhusaid koolitusprogramme;</w:t>
            </w:r>
          </w:p>
          <w:p w14:paraId="6E2C5DC7" w14:textId="04F9390B" w:rsidR="00684774" w:rsidRPr="008B19F0" w:rsidRDefault="00F25D3A" w:rsidP="00F25D3A">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c) kontrollida pädevust inimestel, kes täidavad neid ülesandeid, mis on otseselt seotud organisatsiooni prioriteetsete EHSS-i riskidega.</w:t>
            </w:r>
          </w:p>
        </w:tc>
        <w:tc>
          <w:tcPr>
            <w:tcW w:w="737" w:type="dxa"/>
            <w:shd w:val="clear" w:color="auto" w:fill="auto"/>
            <w:vAlign w:val="center"/>
            <w:hideMark/>
          </w:tcPr>
          <w:p w14:paraId="3716965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91D1E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2D9BE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9C1B30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6FDAE1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0BA78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327C33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778B32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7D5F528" w14:textId="77777777" w:rsidTr="00684774">
        <w:trPr>
          <w:trHeight w:val="2640"/>
        </w:trPr>
        <w:tc>
          <w:tcPr>
            <w:tcW w:w="3397" w:type="dxa"/>
            <w:shd w:val="clear" w:color="auto" w:fill="auto"/>
            <w:vAlign w:val="center"/>
            <w:hideMark/>
          </w:tcPr>
          <w:p w14:paraId="19E8B78C" w14:textId="306C0DA0" w:rsid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3.5  Organisatsioon peab looma ja hoidma dialoogi töötajate ja teiste sidusrühmadegaoma mõju kohta inimeste tervisele, ohutusele, turvalisusele ja keskkonnale ning oma „Hoolime ja Vastutame“</w:t>
            </w:r>
            <w:r w:rsidR="00635ED5">
              <w:rPr>
                <w:rFonts w:eastAsia="Times New Roman" w:cstheme="minorHAnsi"/>
                <w:color w:val="000000"/>
                <w:sz w:val="16"/>
                <w:szCs w:val="20"/>
                <w:lang w:bidi="et-EE"/>
              </w:rPr>
              <w:t xml:space="preserve"> </w:t>
            </w:r>
            <w:r w:rsidRPr="00F25D3A">
              <w:rPr>
                <w:rFonts w:eastAsia="Times New Roman" w:cstheme="minorHAnsi"/>
                <w:color w:val="000000"/>
                <w:sz w:val="16"/>
                <w:szCs w:val="20"/>
                <w:lang w:bidi="et-EE"/>
              </w:rPr>
              <w:t>juhtimissüsteemi tulemuslikkuse, organisatsiooni tulemuslikkuse parandamise plaanide ja asjakohaste riskide juhtimise kohta, mis puudutab:</w:t>
            </w:r>
          </w:p>
          <w:p w14:paraId="3C537EA7" w14:textId="77777777" w:rsidR="00635ED5" w:rsidRPr="00F25D3A" w:rsidRDefault="00635ED5" w:rsidP="00F25D3A">
            <w:pPr>
              <w:spacing w:after="0" w:line="240" w:lineRule="auto"/>
              <w:rPr>
                <w:rFonts w:eastAsia="Times New Roman" w:cstheme="minorHAnsi"/>
                <w:color w:val="000000"/>
                <w:sz w:val="16"/>
                <w:szCs w:val="20"/>
                <w:lang w:bidi="et-EE"/>
              </w:rPr>
            </w:pPr>
          </w:p>
          <w:p w14:paraId="0FD62DC3"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a) tooteid;</w:t>
            </w:r>
          </w:p>
          <w:p w14:paraId="26A63DCA" w14:textId="77777777" w:rsidR="00F25D3A" w:rsidRPr="00F25D3A" w:rsidRDefault="00F25D3A" w:rsidP="00F25D3A">
            <w:pPr>
              <w:spacing w:after="0" w:line="240" w:lineRule="auto"/>
              <w:rPr>
                <w:rFonts w:eastAsia="Times New Roman" w:cstheme="minorHAnsi"/>
                <w:color w:val="000000"/>
                <w:sz w:val="16"/>
                <w:szCs w:val="20"/>
                <w:lang w:bidi="et-EE"/>
              </w:rPr>
            </w:pPr>
            <w:r w:rsidRPr="00F25D3A">
              <w:rPr>
                <w:rFonts w:eastAsia="Times New Roman" w:cstheme="minorHAnsi"/>
                <w:color w:val="000000"/>
                <w:sz w:val="16"/>
                <w:szCs w:val="20"/>
                <w:lang w:bidi="et-EE"/>
              </w:rPr>
              <w:t>b) protsesse; ja</w:t>
            </w:r>
          </w:p>
          <w:p w14:paraId="11D5D8CB" w14:textId="529D2318" w:rsidR="00684774" w:rsidRPr="008B19F0" w:rsidRDefault="00F25D3A" w:rsidP="00F25D3A">
            <w:pPr>
              <w:spacing w:after="0" w:line="240" w:lineRule="auto"/>
              <w:rPr>
                <w:rFonts w:eastAsia="Times New Roman" w:cstheme="minorHAnsi"/>
                <w:color w:val="000000"/>
                <w:sz w:val="16"/>
                <w:szCs w:val="20"/>
                <w:lang w:eastAsia="nl-BE"/>
              </w:rPr>
            </w:pPr>
            <w:r w:rsidRPr="00F25D3A">
              <w:rPr>
                <w:rFonts w:eastAsia="Times New Roman" w:cstheme="minorHAnsi"/>
                <w:color w:val="000000"/>
                <w:sz w:val="16"/>
                <w:szCs w:val="20"/>
                <w:lang w:bidi="et-EE"/>
              </w:rPr>
              <w:t>c) toimimisega seotud tegevusi.</w:t>
            </w:r>
          </w:p>
        </w:tc>
        <w:tc>
          <w:tcPr>
            <w:tcW w:w="737" w:type="dxa"/>
            <w:shd w:val="clear" w:color="auto" w:fill="auto"/>
            <w:vAlign w:val="center"/>
            <w:hideMark/>
          </w:tcPr>
          <w:p w14:paraId="53EA944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9481C6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E773BE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F417FC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ED0E3D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EC19F6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50DD6CA"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EF5D41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3A935E74" w14:textId="77777777" w:rsidTr="00684774">
        <w:trPr>
          <w:trHeight w:val="3168"/>
        </w:trPr>
        <w:tc>
          <w:tcPr>
            <w:tcW w:w="3397" w:type="dxa"/>
            <w:shd w:val="clear" w:color="auto" w:fill="auto"/>
            <w:vAlign w:val="center"/>
            <w:hideMark/>
          </w:tcPr>
          <w:p w14:paraId="3D514BCC" w14:textId="1CEED05C"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3.5.1  Organisatsioonil peab olema protsess, et:</w:t>
            </w:r>
          </w:p>
          <w:p w14:paraId="18A0ECBB" w14:textId="77777777" w:rsidR="00635ED5" w:rsidRDefault="00635ED5" w:rsidP="00635ED5">
            <w:pPr>
              <w:spacing w:after="0" w:line="240" w:lineRule="auto"/>
              <w:rPr>
                <w:rFonts w:eastAsia="Times New Roman" w:cstheme="minorHAnsi"/>
                <w:color w:val="000000"/>
                <w:sz w:val="16"/>
                <w:szCs w:val="20"/>
                <w:lang w:bidi="et-EE"/>
              </w:rPr>
            </w:pPr>
          </w:p>
          <w:p w14:paraId="72D59584" w14:textId="10BC088E"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a) hõlbustada ohu- ja ohutu käitlemise teabe liikumist väärtusahelas oma toodete riskihindamise ja -juhtimise toetamiseks;</w:t>
            </w:r>
          </w:p>
          <w:p w14:paraId="3E350055" w14:textId="77777777" w:rsidR="00635ED5" w:rsidRDefault="00635ED5" w:rsidP="00635ED5">
            <w:pPr>
              <w:spacing w:after="0" w:line="240" w:lineRule="auto"/>
              <w:rPr>
                <w:rFonts w:eastAsia="Times New Roman" w:cstheme="minorHAnsi"/>
                <w:color w:val="000000"/>
                <w:sz w:val="16"/>
                <w:szCs w:val="20"/>
                <w:lang w:bidi="et-EE"/>
              </w:rPr>
            </w:pPr>
          </w:p>
          <w:p w14:paraId="06D5E2F1" w14:textId="70A67DCC"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b) hõlbustada asjakohaste suuniste, teabe- ja/või koolitusnõuete liikumist väärtusahelas organisatsiooni toodete, protsesside ja tegevusega seotud asjakohaste riskide ja ohtude tundmise toetamiseks;</w:t>
            </w:r>
          </w:p>
          <w:p w14:paraId="381B651A" w14:textId="77777777" w:rsidR="00635ED5" w:rsidRDefault="00635ED5" w:rsidP="00635ED5">
            <w:pPr>
              <w:spacing w:after="0" w:line="240" w:lineRule="auto"/>
              <w:rPr>
                <w:rFonts w:eastAsia="Times New Roman" w:cstheme="minorHAnsi"/>
                <w:color w:val="000000"/>
                <w:sz w:val="16"/>
                <w:szCs w:val="20"/>
                <w:lang w:bidi="et-EE"/>
              </w:rPr>
            </w:pPr>
          </w:p>
          <w:p w14:paraId="162ADCF8" w14:textId="125A9539" w:rsidR="00684774" w:rsidRPr="008B19F0" w:rsidRDefault="00635ED5" w:rsidP="00635ED5">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c) saada tarnijatelt sellist teavet organisatsiooni poolt kasutatavate kaupade ja teenuste kohta.</w:t>
            </w:r>
          </w:p>
        </w:tc>
        <w:tc>
          <w:tcPr>
            <w:tcW w:w="737" w:type="dxa"/>
            <w:shd w:val="clear" w:color="auto" w:fill="auto"/>
            <w:vAlign w:val="center"/>
            <w:hideMark/>
          </w:tcPr>
          <w:p w14:paraId="056BDCF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09363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71BC2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4D5FF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B67818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E159E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C42094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C6A719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35ED5" w:rsidRPr="008B19F0" w14:paraId="41FD80D9" w14:textId="77777777" w:rsidTr="009D6AC2">
        <w:trPr>
          <w:trHeight w:val="528"/>
        </w:trPr>
        <w:tc>
          <w:tcPr>
            <w:tcW w:w="3397" w:type="dxa"/>
            <w:shd w:val="clear" w:color="auto" w:fill="auto"/>
            <w:hideMark/>
          </w:tcPr>
          <w:p w14:paraId="429B6A5F" w14:textId="11EDD127" w:rsidR="00635ED5" w:rsidRPr="00635ED5" w:rsidRDefault="00635ED5" w:rsidP="00635ED5">
            <w:pPr>
              <w:spacing w:after="0" w:line="240" w:lineRule="auto"/>
              <w:rPr>
                <w:rFonts w:eastAsia="Times New Roman" w:cstheme="minorHAnsi"/>
                <w:color w:val="000000"/>
                <w:sz w:val="16"/>
                <w:szCs w:val="16"/>
                <w:lang w:eastAsia="nl-BE"/>
              </w:rPr>
            </w:pPr>
            <w:r w:rsidRPr="00635ED5">
              <w:rPr>
                <w:sz w:val="16"/>
                <w:szCs w:val="16"/>
                <w:lang w:val="et-EE" w:bidi="et-EE"/>
              </w:rPr>
              <w:t>3.5.2  Organisatsioonil peab olema protsess, mis võimaldab tooteohutuse ja -vastutuse teabe avalikkusele kättesaadavaks teha.</w:t>
            </w:r>
          </w:p>
        </w:tc>
        <w:tc>
          <w:tcPr>
            <w:tcW w:w="737" w:type="dxa"/>
            <w:shd w:val="clear" w:color="auto" w:fill="auto"/>
            <w:vAlign w:val="center"/>
            <w:hideMark/>
          </w:tcPr>
          <w:p w14:paraId="5F4C9D5F"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93E1DB4"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F065435"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D982F2"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38143F9"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1197AEE"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98DBD46" w14:textId="77777777" w:rsidR="00635ED5" w:rsidRPr="008B19F0" w:rsidRDefault="00635ED5" w:rsidP="00635ED5">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DA304D8"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35ED5" w:rsidRPr="008B19F0" w14:paraId="2FD04CAE" w14:textId="77777777" w:rsidTr="009D6AC2">
        <w:trPr>
          <w:trHeight w:val="528"/>
        </w:trPr>
        <w:tc>
          <w:tcPr>
            <w:tcW w:w="3397" w:type="dxa"/>
            <w:shd w:val="clear" w:color="auto" w:fill="auto"/>
            <w:hideMark/>
          </w:tcPr>
          <w:p w14:paraId="3544EF62" w14:textId="477044C7" w:rsidR="00635ED5" w:rsidRPr="00635ED5" w:rsidRDefault="00635ED5" w:rsidP="00635ED5">
            <w:pPr>
              <w:spacing w:after="0" w:line="240" w:lineRule="auto"/>
              <w:rPr>
                <w:rFonts w:eastAsia="Times New Roman" w:cstheme="minorHAnsi"/>
                <w:color w:val="000000"/>
                <w:sz w:val="16"/>
                <w:szCs w:val="16"/>
                <w:lang w:eastAsia="nl-BE"/>
              </w:rPr>
            </w:pPr>
            <w:r w:rsidRPr="00635ED5">
              <w:rPr>
                <w:sz w:val="16"/>
                <w:szCs w:val="16"/>
                <w:lang w:val="et-EE" w:bidi="et-EE"/>
              </w:rPr>
              <w:lastRenderedPageBreak/>
              <w:t>3.5.3  Organisatsioon peab osalema „Hoolime ja Vastutame“ programmi osaks olevates vastastikuse abistamise programmides ja jagamistegevustes.</w:t>
            </w:r>
          </w:p>
        </w:tc>
        <w:tc>
          <w:tcPr>
            <w:tcW w:w="737" w:type="dxa"/>
            <w:shd w:val="clear" w:color="auto" w:fill="auto"/>
            <w:vAlign w:val="center"/>
            <w:hideMark/>
          </w:tcPr>
          <w:p w14:paraId="30A04151"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EF69B8B"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B9D22E"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C0E867"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7A0B260"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AE7E97C"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DF5275E" w14:textId="77777777" w:rsidR="00635ED5" w:rsidRPr="008B19F0" w:rsidRDefault="00635ED5" w:rsidP="00635ED5">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0F41B84"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C484A92" w14:textId="77777777" w:rsidTr="00684774">
        <w:trPr>
          <w:trHeight w:val="1056"/>
        </w:trPr>
        <w:tc>
          <w:tcPr>
            <w:tcW w:w="3397" w:type="dxa"/>
            <w:shd w:val="clear" w:color="auto" w:fill="auto"/>
            <w:vAlign w:val="center"/>
            <w:hideMark/>
          </w:tcPr>
          <w:p w14:paraId="2B435C27"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3.6  Organisatsioon peab kaasama töötajaid „Hoolime ja Vastutame“ programmi väljatöötamisse, edastamisesse ja rakendamisse.</w:t>
            </w:r>
          </w:p>
          <w:p w14:paraId="651A6BC1" w14:textId="52330355" w:rsidR="00684774" w:rsidRPr="008B19F0" w:rsidRDefault="00635ED5" w:rsidP="00635ED5">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Organisatsioonil peab olema süsteem töötajate „Hoolime ja Vastutame“ tulemuslikkuse tunnustamiseks.</w:t>
            </w:r>
          </w:p>
        </w:tc>
        <w:tc>
          <w:tcPr>
            <w:tcW w:w="737" w:type="dxa"/>
            <w:shd w:val="clear" w:color="auto" w:fill="auto"/>
            <w:vAlign w:val="center"/>
            <w:hideMark/>
          </w:tcPr>
          <w:p w14:paraId="41A4A77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B9420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2267FB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9FEC81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E4F7CD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7607F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3D1BAAB4"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970826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46489B3E" w14:textId="77777777" w:rsidTr="00684774">
        <w:trPr>
          <w:trHeight w:val="3432"/>
        </w:trPr>
        <w:tc>
          <w:tcPr>
            <w:tcW w:w="3397" w:type="dxa"/>
            <w:shd w:val="clear" w:color="auto" w:fill="auto"/>
            <w:vAlign w:val="center"/>
            <w:hideMark/>
          </w:tcPr>
          <w:p w14:paraId="5F102FCF" w14:textId="1C554F3D" w:rsid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3.7  Organisatsioon peab kehtestama ja säilitama protseduurid, et reageerida õnnetustele ja hädaolukordadele ning ennetada ja/või leevendada mõjusid, mis võivad nendega seotud olla.</w:t>
            </w:r>
            <w:r>
              <w:rPr>
                <w:rFonts w:eastAsia="Times New Roman" w:cstheme="minorHAnsi"/>
                <w:color w:val="000000"/>
                <w:sz w:val="16"/>
                <w:szCs w:val="20"/>
                <w:lang w:bidi="et-EE"/>
              </w:rPr>
              <w:t xml:space="preserve"> </w:t>
            </w:r>
            <w:r w:rsidRPr="00635ED5">
              <w:rPr>
                <w:rFonts w:eastAsia="Times New Roman" w:cstheme="minorHAnsi"/>
                <w:color w:val="000000"/>
                <w:sz w:val="16"/>
                <w:szCs w:val="20"/>
                <w:lang w:bidi="et-EE"/>
              </w:rPr>
              <w:t>Need protseduurid peavad hõlmama järgmist:</w:t>
            </w:r>
          </w:p>
          <w:p w14:paraId="0FCD9820" w14:textId="77777777" w:rsidR="00635ED5" w:rsidRPr="00635ED5" w:rsidRDefault="00635ED5" w:rsidP="00635ED5">
            <w:pPr>
              <w:spacing w:after="0" w:line="240" w:lineRule="auto"/>
              <w:rPr>
                <w:rFonts w:eastAsia="Times New Roman" w:cstheme="minorHAnsi"/>
                <w:color w:val="000000"/>
                <w:sz w:val="16"/>
                <w:szCs w:val="20"/>
                <w:lang w:bidi="et-EE"/>
              </w:rPr>
            </w:pPr>
          </w:p>
          <w:p w14:paraId="0B070393"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a) kommunikatsiooni ja kogukonna taastumisvajaduste asjakohane arvessevõtmine;</w:t>
            </w:r>
          </w:p>
          <w:p w14:paraId="2720DD0B"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b) asjakohane osalemine kogukonna hädaolukorraks valmisoleku kavade väljatöötamisel, rakendamisel ja hooldamisel;</w:t>
            </w:r>
          </w:p>
          <w:p w14:paraId="32CCC324" w14:textId="5D51C99B" w:rsid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c) asjakohane protsess reageerimiseks tooraine, toote, protsessi, jäätmematerjali ja transpordiga seotud juhtumitele.</w:t>
            </w:r>
          </w:p>
          <w:p w14:paraId="25B0322D" w14:textId="77777777" w:rsidR="00635ED5" w:rsidRPr="00635ED5" w:rsidRDefault="00635ED5" w:rsidP="00635ED5">
            <w:pPr>
              <w:spacing w:after="0" w:line="240" w:lineRule="auto"/>
              <w:rPr>
                <w:rFonts w:eastAsia="Times New Roman" w:cstheme="minorHAnsi"/>
                <w:color w:val="000000"/>
                <w:sz w:val="16"/>
                <w:szCs w:val="20"/>
                <w:lang w:bidi="et-EE"/>
              </w:rPr>
            </w:pPr>
          </w:p>
          <w:p w14:paraId="1C6174A5" w14:textId="7467153D" w:rsidR="00684774" w:rsidRPr="008B19F0" w:rsidRDefault="00635ED5" w:rsidP="00635ED5">
            <w:pPr>
              <w:spacing w:after="0" w:line="240" w:lineRule="auto"/>
              <w:rPr>
                <w:rFonts w:eastAsia="Times New Roman" w:cstheme="minorHAnsi"/>
                <w:color w:val="000000"/>
                <w:sz w:val="16"/>
                <w:szCs w:val="20"/>
                <w:lang w:val="nl-BE" w:eastAsia="nl-BE"/>
              </w:rPr>
            </w:pPr>
            <w:r w:rsidRPr="00635ED5">
              <w:rPr>
                <w:rFonts w:eastAsia="Times New Roman" w:cstheme="minorHAnsi"/>
                <w:color w:val="000000"/>
                <w:sz w:val="16"/>
                <w:szCs w:val="20"/>
                <w:lang w:bidi="et-EE"/>
              </w:rPr>
              <w:t>Organisatsioon peab neid protseduure perioodiliselt katsetama, kui see on praktiline.</w:t>
            </w:r>
          </w:p>
        </w:tc>
        <w:tc>
          <w:tcPr>
            <w:tcW w:w="737" w:type="dxa"/>
            <w:shd w:val="clear" w:color="auto" w:fill="auto"/>
            <w:vAlign w:val="center"/>
            <w:hideMark/>
          </w:tcPr>
          <w:p w14:paraId="61C49AD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E75B7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503D71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F60243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65B148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F30174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2F9BF2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2273C7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46EDCC5" w14:textId="77777777" w:rsidTr="00684774">
        <w:trPr>
          <w:trHeight w:val="2640"/>
        </w:trPr>
        <w:tc>
          <w:tcPr>
            <w:tcW w:w="3397" w:type="dxa"/>
            <w:shd w:val="clear" w:color="auto" w:fill="auto"/>
            <w:vAlign w:val="center"/>
            <w:hideMark/>
          </w:tcPr>
          <w:p w14:paraId="5B55C668"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4.1  Organisatsioon peab regulaarselt seirama ja mõõtma oma toimimise, toodete ja tegevuste põhiomadusi, mis võivad oluliselt mõjutada tervishoidu, ohutust, turvalisust ja keskkonda.</w:t>
            </w:r>
          </w:p>
          <w:p w14:paraId="04A9717B"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See peab hõlmama teabe salvestamist tulemuslikkuse jälgimiseks, asjakohaseid töökontrolle ja vastavust organisatsiooni „Hoolime ja Vastutame“ eesmärkidele, mõõdikutele ja sihtidele.</w:t>
            </w:r>
          </w:p>
          <w:p w14:paraId="46AC4D97" w14:textId="77777777" w:rsidR="00635ED5" w:rsidRDefault="00635ED5" w:rsidP="00635ED5">
            <w:pPr>
              <w:spacing w:after="0" w:line="240" w:lineRule="auto"/>
              <w:rPr>
                <w:rFonts w:eastAsia="Times New Roman" w:cstheme="minorHAnsi"/>
                <w:color w:val="000000"/>
                <w:sz w:val="16"/>
                <w:szCs w:val="20"/>
                <w:lang w:bidi="et-EE"/>
              </w:rPr>
            </w:pPr>
          </w:p>
          <w:p w14:paraId="6A7881D2" w14:textId="24720EBE" w:rsidR="00684774" w:rsidRPr="008B19F0" w:rsidRDefault="00635ED5" w:rsidP="00635ED5">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Organisatsioon peab kasutama asjakohaseid meetmeid ja andmeid tervishoiu, ohutuse, turvalisuse ja keskkonna ning muude „Hoolime ja Vastutame“ tulemuslikkuse ja suundumuste analüüsimiseks.</w:t>
            </w:r>
          </w:p>
        </w:tc>
        <w:tc>
          <w:tcPr>
            <w:tcW w:w="737" w:type="dxa"/>
            <w:shd w:val="clear" w:color="auto" w:fill="auto"/>
            <w:vAlign w:val="center"/>
            <w:hideMark/>
          </w:tcPr>
          <w:p w14:paraId="2C194F8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0B9EC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D79B8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7746D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EE57F0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547BA2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6BBCB557"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185C8A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7320ECE2" w14:textId="77777777" w:rsidTr="00684774">
        <w:trPr>
          <w:trHeight w:val="1056"/>
        </w:trPr>
        <w:tc>
          <w:tcPr>
            <w:tcW w:w="3397" w:type="dxa"/>
            <w:shd w:val="clear" w:color="auto" w:fill="auto"/>
            <w:vAlign w:val="center"/>
            <w:hideMark/>
          </w:tcPr>
          <w:p w14:paraId="6C185D50" w14:textId="11914408" w:rsidR="00684774" w:rsidRPr="008B19F0" w:rsidRDefault="00635ED5" w:rsidP="00684774">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4.2  Organisatsioon peab perioodiliselt hindama oma vastavust asjakohastele tervishoiu-, ohutus-, turvalisus- ja keskkonnaalastele õigusaktidele ja eeskirjadele ning muudele „Hoolime ja Vastutame“ programmiga seotud nõuetele, mille ise on omaks võtnud.</w:t>
            </w:r>
          </w:p>
        </w:tc>
        <w:tc>
          <w:tcPr>
            <w:tcW w:w="737" w:type="dxa"/>
            <w:shd w:val="clear" w:color="auto" w:fill="auto"/>
            <w:vAlign w:val="center"/>
            <w:hideMark/>
          </w:tcPr>
          <w:p w14:paraId="7DC0A78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E8657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889B50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F3118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F5550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CB71E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75DCFFFB"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A553D6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79B59A70" w14:textId="77777777" w:rsidTr="00684774">
        <w:trPr>
          <w:trHeight w:val="1848"/>
        </w:trPr>
        <w:tc>
          <w:tcPr>
            <w:tcW w:w="3397" w:type="dxa"/>
            <w:shd w:val="clear" w:color="auto" w:fill="auto"/>
            <w:vAlign w:val="center"/>
            <w:hideMark/>
          </w:tcPr>
          <w:p w14:paraId="512C85D9" w14:textId="4F97FB4E" w:rsidR="00684774" w:rsidRPr="008B19F0"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4.3  Organisatsioonil peab olema protsess, millega korraldada oma „Hoolime ja vastutame“ juhtimissüsteemi tõhususe siseauditeid, et teha kindlaks, kas see on nõuetekohaselt loodud, rakendatud ja hooldatud või mitte.</w:t>
            </w:r>
            <w:r>
              <w:rPr>
                <w:rFonts w:eastAsia="Times New Roman" w:cstheme="minorHAnsi"/>
                <w:color w:val="000000"/>
                <w:sz w:val="16"/>
                <w:szCs w:val="20"/>
                <w:lang w:bidi="et-EE"/>
              </w:rPr>
              <w:t xml:space="preserve"> </w:t>
            </w:r>
            <w:r w:rsidRPr="00635ED5">
              <w:rPr>
                <w:rFonts w:eastAsia="Times New Roman" w:cstheme="minorHAnsi"/>
                <w:color w:val="000000"/>
                <w:sz w:val="16"/>
                <w:szCs w:val="20"/>
                <w:lang w:bidi="et-EE"/>
              </w:rPr>
              <w:t>Auditid peavad toimuma kavandatud ajavahemike järel ja nende sagedus tuleb määrata kindlaks vastavalt tegevusega seotud riskidele, eelmiste auditite tulemustele ja juhtimissüsteemi muudatustele.</w:t>
            </w:r>
          </w:p>
        </w:tc>
        <w:tc>
          <w:tcPr>
            <w:tcW w:w="737" w:type="dxa"/>
            <w:shd w:val="clear" w:color="auto" w:fill="auto"/>
            <w:vAlign w:val="center"/>
            <w:hideMark/>
          </w:tcPr>
          <w:p w14:paraId="3417B77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E61DB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30E7B8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A69F0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306C7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BF158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5A9001B"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F75EA9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381E5315" w14:textId="77777777" w:rsidTr="00684774">
        <w:trPr>
          <w:trHeight w:val="1584"/>
        </w:trPr>
        <w:tc>
          <w:tcPr>
            <w:tcW w:w="3397" w:type="dxa"/>
            <w:shd w:val="clear" w:color="auto" w:fill="auto"/>
            <w:vAlign w:val="center"/>
            <w:hideMark/>
          </w:tcPr>
          <w:p w14:paraId="46F2B6FE" w14:textId="5840409C" w:rsidR="00684774" w:rsidRPr="008B19F0" w:rsidRDefault="00635ED5" w:rsidP="00684774">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4.4  Kooskõlas riskiga peab organisatsioonil olema protsess,  millega vastavalt vajadusele töötada, vaadata üle ja hinnata kliente, tarnijaid,</w:t>
            </w:r>
            <w:r>
              <w:rPr>
                <w:rFonts w:eastAsia="Times New Roman" w:cstheme="minorHAnsi"/>
                <w:color w:val="000000"/>
                <w:sz w:val="16"/>
                <w:szCs w:val="20"/>
                <w:lang w:bidi="et-EE"/>
              </w:rPr>
              <w:t xml:space="preserve"> </w:t>
            </w:r>
            <w:r w:rsidRPr="00635ED5">
              <w:rPr>
                <w:rFonts w:eastAsia="Times New Roman" w:cstheme="minorHAnsi"/>
                <w:color w:val="000000"/>
                <w:sz w:val="16"/>
                <w:szCs w:val="20"/>
                <w:lang w:bidi="et-EE"/>
              </w:rPr>
              <w:t>lepingulisi tootjaid, vedajaid, levitajaid, töövõtjaid ja kolmandate osapoolte</w:t>
            </w:r>
            <w:r>
              <w:rPr>
                <w:rFonts w:eastAsia="Times New Roman" w:cstheme="minorHAnsi"/>
                <w:color w:val="000000"/>
                <w:sz w:val="16"/>
                <w:szCs w:val="20"/>
                <w:lang w:bidi="et-EE"/>
              </w:rPr>
              <w:t xml:space="preserve"> </w:t>
            </w:r>
            <w:r w:rsidRPr="00635ED5">
              <w:rPr>
                <w:rFonts w:eastAsia="Times New Roman" w:cstheme="minorHAnsi"/>
                <w:color w:val="000000"/>
                <w:sz w:val="16"/>
                <w:szCs w:val="20"/>
                <w:lang w:bidi="et-EE"/>
              </w:rPr>
              <w:t xml:space="preserve">logistikateenusepakkujaid, põhinedes „Hoolime ja Vastutame“ programmil või muudel organisatsiooni kehtestatud tervishoiu-, ohutus-, turvalisus- ja keskkonnaalase tulemuslikkuse </w:t>
            </w:r>
            <w:r w:rsidRPr="00635ED5">
              <w:rPr>
                <w:rFonts w:eastAsia="Times New Roman" w:cstheme="minorHAnsi"/>
                <w:color w:val="000000"/>
                <w:sz w:val="16"/>
                <w:szCs w:val="20"/>
                <w:lang w:bidi="et-EE"/>
              </w:rPr>
              <w:lastRenderedPageBreak/>
              <w:t>kriteeriumidel.</w:t>
            </w:r>
          </w:p>
        </w:tc>
        <w:tc>
          <w:tcPr>
            <w:tcW w:w="737" w:type="dxa"/>
            <w:shd w:val="clear" w:color="auto" w:fill="auto"/>
            <w:vAlign w:val="center"/>
            <w:hideMark/>
          </w:tcPr>
          <w:p w14:paraId="6863154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lastRenderedPageBreak/>
              <w:t> </w:t>
            </w:r>
          </w:p>
        </w:tc>
        <w:tc>
          <w:tcPr>
            <w:tcW w:w="737" w:type="dxa"/>
            <w:shd w:val="clear" w:color="auto" w:fill="auto"/>
            <w:vAlign w:val="center"/>
            <w:hideMark/>
          </w:tcPr>
          <w:p w14:paraId="3C34FB7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79F216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ED12FD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A25AA5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03C36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56B7E43"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7D7AD4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35ED5" w:rsidRPr="008B19F0" w14:paraId="3B2CE8EE" w14:textId="77777777" w:rsidTr="009D6AC2">
        <w:trPr>
          <w:trHeight w:val="528"/>
        </w:trPr>
        <w:tc>
          <w:tcPr>
            <w:tcW w:w="3397" w:type="dxa"/>
            <w:shd w:val="clear" w:color="auto" w:fill="auto"/>
            <w:hideMark/>
          </w:tcPr>
          <w:p w14:paraId="7E661681" w14:textId="49001ABE" w:rsidR="00635ED5" w:rsidRPr="00635ED5" w:rsidRDefault="00635ED5" w:rsidP="00635ED5">
            <w:pPr>
              <w:spacing w:after="0" w:line="240" w:lineRule="auto"/>
              <w:rPr>
                <w:rFonts w:eastAsia="Times New Roman" w:cstheme="minorHAnsi"/>
                <w:color w:val="000000"/>
                <w:sz w:val="16"/>
                <w:szCs w:val="16"/>
                <w:lang w:eastAsia="nl-BE"/>
              </w:rPr>
            </w:pPr>
            <w:r w:rsidRPr="00635ED5">
              <w:rPr>
                <w:sz w:val="16"/>
                <w:szCs w:val="16"/>
                <w:lang w:val="et-EE" w:bidi="et-EE"/>
              </w:rPr>
              <w:t>4.5  Organisatsioon peabperioodiliselt hindama oma kommunikatsiooniprogrammide tõhusust sidusrühmadega.</w:t>
            </w:r>
          </w:p>
        </w:tc>
        <w:tc>
          <w:tcPr>
            <w:tcW w:w="737" w:type="dxa"/>
            <w:shd w:val="clear" w:color="auto" w:fill="auto"/>
            <w:vAlign w:val="center"/>
            <w:hideMark/>
          </w:tcPr>
          <w:p w14:paraId="2D7A56D0"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9613E75"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2A5E0A0"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0A736F7"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9F4573B"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DC3406F"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068BBF8A" w14:textId="77777777" w:rsidR="00635ED5" w:rsidRPr="008B19F0" w:rsidRDefault="00635ED5" w:rsidP="00635ED5">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A3FC31C" w14:textId="77777777" w:rsidR="00635ED5" w:rsidRPr="008B19F0" w:rsidRDefault="00635ED5" w:rsidP="00635ED5">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35ED5" w:rsidRPr="008B19F0" w14:paraId="0399B3FD" w14:textId="77777777" w:rsidTr="009D6AC2">
        <w:trPr>
          <w:trHeight w:val="288"/>
        </w:trPr>
        <w:tc>
          <w:tcPr>
            <w:tcW w:w="3397" w:type="dxa"/>
            <w:shd w:val="clear" w:color="auto" w:fill="auto"/>
            <w:hideMark/>
          </w:tcPr>
          <w:p w14:paraId="44F0D18C" w14:textId="6691B939" w:rsidR="00635ED5" w:rsidRPr="00635ED5" w:rsidRDefault="00635ED5" w:rsidP="00635ED5">
            <w:pPr>
              <w:spacing w:after="0" w:line="240" w:lineRule="auto"/>
              <w:rPr>
                <w:rFonts w:eastAsia="Times New Roman" w:cstheme="minorHAnsi"/>
                <w:color w:val="000000"/>
                <w:sz w:val="16"/>
                <w:szCs w:val="16"/>
                <w:lang w:val="nl-BE" w:eastAsia="nl-BE"/>
              </w:rPr>
            </w:pPr>
            <w:r w:rsidRPr="00635ED5">
              <w:rPr>
                <w:sz w:val="16"/>
                <w:szCs w:val="16"/>
                <w:lang w:val="et-EE" w:bidi="et-EE"/>
              </w:rPr>
              <w:t>4.6  Mittevastavus, parandus- ja ennetusmeetmed</w:t>
            </w:r>
          </w:p>
        </w:tc>
        <w:tc>
          <w:tcPr>
            <w:tcW w:w="737" w:type="dxa"/>
            <w:shd w:val="clear" w:color="auto" w:fill="auto"/>
            <w:vAlign w:val="center"/>
            <w:hideMark/>
          </w:tcPr>
          <w:p w14:paraId="65A3AE97"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6DC2AD"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D24F4C"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338F865"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9DEFBE"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5031695"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52861257" w14:textId="77777777" w:rsidR="00635ED5" w:rsidRPr="008B19F0" w:rsidRDefault="00635ED5" w:rsidP="00635ED5">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C7A86FE" w14:textId="77777777" w:rsidR="00635ED5" w:rsidRPr="008B19F0" w:rsidRDefault="00635ED5" w:rsidP="00635ED5">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r>
      <w:tr w:rsidR="00684774" w:rsidRPr="008B19F0" w14:paraId="4F4FF8E5" w14:textId="77777777" w:rsidTr="00684774">
        <w:trPr>
          <w:trHeight w:val="2376"/>
        </w:trPr>
        <w:tc>
          <w:tcPr>
            <w:tcW w:w="3397" w:type="dxa"/>
            <w:shd w:val="clear" w:color="auto" w:fill="auto"/>
            <w:vAlign w:val="center"/>
            <w:hideMark/>
          </w:tcPr>
          <w:p w14:paraId="2D4EDABB" w14:textId="2294EF5A" w:rsid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4.6.1  Organisatsioonil peab olema protsess järgneva tuvastamiseks, uurimiseks ja nende olulisuse määramiseks:</w:t>
            </w:r>
          </w:p>
          <w:p w14:paraId="46AF0977" w14:textId="77777777" w:rsidR="00635ED5" w:rsidRPr="00635ED5" w:rsidRDefault="00635ED5" w:rsidP="00635ED5">
            <w:pPr>
              <w:spacing w:after="0" w:line="240" w:lineRule="auto"/>
              <w:rPr>
                <w:rFonts w:eastAsia="Times New Roman" w:cstheme="minorHAnsi"/>
                <w:color w:val="000000"/>
                <w:sz w:val="16"/>
                <w:szCs w:val="20"/>
                <w:lang w:bidi="et-EE"/>
              </w:rPr>
            </w:pPr>
          </w:p>
          <w:p w14:paraId="452A0DA7" w14:textId="440AF5CB" w:rsid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 juhtumid ja õnnetused, mis on seotud organisatsiooni toimimist puudutavate toodete, protsesside ja tegevustega;</w:t>
            </w:r>
          </w:p>
          <w:p w14:paraId="7384453C" w14:textId="77777777" w:rsidR="00635ED5" w:rsidRPr="00635ED5" w:rsidRDefault="00635ED5" w:rsidP="00635ED5">
            <w:pPr>
              <w:spacing w:after="0" w:line="240" w:lineRule="auto"/>
              <w:rPr>
                <w:rFonts w:eastAsia="Times New Roman" w:cstheme="minorHAnsi"/>
                <w:color w:val="000000"/>
                <w:sz w:val="16"/>
                <w:szCs w:val="20"/>
                <w:lang w:bidi="et-EE"/>
              </w:rPr>
            </w:pPr>
          </w:p>
          <w:p w14:paraId="3A9AB22C" w14:textId="795A91B6" w:rsidR="00684774" w:rsidRPr="008B19F0" w:rsidRDefault="00635ED5" w:rsidP="00635ED5">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 „Hoolime ja Vastutame“ juhtimissüsteemile mittevastavuse juhtumid.</w:t>
            </w:r>
          </w:p>
        </w:tc>
        <w:tc>
          <w:tcPr>
            <w:tcW w:w="737" w:type="dxa"/>
            <w:shd w:val="clear" w:color="auto" w:fill="auto"/>
            <w:vAlign w:val="center"/>
            <w:hideMark/>
          </w:tcPr>
          <w:p w14:paraId="5BB223D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15D17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126ED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33246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08EF7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D6A27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6124401E"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6BCAD4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1387A309" w14:textId="77777777" w:rsidTr="00684774">
        <w:trPr>
          <w:trHeight w:val="2376"/>
        </w:trPr>
        <w:tc>
          <w:tcPr>
            <w:tcW w:w="3397" w:type="dxa"/>
            <w:shd w:val="clear" w:color="auto" w:fill="auto"/>
            <w:vAlign w:val="center"/>
            <w:hideMark/>
          </w:tcPr>
          <w:p w14:paraId="38F50D4D" w14:textId="558AA78E" w:rsid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4.6.2  Kindlaksmääratud olulisuse taseme põhjal peab organisatsioon:</w:t>
            </w:r>
          </w:p>
          <w:p w14:paraId="434ACEAC" w14:textId="77777777" w:rsidR="00635ED5" w:rsidRPr="00635ED5" w:rsidRDefault="00635ED5" w:rsidP="00635ED5">
            <w:pPr>
              <w:spacing w:after="0" w:line="240" w:lineRule="auto"/>
              <w:rPr>
                <w:rFonts w:eastAsia="Times New Roman" w:cstheme="minorHAnsi"/>
                <w:color w:val="000000"/>
                <w:sz w:val="16"/>
                <w:szCs w:val="20"/>
                <w:lang w:bidi="et-EE"/>
              </w:rPr>
            </w:pPr>
          </w:p>
          <w:p w14:paraId="2C0C1805"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a) tuvastama algpõhjused;</w:t>
            </w:r>
          </w:p>
          <w:p w14:paraId="67023182"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b) käsitlema ja leevendama mistahes kahjulikke mõjusid;</w:t>
            </w:r>
          </w:p>
          <w:p w14:paraId="5A32432F"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c) algatama ja lõpuni viima parandus- ja ennetusmeetmeid;</w:t>
            </w:r>
          </w:p>
          <w:p w14:paraId="55483EAF" w14:textId="77777777" w:rsidR="00635ED5" w:rsidRPr="00635ED5" w:rsidRDefault="00635ED5" w:rsidP="00635ED5">
            <w:pPr>
              <w:spacing w:after="0" w:line="240" w:lineRule="auto"/>
              <w:rPr>
                <w:rFonts w:eastAsia="Times New Roman" w:cstheme="minorHAnsi"/>
                <w:color w:val="000000"/>
                <w:sz w:val="16"/>
                <w:szCs w:val="20"/>
                <w:lang w:bidi="et-EE"/>
              </w:rPr>
            </w:pPr>
            <w:r w:rsidRPr="00635ED5">
              <w:rPr>
                <w:rFonts w:eastAsia="Times New Roman" w:cstheme="minorHAnsi"/>
                <w:color w:val="000000"/>
                <w:sz w:val="16"/>
                <w:szCs w:val="20"/>
                <w:lang w:bidi="et-EE"/>
              </w:rPr>
              <w:t>d) jagama põhijäreldusi ja nendega seotud parandus- ning ennetusmeetmeid asjaomaste sisemiste ja väliste sidusrühmadega; ja</w:t>
            </w:r>
          </w:p>
          <w:p w14:paraId="4A0C584F" w14:textId="4F99ACE5" w:rsidR="00684774" w:rsidRPr="008B19F0" w:rsidRDefault="00635ED5" w:rsidP="00635ED5">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e) vaatama üle võetud parandus- ja ennetusmeetmete tõhususe.</w:t>
            </w:r>
          </w:p>
        </w:tc>
        <w:tc>
          <w:tcPr>
            <w:tcW w:w="737" w:type="dxa"/>
            <w:shd w:val="clear" w:color="auto" w:fill="auto"/>
            <w:vAlign w:val="center"/>
            <w:hideMark/>
          </w:tcPr>
          <w:p w14:paraId="56A4B6D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8078F1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509C45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2BE2D0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D21CD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BA93FE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705123A"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899135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6DFAF890" w14:textId="77777777" w:rsidTr="00684774">
        <w:trPr>
          <w:trHeight w:val="792"/>
        </w:trPr>
        <w:tc>
          <w:tcPr>
            <w:tcW w:w="3397" w:type="dxa"/>
            <w:shd w:val="clear" w:color="auto" w:fill="auto"/>
            <w:vAlign w:val="center"/>
            <w:hideMark/>
          </w:tcPr>
          <w:p w14:paraId="55864D1C" w14:textId="7CF2C15D" w:rsidR="00684774" w:rsidRPr="008B19F0" w:rsidRDefault="00635ED5" w:rsidP="00684774">
            <w:pPr>
              <w:spacing w:after="0" w:line="240" w:lineRule="auto"/>
              <w:rPr>
                <w:rFonts w:eastAsia="Times New Roman" w:cstheme="minorHAnsi"/>
                <w:color w:val="000000"/>
                <w:sz w:val="16"/>
                <w:szCs w:val="20"/>
                <w:lang w:eastAsia="nl-BE"/>
              </w:rPr>
            </w:pPr>
            <w:r w:rsidRPr="00635ED5">
              <w:rPr>
                <w:rFonts w:eastAsia="Times New Roman" w:cstheme="minorHAnsi"/>
                <w:color w:val="000000"/>
                <w:sz w:val="16"/>
                <w:szCs w:val="20"/>
                <w:lang w:bidi="et-EE"/>
              </w:rPr>
              <w:t>4.7  Organisatsioon peab kehtestama ja hoidma korras protseduure asjaomaste „Hoolime ja Vastutame andmete, sealhulgas koolitusdokumentide ning auditite ja ülevaatuste tulemuste kindlakstegemiseks, säilitamiseks ja paigutamiseks.</w:t>
            </w:r>
          </w:p>
        </w:tc>
        <w:tc>
          <w:tcPr>
            <w:tcW w:w="737" w:type="dxa"/>
            <w:shd w:val="clear" w:color="auto" w:fill="auto"/>
            <w:vAlign w:val="center"/>
            <w:hideMark/>
          </w:tcPr>
          <w:p w14:paraId="1C4917E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26752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69EFA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41C9FC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9299C2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57A94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6A05FC5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2AE262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44122986" w14:textId="77777777" w:rsidTr="00684774">
        <w:trPr>
          <w:trHeight w:val="312"/>
        </w:trPr>
        <w:tc>
          <w:tcPr>
            <w:tcW w:w="9293" w:type="dxa"/>
            <w:gridSpan w:val="9"/>
            <w:shd w:val="clear" w:color="000000" w:fill="ED7D31"/>
            <w:vAlign w:val="center"/>
            <w:hideMark/>
          </w:tcPr>
          <w:p w14:paraId="501EAE51"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5.0   Juhtkonnapoolne ülevaatus</w:t>
            </w:r>
          </w:p>
        </w:tc>
      </w:tr>
      <w:tr w:rsidR="00684774" w:rsidRPr="008B19F0" w14:paraId="0FA05E96" w14:textId="77777777" w:rsidTr="00684774">
        <w:trPr>
          <w:trHeight w:val="2904"/>
        </w:trPr>
        <w:tc>
          <w:tcPr>
            <w:tcW w:w="3397" w:type="dxa"/>
            <w:shd w:val="clear" w:color="auto" w:fill="auto"/>
            <w:vAlign w:val="center"/>
            <w:hideMark/>
          </w:tcPr>
          <w:p w14:paraId="082934C7" w14:textId="4441324F" w:rsidR="00F23FF5" w:rsidRPr="00F23FF5" w:rsidRDefault="00F23FF5" w:rsidP="00F23FF5">
            <w:pPr>
              <w:spacing w:after="0" w:line="240" w:lineRule="auto"/>
              <w:rPr>
                <w:rFonts w:eastAsia="Times New Roman" w:cstheme="minorHAnsi"/>
                <w:color w:val="000000"/>
                <w:sz w:val="16"/>
                <w:szCs w:val="20"/>
                <w:lang w:bidi="et-EE"/>
              </w:rPr>
            </w:pPr>
            <w:r w:rsidRPr="00F23FF5">
              <w:rPr>
                <w:rFonts w:eastAsia="Times New Roman" w:cstheme="minorHAnsi"/>
                <w:color w:val="000000"/>
                <w:sz w:val="16"/>
                <w:szCs w:val="20"/>
                <w:lang w:bidi="et-EE"/>
              </w:rPr>
              <w:t>5.1  Ettevõtte kõrgem juhtkond peab perioodiliselt oma „Hoolime ja Vastutame“ juhtimissüsteemi üle vaatama ning võtma meetmeid, et tagada selle jätkuv sobivus, piisavus ja tõhusus.</w:t>
            </w:r>
            <w:r>
              <w:rPr>
                <w:rFonts w:eastAsia="Times New Roman" w:cstheme="minorHAnsi"/>
                <w:color w:val="000000"/>
                <w:sz w:val="16"/>
                <w:szCs w:val="20"/>
                <w:lang w:bidi="et-EE"/>
              </w:rPr>
              <w:t xml:space="preserve"> </w:t>
            </w:r>
            <w:r w:rsidRPr="00F23FF5">
              <w:rPr>
                <w:rFonts w:eastAsia="Times New Roman" w:cstheme="minorHAnsi"/>
                <w:color w:val="000000"/>
                <w:sz w:val="16"/>
                <w:szCs w:val="20"/>
                <w:lang w:bidi="et-EE"/>
              </w:rPr>
              <w:t>Ülevaatus peab käsitlema „Hoolime ja Vastutame“ juhtimissüsteemi poliitika, eesmärkide, sihtide ja muude elementide võimalikku muutmisvajadust, muutuvaid asjaolusid ja pühendumust pidevale parendamisele.</w:t>
            </w:r>
          </w:p>
          <w:p w14:paraId="268158B8" w14:textId="77777777" w:rsidR="00F23FF5" w:rsidRDefault="00F23FF5" w:rsidP="00F23FF5">
            <w:pPr>
              <w:spacing w:after="0" w:line="240" w:lineRule="auto"/>
              <w:rPr>
                <w:rFonts w:eastAsia="Times New Roman" w:cstheme="minorHAnsi"/>
                <w:color w:val="000000"/>
                <w:sz w:val="16"/>
                <w:szCs w:val="20"/>
                <w:lang w:bidi="et-EE"/>
              </w:rPr>
            </w:pPr>
          </w:p>
          <w:p w14:paraId="07CFDA31" w14:textId="1433E914" w:rsidR="00684774" w:rsidRPr="008B19F0" w:rsidRDefault="00F23FF5" w:rsidP="00F23FF5">
            <w:pPr>
              <w:spacing w:after="0" w:line="240" w:lineRule="auto"/>
              <w:rPr>
                <w:rFonts w:eastAsia="Times New Roman" w:cstheme="minorHAnsi"/>
                <w:color w:val="000000"/>
                <w:sz w:val="16"/>
                <w:szCs w:val="20"/>
                <w:lang w:eastAsia="nl-BE"/>
              </w:rPr>
            </w:pPr>
            <w:r w:rsidRPr="00F23FF5">
              <w:rPr>
                <w:rFonts w:eastAsia="Times New Roman" w:cstheme="minorHAnsi"/>
                <w:color w:val="000000"/>
                <w:sz w:val="16"/>
                <w:szCs w:val="20"/>
                <w:lang w:bidi="et-EE"/>
              </w:rPr>
              <w:t>Juhtkonna ülevaatuse väljundid peavad hõlmama mistahes otsuseid ja meetmeid, mis on seotud võimalike muudatustega poliitikas, eesmärkides ja sihtides ning muudes „Hoolime ja Vastutame“ juhtimissüsteemi elementides.</w:t>
            </w:r>
          </w:p>
        </w:tc>
        <w:tc>
          <w:tcPr>
            <w:tcW w:w="737" w:type="dxa"/>
            <w:shd w:val="clear" w:color="auto" w:fill="auto"/>
            <w:vAlign w:val="center"/>
            <w:hideMark/>
          </w:tcPr>
          <w:p w14:paraId="4BF23B7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E0A19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2A3273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825612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D0BB5C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54A8DF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6E0B4"/>
            <w:vAlign w:val="center"/>
            <w:hideMark/>
          </w:tcPr>
          <w:p w14:paraId="4835B09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EC5A6E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r>
      <w:tr w:rsidR="00684774" w:rsidRPr="008B19F0" w14:paraId="7A0E78BF" w14:textId="77777777" w:rsidTr="00684774">
        <w:trPr>
          <w:trHeight w:val="288"/>
        </w:trPr>
        <w:tc>
          <w:tcPr>
            <w:tcW w:w="9293" w:type="dxa"/>
            <w:gridSpan w:val="9"/>
            <w:shd w:val="clear" w:color="000000" w:fill="ED7D31"/>
            <w:vAlign w:val="center"/>
            <w:hideMark/>
          </w:tcPr>
          <w:p w14:paraId="1659473C"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3 Sotsiaalse vastutuse mõistmine </w:t>
            </w:r>
          </w:p>
        </w:tc>
      </w:tr>
      <w:tr w:rsidR="00684774" w:rsidRPr="008B19F0" w14:paraId="69569442" w14:textId="77777777" w:rsidTr="00684774">
        <w:trPr>
          <w:trHeight w:val="564"/>
        </w:trPr>
        <w:tc>
          <w:tcPr>
            <w:tcW w:w="3397" w:type="dxa"/>
            <w:shd w:val="clear" w:color="auto" w:fill="auto"/>
            <w:vAlign w:val="center"/>
            <w:hideMark/>
          </w:tcPr>
          <w:p w14:paraId="183B412F"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3.1   Ettevõtete sotsiaalne vastutus: Ajalooline taust</w:t>
            </w:r>
          </w:p>
        </w:tc>
        <w:tc>
          <w:tcPr>
            <w:tcW w:w="737" w:type="dxa"/>
            <w:shd w:val="clear" w:color="auto" w:fill="auto"/>
            <w:vAlign w:val="center"/>
            <w:hideMark/>
          </w:tcPr>
          <w:p w14:paraId="34405D0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43E7F4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A6CD6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622716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659B3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FF7CB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616BF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26781F5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C3CF29C" w14:textId="77777777" w:rsidTr="00684774">
        <w:trPr>
          <w:trHeight w:val="564"/>
        </w:trPr>
        <w:tc>
          <w:tcPr>
            <w:tcW w:w="3397" w:type="dxa"/>
            <w:shd w:val="clear" w:color="auto" w:fill="auto"/>
            <w:vAlign w:val="center"/>
            <w:hideMark/>
          </w:tcPr>
          <w:p w14:paraId="39829167"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lastRenderedPageBreak/>
              <w:t>3.2   Sotsiaalse vastutuse hiljutised suundumused</w:t>
            </w:r>
          </w:p>
        </w:tc>
        <w:tc>
          <w:tcPr>
            <w:tcW w:w="737" w:type="dxa"/>
            <w:shd w:val="clear" w:color="auto" w:fill="auto"/>
            <w:vAlign w:val="center"/>
            <w:hideMark/>
          </w:tcPr>
          <w:p w14:paraId="6110E5B2" w14:textId="6E87E504"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048D03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46936D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6A5E1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2A7FC0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17CA5C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5F0D28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72CA76D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7AF59A7" w14:textId="77777777" w:rsidTr="00684774">
        <w:trPr>
          <w:trHeight w:val="564"/>
        </w:trPr>
        <w:tc>
          <w:tcPr>
            <w:tcW w:w="3397" w:type="dxa"/>
            <w:shd w:val="clear" w:color="auto" w:fill="auto"/>
            <w:vAlign w:val="center"/>
            <w:hideMark/>
          </w:tcPr>
          <w:p w14:paraId="29343DFD"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3.3   Sotsiaalse vastutuse tunnused</w:t>
            </w:r>
          </w:p>
        </w:tc>
        <w:tc>
          <w:tcPr>
            <w:tcW w:w="737" w:type="dxa"/>
            <w:shd w:val="clear" w:color="auto" w:fill="auto"/>
            <w:vAlign w:val="center"/>
            <w:hideMark/>
          </w:tcPr>
          <w:p w14:paraId="543ADB4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0FB918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E0BCF1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14DC1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94CD28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3361D6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E13ACE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43DCC64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2F231E3" w14:textId="77777777" w:rsidTr="00684774">
        <w:trPr>
          <w:trHeight w:val="564"/>
        </w:trPr>
        <w:tc>
          <w:tcPr>
            <w:tcW w:w="3397" w:type="dxa"/>
            <w:shd w:val="clear" w:color="auto" w:fill="auto"/>
            <w:vAlign w:val="center"/>
            <w:hideMark/>
          </w:tcPr>
          <w:p w14:paraId="6D0F168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3.3.1   Üldist</w:t>
            </w:r>
          </w:p>
        </w:tc>
        <w:tc>
          <w:tcPr>
            <w:tcW w:w="737" w:type="dxa"/>
            <w:shd w:val="clear" w:color="auto" w:fill="auto"/>
            <w:vAlign w:val="center"/>
            <w:hideMark/>
          </w:tcPr>
          <w:p w14:paraId="76E163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FABB52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52535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654223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4B0C01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BC609B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76FD01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278F63B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4291BAB" w14:textId="77777777" w:rsidTr="00684774">
        <w:trPr>
          <w:trHeight w:val="564"/>
        </w:trPr>
        <w:tc>
          <w:tcPr>
            <w:tcW w:w="3397" w:type="dxa"/>
            <w:shd w:val="clear" w:color="auto" w:fill="auto"/>
            <w:vAlign w:val="center"/>
            <w:hideMark/>
          </w:tcPr>
          <w:p w14:paraId="60709E5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3.3.2   Ühiskonna ootused</w:t>
            </w:r>
          </w:p>
        </w:tc>
        <w:tc>
          <w:tcPr>
            <w:tcW w:w="737" w:type="dxa"/>
            <w:shd w:val="clear" w:color="auto" w:fill="auto"/>
            <w:vAlign w:val="center"/>
            <w:hideMark/>
          </w:tcPr>
          <w:p w14:paraId="5B7757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60140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CED510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4B008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609D6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C83482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373711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2EC7057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1705431" w14:textId="77777777" w:rsidTr="00684774">
        <w:trPr>
          <w:trHeight w:val="564"/>
        </w:trPr>
        <w:tc>
          <w:tcPr>
            <w:tcW w:w="3397" w:type="dxa"/>
            <w:shd w:val="clear" w:color="auto" w:fill="auto"/>
            <w:vAlign w:val="center"/>
            <w:hideMark/>
          </w:tcPr>
          <w:p w14:paraId="5817318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3.3.3    Sidusrühmade roll sotsiaalses vastutuses</w:t>
            </w:r>
          </w:p>
        </w:tc>
        <w:tc>
          <w:tcPr>
            <w:tcW w:w="737" w:type="dxa"/>
            <w:shd w:val="clear" w:color="auto" w:fill="auto"/>
            <w:vAlign w:val="center"/>
            <w:hideMark/>
          </w:tcPr>
          <w:p w14:paraId="0CD31F8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A6CFC3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215C8F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8CA870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AB5B0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4D0180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E35868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4676AA4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7AA7702" w14:textId="77777777" w:rsidTr="00684774">
        <w:trPr>
          <w:trHeight w:val="564"/>
        </w:trPr>
        <w:tc>
          <w:tcPr>
            <w:tcW w:w="3397" w:type="dxa"/>
            <w:shd w:val="clear" w:color="auto" w:fill="auto"/>
            <w:vAlign w:val="center"/>
            <w:hideMark/>
          </w:tcPr>
          <w:p w14:paraId="5D5ABE2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3.3.4    Sotsiaalse vastutuse lõimimine</w:t>
            </w:r>
          </w:p>
        </w:tc>
        <w:tc>
          <w:tcPr>
            <w:tcW w:w="737" w:type="dxa"/>
            <w:shd w:val="clear" w:color="auto" w:fill="auto"/>
            <w:vAlign w:val="center"/>
            <w:hideMark/>
          </w:tcPr>
          <w:p w14:paraId="7D3ED78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EDE662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029EF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09A5D9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D05A2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4850F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D56D8A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57C2CFC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8F39563" w14:textId="77777777" w:rsidTr="00684774">
        <w:trPr>
          <w:trHeight w:val="564"/>
        </w:trPr>
        <w:tc>
          <w:tcPr>
            <w:tcW w:w="3397" w:type="dxa"/>
            <w:shd w:val="clear" w:color="auto" w:fill="auto"/>
            <w:vAlign w:val="center"/>
            <w:hideMark/>
          </w:tcPr>
          <w:p w14:paraId="11A486E2" w14:textId="22BA557D"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3.3.5    Sotsiaalse vastutuse ja </w:t>
            </w:r>
            <w:r w:rsidR="00D73C31">
              <w:rPr>
                <w:rFonts w:eastAsia="Times New Roman" w:cstheme="minorHAnsi"/>
                <w:color w:val="000000"/>
                <w:sz w:val="16"/>
                <w:szCs w:val="20"/>
                <w:lang w:bidi="et-EE"/>
              </w:rPr>
              <w:t>jätkusuu</w:t>
            </w:r>
            <w:r w:rsidRPr="008B19F0">
              <w:rPr>
                <w:rFonts w:eastAsia="Times New Roman" w:cstheme="minorHAnsi"/>
                <w:color w:val="000000"/>
                <w:sz w:val="16"/>
                <w:szCs w:val="20"/>
                <w:lang w:bidi="et-EE"/>
              </w:rPr>
              <w:t>tliku arengu vaheline seos</w:t>
            </w:r>
          </w:p>
        </w:tc>
        <w:tc>
          <w:tcPr>
            <w:tcW w:w="737" w:type="dxa"/>
            <w:shd w:val="clear" w:color="auto" w:fill="auto"/>
            <w:vAlign w:val="center"/>
            <w:hideMark/>
          </w:tcPr>
          <w:p w14:paraId="6FD748F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116324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B93707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4F22B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0F3558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2257C8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327286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000000" w:fill="C9C9C9"/>
            <w:vAlign w:val="center"/>
            <w:hideMark/>
          </w:tcPr>
          <w:p w14:paraId="6044C2D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AA08612" w14:textId="77777777" w:rsidTr="00684774">
        <w:trPr>
          <w:trHeight w:val="564"/>
        </w:trPr>
        <w:tc>
          <w:tcPr>
            <w:tcW w:w="3397" w:type="dxa"/>
            <w:tcBorders>
              <w:bottom w:val="single" w:sz="4" w:space="0" w:color="auto"/>
            </w:tcBorders>
            <w:shd w:val="clear" w:color="auto" w:fill="auto"/>
            <w:vAlign w:val="center"/>
            <w:hideMark/>
          </w:tcPr>
          <w:p w14:paraId="43B6C44A"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3.4   Riik ja sotsiaalne vastutus</w:t>
            </w:r>
          </w:p>
        </w:tc>
        <w:tc>
          <w:tcPr>
            <w:tcW w:w="737" w:type="dxa"/>
            <w:tcBorders>
              <w:bottom w:val="single" w:sz="4" w:space="0" w:color="auto"/>
            </w:tcBorders>
            <w:shd w:val="clear" w:color="auto" w:fill="auto"/>
            <w:vAlign w:val="center"/>
            <w:hideMark/>
          </w:tcPr>
          <w:p w14:paraId="5595361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584980E0"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16E1EDC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746B2A4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4E40E65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2AD172A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auto" w:fill="auto"/>
            <w:vAlign w:val="center"/>
            <w:hideMark/>
          </w:tcPr>
          <w:p w14:paraId="4027F20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tcBorders>
              <w:bottom w:val="single" w:sz="4" w:space="0" w:color="auto"/>
            </w:tcBorders>
            <w:shd w:val="clear" w:color="000000" w:fill="C9C9C9"/>
            <w:vAlign w:val="center"/>
            <w:hideMark/>
          </w:tcPr>
          <w:p w14:paraId="577C67A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92285F9" w14:textId="77777777" w:rsidTr="00684774">
        <w:trPr>
          <w:trHeight w:val="70"/>
        </w:trPr>
        <w:tc>
          <w:tcPr>
            <w:tcW w:w="3397" w:type="dxa"/>
            <w:tcBorders>
              <w:top w:val="single" w:sz="4" w:space="0" w:color="auto"/>
              <w:left w:val="nil"/>
              <w:bottom w:val="nil"/>
              <w:right w:val="nil"/>
            </w:tcBorders>
            <w:shd w:val="clear" w:color="auto" w:fill="FFFFFF" w:themeFill="background1"/>
            <w:vAlign w:val="center"/>
          </w:tcPr>
          <w:p w14:paraId="5B4440AC" w14:textId="77777777" w:rsidR="00684774" w:rsidRPr="008B19F0" w:rsidRDefault="00684774" w:rsidP="00684774">
            <w:pPr>
              <w:spacing w:after="0" w:line="240" w:lineRule="auto"/>
              <w:rPr>
                <w:rFonts w:eastAsia="Times New Roman" w:cstheme="minorHAnsi"/>
                <w:b/>
                <w:bCs/>
                <w:color w:val="000000"/>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6471E20B"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7FF9BED9"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2B1B7887"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57EBA9E2"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06E130F3"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081F98B2"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3F31A3E7" w14:textId="77777777" w:rsidR="00684774" w:rsidRPr="008B19F0" w:rsidRDefault="00684774" w:rsidP="00684774">
            <w:pPr>
              <w:spacing w:after="0" w:line="240" w:lineRule="auto"/>
              <w:rPr>
                <w:rFonts w:eastAsia="Times New Roman" w:cstheme="minorHAnsi"/>
                <w:color w:val="C9C9C9"/>
                <w:sz w:val="16"/>
                <w:szCs w:val="20"/>
                <w:lang w:eastAsia="nl-BE"/>
              </w:rPr>
            </w:pPr>
          </w:p>
        </w:tc>
        <w:tc>
          <w:tcPr>
            <w:tcW w:w="737" w:type="dxa"/>
            <w:tcBorders>
              <w:top w:val="single" w:sz="4" w:space="0" w:color="auto"/>
              <w:left w:val="nil"/>
              <w:bottom w:val="nil"/>
              <w:right w:val="nil"/>
            </w:tcBorders>
            <w:shd w:val="clear" w:color="auto" w:fill="FFFFFF" w:themeFill="background1"/>
            <w:vAlign w:val="center"/>
          </w:tcPr>
          <w:p w14:paraId="6E69BA71" w14:textId="77777777" w:rsidR="00684774" w:rsidRPr="008B19F0" w:rsidRDefault="00684774" w:rsidP="00684774">
            <w:pPr>
              <w:spacing w:after="0" w:line="240" w:lineRule="auto"/>
              <w:rPr>
                <w:rFonts w:eastAsia="Times New Roman" w:cstheme="minorHAnsi"/>
                <w:color w:val="C9C9C9"/>
                <w:sz w:val="16"/>
                <w:szCs w:val="20"/>
                <w:lang w:val="nl-BE" w:eastAsia="nl-BE"/>
              </w:rPr>
            </w:pPr>
          </w:p>
        </w:tc>
      </w:tr>
      <w:tr w:rsidR="00684774" w:rsidRPr="008B19F0" w14:paraId="3331D4C3" w14:textId="77777777" w:rsidTr="00684774">
        <w:trPr>
          <w:trHeight w:val="288"/>
        </w:trPr>
        <w:tc>
          <w:tcPr>
            <w:tcW w:w="9293" w:type="dxa"/>
            <w:gridSpan w:val="9"/>
            <w:tcBorders>
              <w:top w:val="nil"/>
            </w:tcBorders>
            <w:shd w:val="clear" w:color="000000" w:fill="ED7D31"/>
            <w:vAlign w:val="center"/>
            <w:hideMark/>
          </w:tcPr>
          <w:p w14:paraId="6C7A8449" w14:textId="77777777"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4   Sotsiaalse vastutuse põhimõtted </w:t>
            </w:r>
          </w:p>
        </w:tc>
      </w:tr>
      <w:tr w:rsidR="00684774" w:rsidRPr="008B19F0" w14:paraId="6F0C406E" w14:textId="77777777" w:rsidTr="00684774">
        <w:trPr>
          <w:trHeight w:val="600"/>
        </w:trPr>
        <w:tc>
          <w:tcPr>
            <w:tcW w:w="3397" w:type="dxa"/>
            <w:shd w:val="clear" w:color="auto" w:fill="auto"/>
            <w:vAlign w:val="center"/>
            <w:hideMark/>
          </w:tcPr>
          <w:p w14:paraId="19BC1A94"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4.1   Üldist</w:t>
            </w:r>
          </w:p>
        </w:tc>
        <w:tc>
          <w:tcPr>
            <w:tcW w:w="737" w:type="dxa"/>
            <w:shd w:val="clear" w:color="auto" w:fill="auto"/>
            <w:vAlign w:val="center"/>
            <w:hideMark/>
          </w:tcPr>
          <w:p w14:paraId="60545C2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F6053C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D7BE78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56E93F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E2E533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23BA74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8CDBA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7D4855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738A4CD0" w14:textId="77777777" w:rsidTr="00684774">
        <w:trPr>
          <w:trHeight w:val="600"/>
        </w:trPr>
        <w:tc>
          <w:tcPr>
            <w:tcW w:w="3397" w:type="dxa"/>
            <w:shd w:val="clear" w:color="auto" w:fill="auto"/>
            <w:vAlign w:val="center"/>
            <w:hideMark/>
          </w:tcPr>
          <w:p w14:paraId="4410B665"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4.2   Vastutus</w:t>
            </w:r>
          </w:p>
        </w:tc>
        <w:tc>
          <w:tcPr>
            <w:tcW w:w="737" w:type="dxa"/>
            <w:shd w:val="clear" w:color="auto" w:fill="auto"/>
            <w:vAlign w:val="center"/>
            <w:hideMark/>
          </w:tcPr>
          <w:p w14:paraId="5032130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C11320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AB86C9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02AABF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0148ED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FB8424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AD31E7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204433F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4054CF92" w14:textId="77777777" w:rsidTr="00684774">
        <w:trPr>
          <w:trHeight w:val="600"/>
        </w:trPr>
        <w:tc>
          <w:tcPr>
            <w:tcW w:w="3397" w:type="dxa"/>
            <w:shd w:val="clear" w:color="auto" w:fill="auto"/>
            <w:vAlign w:val="center"/>
            <w:hideMark/>
          </w:tcPr>
          <w:p w14:paraId="1BB1CFB6"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4.3   Läbipaistvus</w:t>
            </w:r>
          </w:p>
        </w:tc>
        <w:tc>
          <w:tcPr>
            <w:tcW w:w="737" w:type="dxa"/>
            <w:shd w:val="clear" w:color="auto" w:fill="auto"/>
            <w:vAlign w:val="center"/>
            <w:hideMark/>
          </w:tcPr>
          <w:p w14:paraId="0F7A2E3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D4CD20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722E1C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03DBF0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BD660E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A509DA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1BD667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6A119A2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5EC22A5" w14:textId="77777777" w:rsidTr="00684774">
        <w:trPr>
          <w:trHeight w:val="600"/>
        </w:trPr>
        <w:tc>
          <w:tcPr>
            <w:tcW w:w="3397" w:type="dxa"/>
            <w:shd w:val="clear" w:color="auto" w:fill="auto"/>
            <w:vAlign w:val="center"/>
            <w:hideMark/>
          </w:tcPr>
          <w:p w14:paraId="10ABED5B"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4.4   Eetiline käitumine</w:t>
            </w:r>
          </w:p>
        </w:tc>
        <w:tc>
          <w:tcPr>
            <w:tcW w:w="737" w:type="dxa"/>
            <w:shd w:val="clear" w:color="auto" w:fill="auto"/>
            <w:vAlign w:val="center"/>
            <w:hideMark/>
          </w:tcPr>
          <w:p w14:paraId="2EBD8351"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7638A4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0BD779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FA126C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45A95F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237DDC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442F15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07320B6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FF0E30B" w14:textId="77777777" w:rsidTr="00684774">
        <w:trPr>
          <w:trHeight w:val="600"/>
        </w:trPr>
        <w:tc>
          <w:tcPr>
            <w:tcW w:w="3397" w:type="dxa"/>
            <w:shd w:val="clear" w:color="auto" w:fill="auto"/>
            <w:vAlign w:val="center"/>
            <w:hideMark/>
          </w:tcPr>
          <w:p w14:paraId="6EF9DE91"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4.5   Sidusrühmade huvide austamine</w:t>
            </w:r>
          </w:p>
        </w:tc>
        <w:tc>
          <w:tcPr>
            <w:tcW w:w="737" w:type="dxa"/>
            <w:shd w:val="clear" w:color="auto" w:fill="auto"/>
            <w:vAlign w:val="center"/>
            <w:hideMark/>
          </w:tcPr>
          <w:p w14:paraId="02DC5D96"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AFEEF2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12A673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2C69FF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8F3B1A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7F340B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A0584C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00C425F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2FBDE50" w14:textId="77777777" w:rsidTr="00684774">
        <w:trPr>
          <w:trHeight w:val="600"/>
        </w:trPr>
        <w:tc>
          <w:tcPr>
            <w:tcW w:w="3397" w:type="dxa"/>
            <w:shd w:val="clear" w:color="auto" w:fill="auto"/>
            <w:vAlign w:val="center"/>
            <w:hideMark/>
          </w:tcPr>
          <w:p w14:paraId="5743224B"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4.6   Õigusriigi põhimõtete austamine</w:t>
            </w:r>
          </w:p>
        </w:tc>
        <w:tc>
          <w:tcPr>
            <w:tcW w:w="737" w:type="dxa"/>
            <w:shd w:val="clear" w:color="auto" w:fill="auto"/>
            <w:vAlign w:val="center"/>
            <w:hideMark/>
          </w:tcPr>
          <w:p w14:paraId="4587820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A93CD6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33D107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8AC6EE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A287CE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E4D491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FAE69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356C9E2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0FF7A44C" w14:textId="77777777" w:rsidTr="00684774">
        <w:trPr>
          <w:trHeight w:val="600"/>
        </w:trPr>
        <w:tc>
          <w:tcPr>
            <w:tcW w:w="3397" w:type="dxa"/>
            <w:shd w:val="clear" w:color="auto" w:fill="auto"/>
            <w:vAlign w:val="center"/>
            <w:hideMark/>
          </w:tcPr>
          <w:p w14:paraId="338C79FB"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4.7   Rahvusvaheliste käitumisnormide austamine</w:t>
            </w:r>
          </w:p>
        </w:tc>
        <w:tc>
          <w:tcPr>
            <w:tcW w:w="737" w:type="dxa"/>
            <w:shd w:val="clear" w:color="auto" w:fill="auto"/>
            <w:vAlign w:val="center"/>
            <w:hideMark/>
          </w:tcPr>
          <w:p w14:paraId="2F3060A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DF8078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44EC3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22668F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695E96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0270EA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6AAD8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8910EF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003EF39" w14:textId="77777777" w:rsidTr="00684774">
        <w:trPr>
          <w:trHeight w:val="600"/>
        </w:trPr>
        <w:tc>
          <w:tcPr>
            <w:tcW w:w="3397" w:type="dxa"/>
            <w:shd w:val="clear" w:color="auto" w:fill="auto"/>
            <w:vAlign w:val="center"/>
            <w:hideMark/>
          </w:tcPr>
          <w:p w14:paraId="2A66C28A"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4.8   Inimõiguste austamine</w:t>
            </w:r>
          </w:p>
        </w:tc>
        <w:tc>
          <w:tcPr>
            <w:tcW w:w="737" w:type="dxa"/>
            <w:shd w:val="clear" w:color="auto" w:fill="auto"/>
            <w:vAlign w:val="center"/>
            <w:hideMark/>
          </w:tcPr>
          <w:p w14:paraId="4341F42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44196E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347D27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563282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8084E1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1A88DB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A526D2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2731E3F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18857BD7" w14:textId="77777777" w:rsidTr="00684774">
        <w:trPr>
          <w:trHeight w:val="288"/>
        </w:trPr>
        <w:tc>
          <w:tcPr>
            <w:tcW w:w="9293" w:type="dxa"/>
            <w:gridSpan w:val="9"/>
            <w:shd w:val="clear" w:color="000000" w:fill="ED7D31"/>
            <w:vAlign w:val="center"/>
            <w:hideMark/>
          </w:tcPr>
          <w:p w14:paraId="71FD2BC8" w14:textId="77777777" w:rsidR="00684774" w:rsidRPr="008B19F0" w:rsidRDefault="00684774" w:rsidP="00684774">
            <w:pPr>
              <w:spacing w:after="0" w:line="240" w:lineRule="auto"/>
              <w:rPr>
                <w:rFonts w:eastAsia="Times New Roman" w:cstheme="minorHAnsi"/>
                <w:b/>
                <w:bCs/>
                <w:color w:val="FFFFFF"/>
                <w:sz w:val="16"/>
                <w:szCs w:val="20"/>
                <w:lang w:eastAsia="nl-BE"/>
              </w:rPr>
            </w:pPr>
            <w:r w:rsidRPr="008B19F0">
              <w:rPr>
                <w:rFonts w:eastAsia="Times New Roman" w:cstheme="minorHAnsi"/>
                <w:b/>
                <w:color w:val="FFFFFF"/>
                <w:sz w:val="16"/>
                <w:szCs w:val="20"/>
                <w:lang w:bidi="et-EE"/>
              </w:rPr>
              <w:t>5   Sotsiaalse vastutuse tunnustamine ja sidusrühmade kaasamine </w:t>
            </w:r>
          </w:p>
        </w:tc>
      </w:tr>
      <w:tr w:rsidR="00684774" w:rsidRPr="008B19F0" w14:paraId="70217585" w14:textId="77777777" w:rsidTr="00684774">
        <w:trPr>
          <w:trHeight w:val="516"/>
        </w:trPr>
        <w:tc>
          <w:tcPr>
            <w:tcW w:w="3397" w:type="dxa"/>
            <w:shd w:val="clear" w:color="auto" w:fill="auto"/>
            <w:vAlign w:val="center"/>
            <w:hideMark/>
          </w:tcPr>
          <w:p w14:paraId="53EC9509"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5.1   Üldist</w:t>
            </w:r>
          </w:p>
        </w:tc>
        <w:tc>
          <w:tcPr>
            <w:tcW w:w="737" w:type="dxa"/>
            <w:shd w:val="clear" w:color="auto" w:fill="auto"/>
            <w:vAlign w:val="center"/>
            <w:hideMark/>
          </w:tcPr>
          <w:p w14:paraId="361E615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68A50F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350798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152340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9A325D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2F0A55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504E5C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7F0134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B6EE7ED" w14:textId="77777777" w:rsidTr="00684774">
        <w:trPr>
          <w:trHeight w:val="516"/>
        </w:trPr>
        <w:tc>
          <w:tcPr>
            <w:tcW w:w="3397" w:type="dxa"/>
            <w:shd w:val="clear" w:color="auto" w:fill="auto"/>
            <w:vAlign w:val="center"/>
            <w:hideMark/>
          </w:tcPr>
          <w:p w14:paraId="4EA65585"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5.2   Sotsiaalse vastutuse tunnustamine</w:t>
            </w:r>
          </w:p>
        </w:tc>
        <w:tc>
          <w:tcPr>
            <w:tcW w:w="737" w:type="dxa"/>
            <w:shd w:val="clear" w:color="auto" w:fill="auto"/>
            <w:vAlign w:val="center"/>
            <w:hideMark/>
          </w:tcPr>
          <w:p w14:paraId="5E2B9FD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4AA0C53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4BB9AD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C2FF03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6202E9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BA886B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B44D9D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1B670D1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C53F6ED" w14:textId="77777777" w:rsidTr="00684774">
        <w:trPr>
          <w:trHeight w:val="516"/>
        </w:trPr>
        <w:tc>
          <w:tcPr>
            <w:tcW w:w="3397" w:type="dxa"/>
            <w:shd w:val="clear" w:color="auto" w:fill="auto"/>
            <w:vAlign w:val="center"/>
            <w:hideMark/>
          </w:tcPr>
          <w:p w14:paraId="48C4597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5.2.1   Mõjud, huvid ja ootused</w:t>
            </w:r>
          </w:p>
        </w:tc>
        <w:tc>
          <w:tcPr>
            <w:tcW w:w="737" w:type="dxa"/>
            <w:shd w:val="clear" w:color="auto" w:fill="auto"/>
            <w:vAlign w:val="center"/>
            <w:hideMark/>
          </w:tcPr>
          <w:p w14:paraId="2FAA34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FA46B2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1AF651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0C6572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40B7D8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7DB09D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914811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2A984A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EF991D6" w14:textId="77777777" w:rsidTr="00684774">
        <w:trPr>
          <w:trHeight w:val="516"/>
        </w:trPr>
        <w:tc>
          <w:tcPr>
            <w:tcW w:w="3397" w:type="dxa"/>
            <w:shd w:val="clear" w:color="auto" w:fill="auto"/>
            <w:vAlign w:val="center"/>
            <w:hideMark/>
          </w:tcPr>
          <w:p w14:paraId="3C34DBA2" w14:textId="1421B2B8"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5.2.2   Sotsiaalse vastutuse kesksete </w:t>
            </w:r>
            <w:r w:rsidR="00D73C31">
              <w:rPr>
                <w:rFonts w:eastAsia="Times New Roman" w:cstheme="minorHAnsi"/>
                <w:color w:val="000000"/>
                <w:sz w:val="16"/>
                <w:szCs w:val="20"/>
                <w:lang w:bidi="et-EE"/>
              </w:rPr>
              <w:t>subjekti</w:t>
            </w:r>
            <w:r w:rsidRPr="008B19F0">
              <w:rPr>
                <w:rFonts w:eastAsia="Times New Roman" w:cstheme="minorHAnsi"/>
                <w:color w:val="000000"/>
                <w:sz w:val="16"/>
                <w:szCs w:val="20"/>
                <w:lang w:bidi="et-EE"/>
              </w:rPr>
              <w:t xml:space="preserve">de ja asjakohaste </w:t>
            </w:r>
            <w:r w:rsidR="00D73C31">
              <w:rPr>
                <w:rFonts w:eastAsia="Times New Roman" w:cstheme="minorHAnsi"/>
                <w:color w:val="000000"/>
                <w:sz w:val="16"/>
                <w:szCs w:val="20"/>
                <w:lang w:bidi="et-EE"/>
              </w:rPr>
              <w:t>teemad</w:t>
            </w:r>
            <w:r w:rsidRPr="008B19F0">
              <w:rPr>
                <w:rFonts w:eastAsia="Times New Roman" w:cstheme="minorHAnsi"/>
                <w:color w:val="000000"/>
                <w:sz w:val="16"/>
                <w:szCs w:val="20"/>
                <w:lang w:bidi="et-EE"/>
              </w:rPr>
              <w:t>e tunnustamine</w:t>
            </w:r>
          </w:p>
        </w:tc>
        <w:tc>
          <w:tcPr>
            <w:tcW w:w="737" w:type="dxa"/>
            <w:shd w:val="clear" w:color="auto" w:fill="auto"/>
            <w:vAlign w:val="center"/>
            <w:hideMark/>
          </w:tcPr>
          <w:p w14:paraId="52DAA14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86B03C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C7DC0D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F5BCB2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F8C6E5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97269E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55C2B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61CEE9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F536C1E" w14:textId="77777777" w:rsidTr="00684774">
        <w:trPr>
          <w:trHeight w:val="516"/>
        </w:trPr>
        <w:tc>
          <w:tcPr>
            <w:tcW w:w="3397" w:type="dxa"/>
            <w:shd w:val="clear" w:color="auto" w:fill="auto"/>
            <w:vAlign w:val="center"/>
            <w:hideMark/>
          </w:tcPr>
          <w:p w14:paraId="575C922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5.2.3   Sotsiaalne vastutus ja organisatsiooni mõjusfäär</w:t>
            </w:r>
          </w:p>
        </w:tc>
        <w:tc>
          <w:tcPr>
            <w:tcW w:w="737" w:type="dxa"/>
            <w:shd w:val="clear" w:color="auto" w:fill="auto"/>
            <w:vAlign w:val="center"/>
            <w:hideMark/>
          </w:tcPr>
          <w:p w14:paraId="155F28E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EB1C84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55CAD1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F6879C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613E8B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4D4454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E7335B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4E0CE3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4FE52F3" w14:textId="77777777" w:rsidTr="00684774">
        <w:trPr>
          <w:trHeight w:val="516"/>
        </w:trPr>
        <w:tc>
          <w:tcPr>
            <w:tcW w:w="3397" w:type="dxa"/>
            <w:shd w:val="clear" w:color="auto" w:fill="auto"/>
            <w:vAlign w:val="center"/>
            <w:hideMark/>
          </w:tcPr>
          <w:p w14:paraId="6E67A2D2" w14:textId="29DD6C0E"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lastRenderedPageBreak/>
              <w:t xml:space="preserve">5.3   Sidusrühma </w:t>
            </w:r>
            <w:r w:rsidR="00D73C31">
              <w:rPr>
                <w:rFonts w:eastAsia="Times New Roman" w:cstheme="minorHAnsi"/>
                <w:b/>
                <w:color w:val="000000"/>
                <w:sz w:val="16"/>
                <w:szCs w:val="20"/>
                <w:lang w:bidi="et-EE"/>
              </w:rPr>
              <w:t>tuvasta</w:t>
            </w:r>
            <w:r w:rsidRPr="008B19F0">
              <w:rPr>
                <w:rFonts w:eastAsia="Times New Roman" w:cstheme="minorHAnsi"/>
                <w:b/>
                <w:color w:val="000000"/>
                <w:sz w:val="16"/>
                <w:szCs w:val="20"/>
                <w:lang w:bidi="et-EE"/>
              </w:rPr>
              <w:t>mine ja kaasamine</w:t>
            </w:r>
          </w:p>
        </w:tc>
        <w:tc>
          <w:tcPr>
            <w:tcW w:w="737" w:type="dxa"/>
            <w:shd w:val="clear" w:color="auto" w:fill="auto"/>
            <w:vAlign w:val="center"/>
            <w:hideMark/>
          </w:tcPr>
          <w:p w14:paraId="18DE5019"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3B381A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881FB2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D8DAB7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EF7BDF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13F560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5D3B49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05C3D63B"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3325DD69" w14:textId="77777777" w:rsidTr="00684774">
        <w:trPr>
          <w:trHeight w:val="516"/>
        </w:trPr>
        <w:tc>
          <w:tcPr>
            <w:tcW w:w="3397" w:type="dxa"/>
            <w:shd w:val="clear" w:color="auto" w:fill="auto"/>
            <w:vAlign w:val="center"/>
            <w:hideMark/>
          </w:tcPr>
          <w:p w14:paraId="6BC112F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5.3.1   Üldist</w:t>
            </w:r>
          </w:p>
        </w:tc>
        <w:tc>
          <w:tcPr>
            <w:tcW w:w="737" w:type="dxa"/>
            <w:shd w:val="clear" w:color="auto" w:fill="auto"/>
            <w:vAlign w:val="center"/>
            <w:hideMark/>
          </w:tcPr>
          <w:p w14:paraId="69023E2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617AB6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5172F3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57C001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11B5BE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1A16A9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882C2C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B7719C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B36E116" w14:textId="77777777" w:rsidTr="00684774">
        <w:trPr>
          <w:trHeight w:val="516"/>
        </w:trPr>
        <w:tc>
          <w:tcPr>
            <w:tcW w:w="3397" w:type="dxa"/>
            <w:shd w:val="clear" w:color="auto" w:fill="auto"/>
            <w:vAlign w:val="center"/>
            <w:hideMark/>
          </w:tcPr>
          <w:p w14:paraId="4EABDC5C" w14:textId="171EB701"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xml:space="preserve">5.3.2   Sidusrühma </w:t>
            </w:r>
            <w:r w:rsidR="00D73C31">
              <w:rPr>
                <w:rFonts w:eastAsia="Times New Roman" w:cstheme="minorHAnsi"/>
                <w:color w:val="000000"/>
                <w:sz w:val="16"/>
                <w:szCs w:val="20"/>
                <w:lang w:bidi="et-EE"/>
              </w:rPr>
              <w:t>tuvasta</w:t>
            </w:r>
            <w:r w:rsidRPr="008B19F0">
              <w:rPr>
                <w:rFonts w:eastAsia="Times New Roman" w:cstheme="minorHAnsi"/>
                <w:color w:val="000000"/>
                <w:sz w:val="16"/>
                <w:szCs w:val="20"/>
                <w:lang w:bidi="et-EE"/>
              </w:rPr>
              <w:t>mine</w:t>
            </w:r>
          </w:p>
        </w:tc>
        <w:tc>
          <w:tcPr>
            <w:tcW w:w="737" w:type="dxa"/>
            <w:shd w:val="clear" w:color="auto" w:fill="auto"/>
            <w:vAlign w:val="center"/>
            <w:hideMark/>
          </w:tcPr>
          <w:p w14:paraId="32319FB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4CA329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027F6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6DF4C8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F874E9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4DE497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EB497C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212F35F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94CAB96" w14:textId="77777777" w:rsidTr="00684774">
        <w:trPr>
          <w:trHeight w:val="516"/>
        </w:trPr>
        <w:tc>
          <w:tcPr>
            <w:tcW w:w="3397" w:type="dxa"/>
            <w:shd w:val="clear" w:color="auto" w:fill="auto"/>
            <w:vAlign w:val="center"/>
            <w:hideMark/>
          </w:tcPr>
          <w:p w14:paraId="7365C8F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5.3.3   Sidusrühma kaasamine</w:t>
            </w:r>
          </w:p>
        </w:tc>
        <w:tc>
          <w:tcPr>
            <w:tcW w:w="737" w:type="dxa"/>
            <w:shd w:val="clear" w:color="auto" w:fill="auto"/>
            <w:vAlign w:val="center"/>
            <w:hideMark/>
          </w:tcPr>
          <w:p w14:paraId="22DC23A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25132E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01ADBA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16A5D2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88585A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66212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11BC5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572344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723A1127" w14:textId="77777777" w:rsidTr="00684774">
        <w:trPr>
          <w:trHeight w:val="288"/>
        </w:trPr>
        <w:tc>
          <w:tcPr>
            <w:tcW w:w="9293" w:type="dxa"/>
            <w:gridSpan w:val="9"/>
            <w:shd w:val="clear" w:color="000000" w:fill="ED7D31"/>
            <w:vAlign w:val="center"/>
            <w:hideMark/>
          </w:tcPr>
          <w:p w14:paraId="1D5F75E2" w14:textId="48FD7EB4" w:rsidR="00684774" w:rsidRPr="008B19F0" w:rsidRDefault="00684774" w:rsidP="00684774">
            <w:pPr>
              <w:spacing w:after="0" w:line="240" w:lineRule="auto"/>
              <w:rPr>
                <w:rFonts w:eastAsia="Times New Roman" w:cstheme="minorHAnsi"/>
                <w:b/>
                <w:bCs/>
                <w:color w:val="FFFFFF"/>
                <w:sz w:val="16"/>
                <w:szCs w:val="20"/>
                <w:lang w:val="nl-BE" w:eastAsia="nl-BE"/>
              </w:rPr>
            </w:pPr>
            <w:r w:rsidRPr="008B19F0">
              <w:rPr>
                <w:rFonts w:eastAsia="Times New Roman" w:cstheme="minorHAnsi"/>
                <w:b/>
                <w:color w:val="FFFFFF"/>
                <w:sz w:val="16"/>
                <w:szCs w:val="20"/>
                <w:lang w:bidi="et-EE"/>
              </w:rPr>
              <w:t>6   </w:t>
            </w:r>
            <w:r w:rsidR="00D73C31">
              <w:rPr>
                <w:rFonts w:eastAsia="Times New Roman" w:cstheme="minorHAnsi"/>
                <w:b/>
                <w:color w:val="FFFFFF"/>
                <w:sz w:val="16"/>
                <w:szCs w:val="20"/>
                <w:lang w:bidi="et-EE"/>
              </w:rPr>
              <w:t>Juhised s</w:t>
            </w:r>
            <w:r w:rsidRPr="008B19F0">
              <w:rPr>
                <w:rFonts w:eastAsia="Times New Roman" w:cstheme="minorHAnsi"/>
                <w:b/>
                <w:color w:val="FFFFFF"/>
                <w:sz w:val="16"/>
                <w:szCs w:val="20"/>
                <w:lang w:bidi="et-EE"/>
              </w:rPr>
              <w:t xml:space="preserve">otsiaalse vastutuse kesksete </w:t>
            </w:r>
            <w:r w:rsidR="00D73C31">
              <w:rPr>
                <w:rFonts w:eastAsia="Times New Roman" w:cstheme="minorHAnsi"/>
                <w:b/>
                <w:color w:val="FFFFFF"/>
                <w:sz w:val="16"/>
                <w:szCs w:val="20"/>
                <w:lang w:bidi="et-EE"/>
              </w:rPr>
              <w:t>teema</w:t>
            </w:r>
            <w:r w:rsidRPr="008B19F0">
              <w:rPr>
                <w:rFonts w:eastAsia="Times New Roman" w:cstheme="minorHAnsi"/>
                <w:b/>
                <w:color w:val="FFFFFF"/>
                <w:sz w:val="16"/>
                <w:szCs w:val="20"/>
                <w:lang w:bidi="et-EE"/>
              </w:rPr>
              <w:t xml:space="preserve">de </w:t>
            </w:r>
            <w:r w:rsidR="00D73C31">
              <w:rPr>
                <w:rFonts w:eastAsia="Times New Roman" w:cstheme="minorHAnsi"/>
                <w:b/>
                <w:color w:val="FFFFFF"/>
                <w:sz w:val="16"/>
                <w:szCs w:val="20"/>
                <w:lang w:bidi="et-EE"/>
              </w:rPr>
              <w:t>kohta</w:t>
            </w:r>
          </w:p>
        </w:tc>
      </w:tr>
      <w:tr w:rsidR="00684774" w:rsidRPr="008B19F0" w14:paraId="18147370" w14:textId="77777777" w:rsidTr="00684774">
        <w:trPr>
          <w:trHeight w:val="480"/>
        </w:trPr>
        <w:tc>
          <w:tcPr>
            <w:tcW w:w="3397" w:type="dxa"/>
            <w:shd w:val="clear" w:color="auto" w:fill="auto"/>
            <w:vAlign w:val="center"/>
            <w:hideMark/>
          </w:tcPr>
          <w:p w14:paraId="38B0EBE5"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6.1 Üldist</w:t>
            </w:r>
          </w:p>
        </w:tc>
        <w:tc>
          <w:tcPr>
            <w:tcW w:w="737" w:type="dxa"/>
            <w:shd w:val="clear" w:color="auto" w:fill="auto"/>
            <w:vAlign w:val="center"/>
            <w:hideMark/>
          </w:tcPr>
          <w:p w14:paraId="76568B3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128248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C0D738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B16F0D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A2160C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D8AD73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26F047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580A240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7A85CC9" w14:textId="77777777" w:rsidTr="00684774">
        <w:trPr>
          <w:trHeight w:val="480"/>
        </w:trPr>
        <w:tc>
          <w:tcPr>
            <w:tcW w:w="3397" w:type="dxa"/>
            <w:shd w:val="clear" w:color="auto" w:fill="auto"/>
            <w:vAlign w:val="center"/>
            <w:hideMark/>
          </w:tcPr>
          <w:p w14:paraId="639D5C30"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6.2 Organisatsiooni juhtimine</w:t>
            </w:r>
          </w:p>
        </w:tc>
        <w:tc>
          <w:tcPr>
            <w:tcW w:w="737" w:type="dxa"/>
            <w:shd w:val="clear" w:color="auto" w:fill="auto"/>
            <w:vAlign w:val="center"/>
            <w:hideMark/>
          </w:tcPr>
          <w:p w14:paraId="26E688B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518725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5E6FF2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9D7076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943056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B323EB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19CE29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0AACF10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6640D9B" w14:textId="77777777" w:rsidTr="00684774">
        <w:trPr>
          <w:trHeight w:val="480"/>
        </w:trPr>
        <w:tc>
          <w:tcPr>
            <w:tcW w:w="3397" w:type="dxa"/>
            <w:shd w:val="clear" w:color="auto" w:fill="auto"/>
            <w:vAlign w:val="center"/>
            <w:hideMark/>
          </w:tcPr>
          <w:p w14:paraId="00FC556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6.2.1 Ülevaade organisatsioonilisest juhtimisest</w:t>
            </w:r>
          </w:p>
        </w:tc>
        <w:tc>
          <w:tcPr>
            <w:tcW w:w="737" w:type="dxa"/>
            <w:shd w:val="clear" w:color="auto" w:fill="auto"/>
            <w:vAlign w:val="center"/>
            <w:hideMark/>
          </w:tcPr>
          <w:p w14:paraId="6B65F83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F0F42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3D295B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0C7683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CF72B0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139915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889977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1856AE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3A35104E" w14:textId="77777777" w:rsidTr="00684774">
        <w:trPr>
          <w:trHeight w:val="480"/>
        </w:trPr>
        <w:tc>
          <w:tcPr>
            <w:tcW w:w="3397" w:type="dxa"/>
            <w:shd w:val="clear" w:color="auto" w:fill="auto"/>
            <w:vAlign w:val="center"/>
            <w:hideMark/>
          </w:tcPr>
          <w:p w14:paraId="676ACD2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6.2.2 Põhimõtted ja kaalutlused</w:t>
            </w:r>
          </w:p>
        </w:tc>
        <w:tc>
          <w:tcPr>
            <w:tcW w:w="737" w:type="dxa"/>
            <w:shd w:val="clear" w:color="auto" w:fill="auto"/>
            <w:vAlign w:val="center"/>
            <w:hideMark/>
          </w:tcPr>
          <w:p w14:paraId="074CFC7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F7EADB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9DAED5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ED014B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FB7C93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8ADF0F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401BB8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183D954"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DDD4CE2" w14:textId="77777777" w:rsidTr="00684774">
        <w:trPr>
          <w:trHeight w:val="480"/>
        </w:trPr>
        <w:tc>
          <w:tcPr>
            <w:tcW w:w="3397" w:type="dxa"/>
            <w:shd w:val="clear" w:color="auto" w:fill="auto"/>
            <w:vAlign w:val="center"/>
            <w:hideMark/>
          </w:tcPr>
          <w:p w14:paraId="20BF614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6.2.3 Otsustusprotsessid ja -struktuurid</w:t>
            </w:r>
          </w:p>
        </w:tc>
        <w:tc>
          <w:tcPr>
            <w:tcW w:w="737" w:type="dxa"/>
            <w:shd w:val="clear" w:color="auto" w:fill="auto"/>
            <w:vAlign w:val="center"/>
            <w:hideMark/>
          </w:tcPr>
          <w:p w14:paraId="6904613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11AB0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8DB330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C40E38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065083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EF9B1F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2E796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2DF512C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06F73CD" w14:textId="77777777" w:rsidTr="00684774">
        <w:trPr>
          <w:trHeight w:val="480"/>
        </w:trPr>
        <w:tc>
          <w:tcPr>
            <w:tcW w:w="3397" w:type="dxa"/>
            <w:shd w:val="clear" w:color="auto" w:fill="auto"/>
            <w:vAlign w:val="center"/>
            <w:hideMark/>
          </w:tcPr>
          <w:p w14:paraId="1DDB3A9E"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6.3 Inimõigused</w:t>
            </w:r>
          </w:p>
        </w:tc>
        <w:tc>
          <w:tcPr>
            <w:tcW w:w="737" w:type="dxa"/>
            <w:shd w:val="clear" w:color="auto" w:fill="auto"/>
            <w:vAlign w:val="center"/>
            <w:hideMark/>
          </w:tcPr>
          <w:p w14:paraId="7E6481EE"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0D9930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5EB42D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D7052A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9209A8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2D410A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C9046B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45F6999A"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FE39E20" w14:textId="77777777" w:rsidTr="00684774">
        <w:trPr>
          <w:trHeight w:val="480"/>
        </w:trPr>
        <w:tc>
          <w:tcPr>
            <w:tcW w:w="3397" w:type="dxa"/>
            <w:shd w:val="clear" w:color="auto" w:fill="auto"/>
            <w:vAlign w:val="center"/>
            <w:hideMark/>
          </w:tcPr>
          <w:p w14:paraId="6EBA448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6.3.1 Ülevaade inimõigustest</w:t>
            </w:r>
          </w:p>
        </w:tc>
        <w:tc>
          <w:tcPr>
            <w:tcW w:w="737" w:type="dxa"/>
            <w:shd w:val="clear" w:color="auto" w:fill="auto"/>
            <w:vAlign w:val="center"/>
            <w:hideMark/>
          </w:tcPr>
          <w:p w14:paraId="7AE4E78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A94290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0F791F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4A6A99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8C3B91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79FFDD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FDA2F8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05ECCC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46E31EB" w14:textId="77777777" w:rsidTr="00684774">
        <w:trPr>
          <w:trHeight w:val="480"/>
        </w:trPr>
        <w:tc>
          <w:tcPr>
            <w:tcW w:w="3397" w:type="dxa"/>
            <w:shd w:val="clear" w:color="auto" w:fill="auto"/>
            <w:vAlign w:val="center"/>
            <w:hideMark/>
          </w:tcPr>
          <w:p w14:paraId="5A3620B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6.3.2 Põhimõtted ja kaalutlused</w:t>
            </w:r>
          </w:p>
        </w:tc>
        <w:tc>
          <w:tcPr>
            <w:tcW w:w="737" w:type="dxa"/>
            <w:shd w:val="clear" w:color="auto" w:fill="auto"/>
            <w:vAlign w:val="center"/>
            <w:hideMark/>
          </w:tcPr>
          <w:p w14:paraId="699301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7A3C12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034D06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52BC8D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BC506F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0A945A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8E16DA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B37BD8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84EBEC6" w14:textId="77777777" w:rsidTr="00684774">
        <w:trPr>
          <w:trHeight w:val="480"/>
        </w:trPr>
        <w:tc>
          <w:tcPr>
            <w:tcW w:w="3397" w:type="dxa"/>
            <w:shd w:val="clear" w:color="auto" w:fill="auto"/>
            <w:vAlign w:val="center"/>
            <w:hideMark/>
          </w:tcPr>
          <w:p w14:paraId="327DCA6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6.3.3 Inimõiguste 1. teema: Hoolsuskohustus</w:t>
            </w:r>
          </w:p>
        </w:tc>
        <w:tc>
          <w:tcPr>
            <w:tcW w:w="737" w:type="dxa"/>
            <w:shd w:val="clear" w:color="auto" w:fill="auto"/>
            <w:vAlign w:val="center"/>
            <w:hideMark/>
          </w:tcPr>
          <w:p w14:paraId="1ECBB16F"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762B02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00C0D1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960595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05155C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B54529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CF2280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0F66A0A"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855011E" w14:textId="77777777" w:rsidTr="00684774">
        <w:trPr>
          <w:trHeight w:val="480"/>
        </w:trPr>
        <w:tc>
          <w:tcPr>
            <w:tcW w:w="3397" w:type="dxa"/>
            <w:shd w:val="clear" w:color="auto" w:fill="auto"/>
            <w:vAlign w:val="center"/>
            <w:hideMark/>
          </w:tcPr>
          <w:p w14:paraId="5FF9942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6.3.4 Inimõiguste 2. teema: Inimõigustega seotud riskiolukorrad</w:t>
            </w:r>
          </w:p>
        </w:tc>
        <w:tc>
          <w:tcPr>
            <w:tcW w:w="737" w:type="dxa"/>
            <w:shd w:val="clear" w:color="auto" w:fill="auto"/>
            <w:vAlign w:val="center"/>
            <w:hideMark/>
          </w:tcPr>
          <w:p w14:paraId="04B5C7C2"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CBD0F4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C00F52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BC9E6D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BAA4BE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F2ECFC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1E616F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30B6CA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ECA2A52" w14:textId="77777777" w:rsidTr="00684774">
        <w:trPr>
          <w:trHeight w:val="480"/>
        </w:trPr>
        <w:tc>
          <w:tcPr>
            <w:tcW w:w="3397" w:type="dxa"/>
            <w:shd w:val="clear" w:color="auto" w:fill="auto"/>
            <w:vAlign w:val="center"/>
            <w:hideMark/>
          </w:tcPr>
          <w:p w14:paraId="1018A568" w14:textId="505902EB"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6.3.5 Inimõiguste 3. teema: </w:t>
            </w:r>
            <w:r w:rsidR="001D6FBA">
              <w:rPr>
                <w:rFonts w:eastAsia="Times New Roman" w:cstheme="minorHAnsi"/>
                <w:color w:val="000000"/>
                <w:sz w:val="16"/>
                <w:szCs w:val="20"/>
                <w:lang w:bidi="et-EE"/>
              </w:rPr>
              <w:t>(Rikkumistele) k</w:t>
            </w:r>
            <w:r w:rsidRPr="008B19F0">
              <w:rPr>
                <w:rFonts w:eastAsia="Times New Roman" w:cstheme="minorHAnsi"/>
                <w:color w:val="000000"/>
                <w:sz w:val="16"/>
                <w:szCs w:val="20"/>
                <w:lang w:bidi="et-EE"/>
              </w:rPr>
              <w:t>aas</w:t>
            </w:r>
            <w:r w:rsidR="001D6FBA">
              <w:rPr>
                <w:rFonts w:eastAsia="Times New Roman" w:cstheme="minorHAnsi"/>
                <w:color w:val="000000"/>
                <w:sz w:val="16"/>
                <w:szCs w:val="20"/>
                <w:lang w:bidi="et-EE"/>
              </w:rPr>
              <w:t>aaitamise</w:t>
            </w:r>
            <w:r w:rsidRPr="008B19F0">
              <w:rPr>
                <w:rFonts w:eastAsia="Times New Roman" w:cstheme="minorHAnsi"/>
                <w:color w:val="000000"/>
                <w:sz w:val="16"/>
                <w:szCs w:val="20"/>
                <w:lang w:bidi="et-EE"/>
              </w:rPr>
              <w:t xml:space="preserve"> vältimine</w:t>
            </w:r>
          </w:p>
        </w:tc>
        <w:tc>
          <w:tcPr>
            <w:tcW w:w="737" w:type="dxa"/>
            <w:shd w:val="clear" w:color="auto" w:fill="auto"/>
            <w:vAlign w:val="center"/>
            <w:hideMark/>
          </w:tcPr>
          <w:p w14:paraId="1C8E418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8749B1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6F241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EC8528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614076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96BB60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43327A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985D85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781A94F4" w14:textId="77777777" w:rsidTr="00684774">
        <w:trPr>
          <w:trHeight w:val="480"/>
        </w:trPr>
        <w:tc>
          <w:tcPr>
            <w:tcW w:w="3397" w:type="dxa"/>
            <w:shd w:val="clear" w:color="auto" w:fill="auto"/>
            <w:vAlign w:val="center"/>
            <w:hideMark/>
          </w:tcPr>
          <w:p w14:paraId="0CC6710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6.3.6 Inimõiguste 4. teema: Kaebuste lahendamine</w:t>
            </w:r>
          </w:p>
        </w:tc>
        <w:tc>
          <w:tcPr>
            <w:tcW w:w="737" w:type="dxa"/>
            <w:shd w:val="clear" w:color="auto" w:fill="auto"/>
            <w:vAlign w:val="center"/>
            <w:hideMark/>
          </w:tcPr>
          <w:p w14:paraId="33EA8F8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89014A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A759E9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D50EE3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4D000D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ABCDC9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A679EA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43ECBB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550F8F3" w14:textId="77777777" w:rsidTr="00684774">
        <w:trPr>
          <w:trHeight w:val="480"/>
        </w:trPr>
        <w:tc>
          <w:tcPr>
            <w:tcW w:w="3397" w:type="dxa"/>
            <w:shd w:val="clear" w:color="auto" w:fill="auto"/>
            <w:vAlign w:val="center"/>
            <w:hideMark/>
          </w:tcPr>
          <w:p w14:paraId="2ED1548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6.3.7 Inimõiguste 5. teema: Diskrimineerimine ja haavatavad rühmad</w:t>
            </w:r>
          </w:p>
        </w:tc>
        <w:tc>
          <w:tcPr>
            <w:tcW w:w="737" w:type="dxa"/>
            <w:shd w:val="clear" w:color="auto" w:fill="auto"/>
            <w:vAlign w:val="center"/>
            <w:hideMark/>
          </w:tcPr>
          <w:p w14:paraId="2FA534B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FE4DAC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9A9CCE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2266DD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750CC9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1C57D8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06D27C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69C4D5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53279CF" w14:textId="77777777" w:rsidTr="00684774">
        <w:trPr>
          <w:trHeight w:val="480"/>
        </w:trPr>
        <w:tc>
          <w:tcPr>
            <w:tcW w:w="3397" w:type="dxa"/>
            <w:shd w:val="clear" w:color="auto" w:fill="auto"/>
            <w:vAlign w:val="center"/>
            <w:hideMark/>
          </w:tcPr>
          <w:p w14:paraId="0E6B480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6.3.8 Inimõiguste 6. teema: Kodaniku- ja poliitilised õigused</w:t>
            </w:r>
          </w:p>
        </w:tc>
        <w:tc>
          <w:tcPr>
            <w:tcW w:w="737" w:type="dxa"/>
            <w:shd w:val="clear" w:color="auto" w:fill="auto"/>
            <w:vAlign w:val="center"/>
            <w:hideMark/>
          </w:tcPr>
          <w:p w14:paraId="44B75F3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9CD2BB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1381D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A691E4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DBC39D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9043DC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2C2F68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C79515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64EF998" w14:textId="77777777" w:rsidTr="00684774">
        <w:trPr>
          <w:trHeight w:val="480"/>
        </w:trPr>
        <w:tc>
          <w:tcPr>
            <w:tcW w:w="3397" w:type="dxa"/>
            <w:shd w:val="clear" w:color="auto" w:fill="auto"/>
            <w:vAlign w:val="center"/>
            <w:hideMark/>
          </w:tcPr>
          <w:p w14:paraId="4C77AFB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6.3.9 Inimõiguste 7. teema: Majanduslikud, sotsiaalsed ja kultuurilised õigused</w:t>
            </w:r>
          </w:p>
        </w:tc>
        <w:tc>
          <w:tcPr>
            <w:tcW w:w="737" w:type="dxa"/>
            <w:shd w:val="clear" w:color="auto" w:fill="auto"/>
            <w:vAlign w:val="center"/>
            <w:hideMark/>
          </w:tcPr>
          <w:p w14:paraId="269C3408"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184CDC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ED63D7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C006AE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711D8C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2B6920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10DE04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C62D33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2F77FC6" w14:textId="77777777" w:rsidTr="00684774">
        <w:trPr>
          <w:trHeight w:val="480"/>
        </w:trPr>
        <w:tc>
          <w:tcPr>
            <w:tcW w:w="3397" w:type="dxa"/>
            <w:shd w:val="clear" w:color="auto" w:fill="auto"/>
            <w:vAlign w:val="center"/>
            <w:hideMark/>
          </w:tcPr>
          <w:p w14:paraId="3ECA10A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6.3.10 Inimõiguste 8. teema: Aluspõhimõtted ja tööõigused</w:t>
            </w:r>
          </w:p>
        </w:tc>
        <w:tc>
          <w:tcPr>
            <w:tcW w:w="737" w:type="dxa"/>
            <w:shd w:val="clear" w:color="auto" w:fill="auto"/>
            <w:vAlign w:val="center"/>
            <w:hideMark/>
          </w:tcPr>
          <w:p w14:paraId="68EE186E"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12C298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641D34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653C76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71493A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B70549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F69FB2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FD5AA6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45D0AD4" w14:textId="77777777" w:rsidTr="00684774">
        <w:trPr>
          <w:trHeight w:val="480"/>
        </w:trPr>
        <w:tc>
          <w:tcPr>
            <w:tcW w:w="3397" w:type="dxa"/>
            <w:shd w:val="clear" w:color="auto" w:fill="auto"/>
            <w:vAlign w:val="center"/>
            <w:hideMark/>
          </w:tcPr>
          <w:p w14:paraId="3BED8B8C"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6.4 Tööpraktika</w:t>
            </w:r>
          </w:p>
        </w:tc>
        <w:tc>
          <w:tcPr>
            <w:tcW w:w="737" w:type="dxa"/>
            <w:shd w:val="clear" w:color="auto" w:fill="auto"/>
            <w:vAlign w:val="center"/>
            <w:hideMark/>
          </w:tcPr>
          <w:p w14:paraId="230F51A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DBD2F3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DC8405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65A40A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F6DF1F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7E7B71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F68CA7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122B5B5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FBAF693" w14:textId="77777777" w:rsidTr="00684774">
        <w:trPr>
          <w:trHeight w:val="480"/>
        </w:trPr>
        <w:tc>
          <w:tcPr>
            <w:tcW w:w="3397" w:type="dxa"/>
            <w:shd w:val="clear" w:color="auto" w:fill="auto"/>
            <w:vAlign w:val="center"/>
            <w:hideMark/>
          </w:tcPr>
          <w:p w14:paraId="20752D2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6.4.1 Ülevaade tööpraktikast</w:t>
            </w:r>
          </w:p>
        </w:tc>
        <w:tc>
          <w:tcPr>
            <w:tcW w:w="737" w:type="dxa"/>
            <w:shd w:val="clear" w:color="auto" w:fill="auto"/>
            <w:vAlign w:val="center"/>
            <w:hideMark/>
          </w:tcPr>
          <w:p w14:paraId="4A51E53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2D45E9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83D328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EC91C7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455175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6DE50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5F76D9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5034415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DBCC5EE" w14:textId="77777777" w:rsidTr="00684774">
        <w:trPr>
          <w:trHeight w:val="480"/>
        </w:trPr>
        <w:tc>
          <w:tcPr>
            <w:tcW w:w="3397" w:type="dxa"/>
            <w:shd w:val="clear" w:color="auto" w:fill="auto"/>
            <w:vAlign w:val="center"/>
            <w:hideMark/>
          </w:tcPr>
          <w:p w14:paraId="4292550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6.4.2 Põhimõtted ja kaalutlused</w:t>
            </w:r>
          </w:p>
        </w:tc>
        <w:tc>
          <w:tcPr>
            <w:tcW w:w="737" w:type="dxa"/>
            <w:shd w:val="clear" w:color="auto" w:fill="auto"/>
            <w:vAlign w:val="center"/>
            <w:hideMark/>
          </w:tcPr>
          <w:p w14:paraId="02D579B7"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2AB187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8D6E69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7596A1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C483E3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A87847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BF2BEC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A8C91A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4A06337" w14:textId="77777777" w:rsidTr="00684774">
        <w:trPr>
          <w:trHeight w:val="480"/>
        </w:trPr>
        <w:tc>
          <w:tcPr>
            <w:tcW w:w="3397" w:type="dxa"/>
            <w:shd w:val="clear" w:color="auto" w:fill="auto"/>
            <w:vAlign w:val="center"/>
            <w:hideMark/>
          </w:tcPr>
          <w:p w14:paraId="3E02048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6.4.3 Tööpraktika 1. teema: Tööhõive ja töösuhted</w:t>
            </w:r>
          </w:p>
        </w:tc>
        <w:tc>
          <w:tcPr>
            <w:tcW w:w="737" w:type="dxa"/>
            <w:shd w:val="clear" w:color="auto" w:fill="auto"/>
            <w:vAlign w:val="center"/>
            <w:hideMark/>
          </w:tcPr>
          <w:p w14:paraId="6E74199C"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70777D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48CA0C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2001AD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912F81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7C4242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AAAF26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B22799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4C03D53" w14:textId="77777777" w:rsidTr="00684774">
        <w:trPr>
          <w:trHeight w:val="480"/>
        </w:trPr>
        <w:tc>
          <w:tcPr>
            <w:tcW w:w="3397" w:type="dxa"/>
            <w:shd w:val="clear" w:color="auto" w:fill="auto"/>
            <w:vAlign w:val="center"/>
            <w:hideMark/>
          </w:tcPr>
          <w:p w14:paraId="380AED1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6.4.4 Tööpraktika 2. teema: Töötingimused ja sotsiaalkaitse</w:t>
            </w:r>
          </w:p>
        </w:tc>
        <w:tc>
          <w:tcPr>
            <w:tcW w:w="737" w:type="dxa"/>
            <w:shd w:val="clear" w:color="auto" w:fill="auto"/>
            <w:vAlign w:val="center"/>
            <w:hideMark/>
          </w:tcPr>
          <w:p w14:paraId="1636DA2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15C16F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4E99A7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0D7521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F75498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192553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DD3B4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339355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D9E31D6" w14:textId="77777777" w:rsidTr="00684774">
        <w:trPr>
          <w:trHeight w:val="480"/>
        </w:trPr>
        <w:tc>
          <w:tcPr>
            <w:tcW w:w="3397" w:type="dxa"/>
            <w:shd w:val="clear" w:color="auto" w:fill="auto"/>
            <w:vAlign w:val="center"/>
            <w:hideMark/>
          </w:tcPr>
          <w:p w14:paraId="5DFD5026"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6.4.5 Tööpraktika 3. teema: Sotsiaaldialoog</w:t>
            </w:r>
          </w:p>
        </w:tc>
        <w:tc>
          <w:tcPr>
            <w:tcW w:w="737" w:type="dxa"/>
            <w:shd w:val="clear" w:color="auto" w:fill="auto"/>
            <w:vAlign w:val="center"/>
            <w:hideMark/>
          </w:tcPr>
          <w:p w14:paraId="59F8A815" w14:textId="77777777" w:rsidR="00684774" w:rsidRPr="008B19F0" w:rsidRDefault="00684774" w:rsidP="00684774">
            <w:pPr>
              <w:spacing w:after="0" w:line="240" w:lineRule="auto"/>
              <w:rPr>
                <w:rFonts w:eastAsia="Times New Roman" w:cstheme="minorHAnsi"/>
                <w:color w:val="C9C9C9"/>
                <w:sz w:val="16"/>
                <w:szCs w:val="20"/>
                <w:lang w:val="fr-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550525"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B33C46"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A1C2F7B"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6566AA9"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C469B4D"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BC0C4DF" w14:textId="77777777" w:rsidR="00684774" w:rsidRPr="008B19F0" w:rsidRDefault="00684774" w:rsidP="00684774">
            <w:pPr>
              <w:spacing w:after="0" w:line="240" w:lineRule="auto"/>
              <w:rPr>
                <w:rFonts w:eastAsia="Times New Roman" w:cstheme="minorHAnsi"/>
                <w:color w:val="000000"/>
                <w:sz w:val="16"/>
                <w:szCs w:val="20"/>
                <w:lang w:val="fr-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D4D681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3FB9F05E" w14:textId="77777777" w:rsidTr="00684774">
        <w:trPr>
          <w:trHeight w:val="480"/>
        </w:trPr>
        <w:tc>
          <w:tcPr>
            <w:tcW w:w="3397" w:type="dxa"/>
            <w:shd w:val="clear" w:color="auto" w:fill="auto"/>
            <w:vAlign w:val="center"/>
            <w:hideMark/>
          </w:tcPr>
          <w:p w14:paraId="28EABA8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lastRenderedPageBreak/>
              <w:t>6.4.6 Tööpraktika 4. teema: Töötervishoid ja tööohutus</w:t>
            </w:r>
          </w:p>
        </w:tc>
        <w:tc>
          <w:tcPr>
            <w:tcW w:w="737" w:type="dxa"/>
            <w:shd w:val="clear" w:color="auto" w:fill="auto"/>
            <w:vAlign w:val="center"/>
            <w:hideMark/>
          </w:tcPr>
          <w:p w14:paraId="5002BA70"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13B73C0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78663C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9AED2E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2DF0E9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23F82C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988266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5735A2F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295B7078" w14:textId="77777777" w:rsidTr="00684774">
        <w:trPr>
          <w:trHeight w:val="588"/>
        </w:trPr>
        <w:tc>
          <w:tcPr>
            <w:tcW w:w="3397" w:type="dxa"/>
            <w:shd w:val="clear" w:color="auto" w:fill="auto"/>
            <w:vAlign w:val="center"/>
            <w:hideMark/>
          </w:tcPr>
          <w:p w14:paraId="5B470BA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6.4.7 Tööpraktika 5. teema: Inimareng ja koolitus töökohas</w:t>
            </w:r>
          </w:p>
        </w:tc>
        <w:tc>
          <w:tcPr>
            <w:tcW w:w="737" w:type="dxa"/>
            <w:shd w:val="clear" w:color="auto" w:fill="auto"/>
            <w:vAlign w:val="center"/>
            <w:hideMark/>
          </w:tcPr>
          <w:p w14:paraId="4F9801A1"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5835B2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B4C9C9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203A3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0678A9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F3C4E2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78FB1F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EAA611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5349A85" w14:textId="77777777" w:rsidTr="00684774">
        <w:trPr>
          <w:trHeight w:val="480"/>
        </w:trPr>
        <w:tc>
          <w:tcPr>
            <w:tcW w:w="3397" w:type="dxa"/>
            <w:shd w:val="clear" w:color="auto" w:fill="auto"/>
            <w:vAlign w:val="center"/>
            <w:hideMark/>
          </w:tcPr>
          <w:p w14:paraId="33F67F84"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6.5 Keskkond</w:t>
            </w:r>
          </w:p>
        </w:tc>
        <w:tc>
          <w:tcPr>
            <w:tcW w:w="737" w:type="dxa"/>
            <w:shd w:val="clear" w:color="auto" w:fill="auto"/>
            <w:vAlign w:val="center"/>
            <w:hideMark/>
          </w:tcPr>
          <w:p w14:paraId="1286AF3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3FC96A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C2CCEC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E04712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B765B2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693F3F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502E37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5ADCD71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371A770" w14:textId="77777777" w:rsidTr="00684774">
        <w:trPr>
          <w:trHeight w:val="480"/>
        </w:trPr>
        <w:tc>
          <w:tcPr>
            <w:tcW w:w="3397" w:type="dxa"/>
            <w:shd w:val="clear" w:color="auto" w:fill="auto"/>
            <w:vAlign w:val="center"/>
            <w:hideMark/>
          </w:tcPr>
          <w:p w14:paraId="2E18C24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6.5.1 Ülevaade keskkonnast</w:t>
            </w:r>
          </w:p>
        </w:tc>
        <w:tc>
          <w:tcPr>
            <w:tcW w:w="737" w:type="dxa"/>
            <w:shd w:val="clear" w:color="auto" w:fill="auto"/>
            <w:vAlign w:val="center"/>
            <w:hideMark/>
          </w:tcPr>
          <w:p w14:paraId="06E0D43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A3AEA7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141F44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A453D3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D49E5E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706C6D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06BE7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FC5699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FDC620F" w14:textId="77777777" w:rsidTr="00684774">
        <w:trPr>
          <w:trHeight w:val="480"/>
        </w:trPr>
        <w:tc>
          <w:tcPr>
            <w:tcW w:w="3397" w:type="dxa"/>
            <w:shd w:val="clear" w:color="auto" w:fill="auto"/>
            <w:vAlign w:val="center"/>
            <w:hideMark/>
          </w:tcPr>
          <w:p w14:paraId="6A317A1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6.5.2 Põhimõtted ja kaalutlused</w:t>
            </w:r>
          </w:p>
        </w:tc>
        <w:tc>
          <w:tcPr>
            <w:tcW w:w="737" w:type="dxa"/>
            <w:shd w:val="clear" w:color="auto" w:fill="auto"/>
            <w:vAlign w:val="center"/>
            <w:hideMark/>
          </w:tcPr>
          <w:p w14:paraId="072658E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2DF38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EE573A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3931BD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DA10F0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6CB6C2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5009C0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536EE1E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09F4703" w14:textId="77777777" w:rsidTr="00684774">
        <w:trPr>
          <w:trHeight w:val="480"/>
        </w:trPr>
        <w:tc>
          <w:tcPr>
            <w:tcW w:w="3397" w:type="dxa"/>
            <w:shd w:val="clear" w:color="auto" w:fill="auto"/>
            <w:vAlign w:val="center"/>
            <w:hideMark/>
          </w:tcPr>
          <w:p w14:paraId="24AAB3D1" w14:textId="2A652DFD"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6.5.3 Keskkonna 1. teema: </w:t>
            </w:r>
            <w:r w:rsidR="001D6FBA">
              <w:rPr>
                <w:rFonts w:eastAsia="Times New Roman" w:cstheme="minorHAnsi"/>
                <w:color w:val="000000"/>
                <w:sz w:val="16"/>
                <w:szCs w:val="20"/>
                <w:lang w:bidi="et-EE"/>
              </w:rPr>
              <w:t>Saa</w:t>
            </w:r>
            <w:r w:rsidRPr="008B19F0">
              <w:rPr>
                <w:rFonts w:eastAsia="Times New Roman" w:cstheme="minorHAnsi"/>
                <w:color w:val="000000"/>
                <w:sz w:val="16"/>
                <w:szCs w:val="20"/>
                <w:lang w:bidi="et-EE"/>
              </w:rPr>
              <w:t>stuse vältimine</w:t>
            </w:r>
          </w:p>
        </w:tc>
        <w:tc>
          <w:tcPr>
            <w:tcW w:w="737" w:type="dxa"/>
            <w:shd w:val="clear" w:color="auto" w:fill="auto"/>
            <w:vAlign w:val="center"/>
            <w:hideMark/>
          </w:tcPr>
          <w:p w14:paraId="43C10EA6"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05BD93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EA8BD7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7957B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261CD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D2DEB8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5B272F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79F03E9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39804B9B" w14:textId="77777777" w:rsidTr="00684774">
        <w:trPr>
          <w:trHeight w:val="480"/>
        </w:trPr>
        <w:tc>
          <w:tcPr>
            <w:tcW w:w="3397" w:type="dxa"/>
            <w:shd w:val="clear" w:color="auto" w:fill="auto"/>
            <w:vAlign w:val="center"/>
            <w:hideMark/>
          </w:tcPr>
          <w:p w14:paraId="4973EB4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6.5.4 Keskkonna 2. teema: Jätkusuutlik ressursikasutus</w:t>
            </w:r>
          </w:p>
        </w:tc>
        <w:tc>
          <w:tcPr>
            <w:tcW w:w="737" w:type="dxa"/>
            <w:shd w:val="clear" w:color="auto" w:fill="auto"/>
            <w:vAlign w:val="center"/>
            <w:hideMark/>
          </w:tcPr>
          <w:p w14:paraId="7F15A43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C4985E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BA2EA7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40A120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16269D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7841C8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247275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4EBCBBDF"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54141458" w14:textId="77777777" w:rsidTr="00684774">
        <w:trPr>
          <w:trHeight w:val="480"/>
        </w:trPr>
        <w:tc>
          <w:tcPr>
            <w:tcW w:w="3397" w:type="dxa"/>
            <w:shd w:val="clear" w:color="auto" w:fill="auto"/>
            <w:vAlign w:val="center"/>
            <w:hideMark/>
          </w:tcPr>
          <w:p w14:paraId="09E13AE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6.5.5 Keskkonna 3. teema: Kliimamuutuste leevendamine ja nendega kohanemine</w:t>
            </w:r>
          </w:p>
        </w:tc>
        <w:tc>
          <w:tcPr>
            <w:tcW w:w="737" w:type="dxa"/>
            <w:shd w:val="clear" w:color="auto" w:fill="auto"/>
            <w:vAlign w:val="center"/>
            <w:hideMark/>
          </w:tcPr>
          <w:p w14:paraId="209C546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85DDF2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44609A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DECE72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46D298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DDD50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B439E2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C181CC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56CB9D0" w14:textId="77777777" w:rsidTr="00684774">
        <w:trPr>
          <w:trHeight w:val="552"/>
        </w:trPr>
        <w:tc>
          <w:tcPr>
            <w:tcW w:w="3397" w:type="dxa"/>
            <w:shd w:val="clear" w:color="auto" w:fill="auto"/>
            <w:vAlign w:val="center"/>
            <w:hideMark/>
          </w:tcPr>
          <w:p w14:paraId="215D53F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6.5.6 Keskkonna 4. teema: Keskkonnakaitse, bioloogiline mitmekesisus ja looduslike elupaikade taastamine</w:t>
            </w:r>
          </w:p>
        </w:tc>
        <w:tc>
          <w:tcPr>
            <w:tcW w:w="737" w:type="dxa"/>
            <w:shd w:val="clear" w:color="auto" w:fill="auto"/>
            <w:vAlign w:val="center"/>
            <w:hideMark/>
          </w:tcPr>
          <w:p w14:paraId="146A8545"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5587626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5D8294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0B419F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8546FF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A585E2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B1FD41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0F17F708"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1EF4DA09" w14:textId="77777777" w:rsidTr="00684774">
        <w:trPr>
          <w:trHeight w:val="480"/>
        </w:trPr>
        <w:tc>
          <w:tcPr>
            <w:tcW w:w="3397" w:type="dxa"/>
            <w:shd w:val="clear" w:color="auto" w:fill="auto"/>
            <w:vAlign w:val="center"/>
            <w:hideMark/>
          </w:tcPr>
          <w:p w14:paraId="5721141D" w14:textId="4168E4AC"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 xml:space="preserve">6.6 Õiglased </w:t>
            </w:r>
            <w:r w:rsidR="001D6FBA">
              <w:rPr>
                <w:rFonts w:eastAsia="Times New Roman" w:cstheme="minorHAnsi"/>
                <w:b/>
                <w:color w:val="000000"/>
                <w:sz w:val="16"/>
                <w:szCs w:val="20"/>
                <w:lang w:bidi="et-EE"/>
              </w:rPr>
              <w:t>tööpraktik</w:t>
            </w:r>
            <w:r w:rsidRPr="008B19F0">
              <w:rPr>
                <w:rFonts w:eastAsia="Times New Roman" w:cstheme="minorHAnsi"/>
                <w:b/>
                <w:color w:val="000000"/>
                <w:sz w:val="16"/>
                <w:szCs w:val="20"/>
                <w:lang w:bidi="et-EE"/>
              </w:rPr>
              <w:t>ad</w:t>
            </w:r>
          </w:p>
        </w:tc>
        <w:tc>
          <w:tcPr>
            <w:tcW w:w="737" w:type="dxa"/>
            <w:shd w:val="clear" w:color="auto" w:fill="auto"/>
            <w:vAlign w:val="center"/>
            <w:hideMark/>
          </w:tcPr>
          <w:p w14:paraId="2B0D752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E55149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104BFF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E46883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2E51D2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9CDD6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EE5952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897B48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44075083" w14:textId="77777777" w:rsidTr="00684774">
        <w:trPr>
          <w:trHeight w:val="480"/>
        </w:trPr>
        <w:tc>
          <w:tcPr>
            <w:tcW w:w="3397" w:type="dxa"/>
            <w:shd w:val="clear" w:color="auto" w:fill="auto"/>
            <w:vAlign w:val="center"/>
            <w:hideMark/>
          </w:tcPr>
          <w:p w14:paraId="325D59F2" w14:textId="363A5F7D"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6.7 Tarbija</w:t>
            </w:r>
            <w:r w:rsidR="001D6FBA">
              <w:rPr>
                <w:rFonts w:eastAsia="Times New Roman" w:cstheme="minorHAnsi"/>
                <w:b/>
                <w:color w:val="000000"/>
                <w:sz w:val="16"/>
                <w:szCs w:val="20"/>
                <w:lang w:bidi="et-EE"/>
              </w:rPr>
              <w:t>teema</w:t>
            </w:r>
            <w:r w:rsidRPr="008B19F0">
              <w:rPr>
                <w:rFonts w:eastAsia="Times New Roman" w:cstheme="minorHAnsi"/>
                <w:b/>
                <w:color w:val="000000"/>
                <w:sz w:val="16"/>
                <w:szCs w:val="20"/>
                <w:lang w:bidi="et-EE"/>
              </w:rPr>
              <w:t>d</w:t>
            </w:r>
          </w:p>
        </w:tc>
        <w:tc>
          <w:tcPr>
            <w:tcW w:w="737" w:type="dxa"/>
            <w:shd w:val="clear" w:color="auto" w:fill="auto"/>
            <w:vAlign w:val="center"/>
            <w:hideMark/>
          </w:tcPr>
          <w:p w14:paraId="4250681D"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21B6FA2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3A766F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824C49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5962ED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D90D0F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7AD772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44C13B28"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43F288D" w14:textId="77777777" w:rsidTr="00684774">
        <w:trPr>
          <w:trHeight w:val="480"/>
        </w:trPr>
        <w:tc>
          <w:tcPr>
            <w:tcW w:w="3397" w:type="dxa"/>
            <w:shd w:val="clear" w:color="auto" w:fill="auto"/>
            <w:vAlign w:val="center"/>
            <w:hideMark/>
          </w:tcPr>
          <w:p w14:paraId="67A88967" w14:textId="605C7E4D"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6.7.1 Ülevaade tarbija</w:t>
            </w:r>
            <w:r w:rsidR="001D6FBA">
              <w:rPr>
                <w:rFonts w:eastAsia="Times New Roman" w:cstheme="minorHAnsi"/>
                <w:color w:val="000000"/>
                <w:sz w:val="16"/>
                <w:szCs w:val="20"/>
                <w:lang w:bidi="et-EE"/>
              </w:rPr>
              <w:t>teemad</w:t>
            </w:r>
            <w:r w:rsidRPr="008B19F0">
              <w:rPr>
                <w:rFonts w:eastAsia="Times New Roman" w:cstheme="minorHAnsi"/>
                <w:color w:val="000000"/>
                <w:sz w:val="16"/>
                <w:szCs w:val="20"/>
                <w:lang w:bidi="et-EE"/>
              </w:rPr>
              <w:t>est</w:t>
            </w:r>
          </w:p>
        </w:tc>
        <w:tc>
          <w:tcPr>
            <w:tcW w:w="737" w:type="dxa"/>
            <w:shd w:val="clear" w:color="auto" w:fill="auto"/>
            <w:vAlign w:val="center"/>
            <w:hideMark/>
          </w:tcPr>
          <w:p w14:paraId="47AC302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3BF113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4036F4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2D0AE8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AC4C35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987C1D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823528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E21081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FBE3F67" w14:textId="77777777" w:rsidTr="00684774">
        <w:trPr>
          <w:trHeight w:val="480"/>
        </w:trPr>
        <w:tc>
          <w:tcPr>
            <w:tcW w:w="3397" w:type="dxa"/>
            <w:shd w:val="clear" w:color="auto" w:fill="auto"/>
            <w:vAlign w:val="center"/>
            <w:hideMark/>
          </w:tcPr>
          <w:p w14:paraId="260381CA"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6.7.2 Põhimõtted ja kaalutlused</w:t>
            </w:r>
          </w:p>
        </w:tc>
        <w:tc>
          <w:tcPr>
            <w:tcW w:w="737" w:type="dxa"/>
            <w:shd w:val="clear" w:color="auto" w:fill="auto"/>
            <w:vAlign w:val="center"/>
            <w:hideMark/>
          </w:tcPr>
          <w:p w14:paraId="6F96F0A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0C9C3C4C"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0C1F77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C3F717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8F1996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797122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9A1620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2F3A6EED"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7FAF184" w14:textId="77777777" w:rsidTr="00684774">
        <w:trPr>
          <w:trHeight w:val="648"/>
        </w:trPr>
        <w:tc>
          <w:tcPr>
            <w:tcW w:w="3397" w:type="dxa"/>
            <w:shd w:val="clear" w:color="auto" w:fill="auto"/>
            <w:vAlign w:val="center"/>
            <w:hideMark/>
          </w:tcPr>
          <w:p w14:paraId="7093534B" w14:textId="17470DF0"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6.7.3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1: Õiglane turu</w:t>
            </w:r>
            <w:r w:rsidR="001D6FBA">
              <w:rPr>
                <w:rFonts w:eastAsia="Times New Roman" w:cstheme="minorHAnsi"/>
                <w:color w:val="000000"/>
                <w:sz w:val="16"/>
                <w:szCs w:val="20"/>
                <w:lang w:bidi="et-EE"/>
              </w:rPr>
              <w:t>nd</w:t>
            </w:r>
            <w:r w:rsidRPr="008B19F0">
              <w:rPr>
                <w:rFonts w:eastAsia="Times New Roman" w:cstheme="minorHAnsi"/>
                <w:color w:val="000000"/>
                <w:sz w:val="16"/>
                <w:szCs w:val="20"/>
                <w:lang w:bidi="et-EE"/>
              </w:rPr>
              <w:t xml:space="preserve">amine, faktiline ja erapooletu teave ning õiglased lepingulised </w:t>
            </w:r>
            <w:r w:rsidR="001D6FBA">
              <w:rPr>
                <w:rFonts w:eastAsia="Times New Roman" w:cstheme="minorHAnsi"/>
                <w:color w:val="000000"/>
                <w:sz w:val="16"/>
                <w:szCs w:val="20"/>
                <w:lang w:bidi="et-EE"/>
              </w:rPr>
              <w:t>praktik</w:t>
            </w:r>
            <w:r w:rsidRPr="008B19F0">
              <w:rPr>
                <w:rFonts w:eastAsia="Times New Roman" w:cstheme="minorHAnsi"/>
                <w:color w:val="000000"/>
                <w:sz w:val="16"/>
                <w:szCs w:val="20"/>
                <w:lang w:bidi="et-EE"/>
              </w:rPr>
              <w:t>ad</w:t>
            </w:r>
          </w:p>
        </w:tc>
        <w:tc>
          <w:tcPr>
            <w:tcW w:w="737" w:type="dxa"/>
            <w:shd w:val="clear" w:color="auto" w:fill="auto"/>
            <w:vAlign w:val="center"/>
            <w:hideMark/>
          </w:tcPr>
          <w:p w14:paraId="5EEF4E45"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D9A87C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58C26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426B7B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C62E09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84DE28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EF85CA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5907B6C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5195406" w14:textId="77777777" w:rsidTr="00684774">
        <w:trPr>
          <w:trHeight w:val="480"/>
        </w:trPr>
        <w:tc>
          <w:tcPr>
            <w:tcW w:w="3397" w:type="dxa"/>
            <w:shd w:val="clear" w:color="auto" w:fill="auto"/>
            <w:vAlign w:val="center"/>
            <w:hideMark/>
          </w:tcPr>
          <w:p w14:paraId="111021E8" w14:textId="4AC851E4"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6.7.4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2: Tarbijate tervise ja ohutuse kaitsmine</w:t>
            </w:r>
          </w:p>
        </w:tc>
        <w:tc>
          <w:tcPr>
            <w:tcW w:w="737" w:type="dxa"/>
            <w:shd w:val="clear" w:color="auto" w:fill="auto"/>
            <w:vAlign w:val="center"/>
            <w:hideMark/>
          </w:tcPr>
          <w:p w14:paraId="32F189AA"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773B041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E17DAB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42D7BF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FF9670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DF26F8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8AC7A4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4BDC14DE" w14:textId="77777777" w:rsidR="00684774" w:rsidRPr="008B19F0" w:rsidRDefault="00684774" w:rsidP="00684774">
            <w:pPr>
              <w:spacing w:after="0" w:line="240" w:lineRule="auto"/>
              <w:rPr>
                <w:rFonts w:eastAsia="Times New Roman" w:cstheme="minorHAnsi"/>
                <w:color w:val="C6E0B4"/>
                <w:sz w:val="16"/>
                <w:szCs w:val="20"/>
                <w:lang w:eastAsia="nl-BE"/>
              </w:rPr>
            </w:pPr>
            <w:r w:rsidRPr="008B19F0">
              <w:rPr>
                <w:rFonts w:eastAsia="Times New Roman" w:cstheme="minorHAnsi"/>
                <w:color w:val="C6E0B4"/>
                <w:sz w:val="16"/>
                <w:szCs w:val="20"/>
                <w:lang w:bidi="et-EE"/>
              </w:rPr>
              <w:t> </w:t>
            </w:r>
          </w:p>
        </w:tc>
      </w:tr>
      <w:tr w:rsidR="00684774" w:rsidRPr="008B19F0" w14:paraId="240B3CEC" w14:textId="77777777" w:rsidTr="00684774">
        <w:trPr>
          <w:trHeight w:val="480"/>
        </w:trPr>
        <w:tc>
          <w:tcPr>
            <w:tcW w:w="3397" w:type="dxa"/>
            <w:shd w:val="clear" w:color="auto" w:fill="auto"/>
            <w:vAlign w:val="center"/>
            <w:hideMark/>
          </w:tcPr>
          <w:p w14:paraId="47B9600B" w14:textId="66783956"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6.7.5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3: </w:t>
            </w:r>
            <w:r w:rsidR="001D6FBA">
              <w:rPr>
                <w:rFonts w:eastAsia="Times New Roman" w:cstheme="minorHAnsi"/>
                <w:color w:val="000000"/>
                <w:sz w:val="16"/>
                <w:szCs w:val="20"/>
                <w:lang w:bidi="et-EE"/>
              </w:rPr>
              <w:t>Jätkusuutlik</w:t>
            </w:r>
            <w:r w:rsidRPr="008B19F0">
              <w:rPr>
                <w:rFonts w:eastAsia="Times New Roman" w:cstheme="minorHAnsi"/>
                <w:color w:val="000000"/>
                <w:sz w:val="16"/>
                <w:szCs w:val="20"/>
                <w:lang w:bidi="et-EE"/>
              </w:rPr>
              <w:t xml:space="preserve"> tarbimine</w:t>
            </w:r>
          </w:p>
        </w:tc>
        <w:tc>
          <w:tcPr>
            <w:tcW w:w="737" w:type="dxa"/>
            <w:shd w:val="clear" w:color="auto" w:fill="auto"/>
            <w:vAlign w:val="center"/>
            <w:hideMark/>
          </w:tcPr>
          <w:p w14:paraId="2DA6551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611C58E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78BA38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30D7DC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79F58A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7187680"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086EE0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33677BF5"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55CB359" w14:textId="77777777" w:rsidTr="00684774">
        <w:trPr>
          <w:trHeight w:val="552"/>
        </w:trPr>
        <w:tc>
          <w:tcPr>
            <w:tcW w:w="3397" w:type="dxa"/>
            <w:shd w:val="clear" w:color="auto" w:fill="auto"/>
            <w:vAlign w:val="center"/>
            <w:hideMark/>
          </w:tcPr>
          <w:p w14:paraId="5E2CF82F" w14:textId="56BBC41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6.7.6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4: Klienditeenindus, -tugi ning kaebuste ja vaidluste lahendamine</w:t>
            </w:r>
          </w:p>
        </w:tc>
        <w:tc>
          <w:tcPr>
            <w:tcW w:w="737" w:type="dxa"/>
            <w:shd w:val="clear" w:color="auto" w:fill="auto"/>
            <w:vAlign w:val="center"/>
            <w:hideMark/>
          </w:tcPr>
          <w:p w14:paraId="7E3A03BA"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2AE02E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8B286B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3E75E7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E20E83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790A5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18E008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FB6DD8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51B426F3" w14:textId="77777777" w:rsidTr="00684774">
        <w:trPr>
          <w:trHeight w:val="480"/>
        </w:trPr>
        <w:tc>
          <w:tcPr>
            <w:tcW w:w="3397" w:type="dxa"/>
            <w:shd w:val="clear" w:color="auto" w:fill="auto"/>
            <w:vAlign w:val="center"/>
            <w:hideMark/>
          </w:tcPr>
          <w:p w14:paraId="70591F31" w14:textId="74E90F9F"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6.7.7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5: Tarbijate andmekaitse ja eraelu puutumatus</w:t>
            </w:r>
          </w:p>
        </w:tc>
        <w:tc>
          <w:tcPr>
            <w:tcW w:w="737" w:type="dxa"/>
            <w:shd w:val="clear" w:color="auto" w:fill="auto"/>
            <w:vAlign w:val="center"/>
            <w:hideMark/>
          </w:tcPr>
          <w:p w14:paraId="260E8E0B"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176BFD9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4EB2E5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D5CAB5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725571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E8AA8D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87CA66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109D819"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0A67771" w14:textId="77777777" w:rsidTr="00684774">
        <w:trPr>
          <w:trHeight w:val="480"/>
        </w:trPr>
        <w:tc>
          <w:tcPr>
            <w:tcW w:w="3397" w:type="dxa"/>
            <w:shd w:val="clear" w:color="auto" w:fill="auto"/>
            <w:vAlign w:val="center"/>
            <w:hideMark/>
          </w:tcPr>
          <w:p w14:paraId="07471963" w14:textId="00955238"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6.7.8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6: Juurdepääs olulistele teenustele</w:t>
            </w:r>
          </w:p>
        </w:tc>
        <w:tc>
          <w:tcPr>
            <w:tcW w:w="737" w:type="dxa"/>
            <w:shd w:val="clear" w:color="auto" w:fill="auto"/>
            <w:vAlign w:val="center"/>
            <w:hideMark/>
          </w:tcPr>
          <w:p w14:paraId="4DA5AE06"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120BD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75C69D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F55C5F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8991CB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4EEFC2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F4C716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22A78BA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62AACC40" w14:textId="77777777" w:rsidTr="00684774">
        <w:trPr>
          <w:trHeight w:val="480"/>
        </w:trPr>
        <w:tc>
          <w:tcPr>
            <w:tcW w:w="3397" w:type="dxa"/>
            <w:shd w:val="clear" w:color="auto" w:fill="auto"/>
            <w:vAlign w:val="center"/>
            <w:hideMark/>
          </w:tcPr>
          <w:p w14:paraId="5D40ECBC" w14:textId="6CD46CC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6.7.9 Tarbija</w:t>
            </w:r>
            <w:r w:rsidR="001D6FBA">
              <w:rPr>
                <w:rFonts w:eastAsia="Times New Roman" w:cstheme="minorHAnsi"/>
                <w:color w:val="000000"/>
                <w:sz w:val="16"/>
                <w:szCs w:val="20"/>
                <w:lang w:bidi="et-EE"/>
              </w:rPr>
              <w:t>teema</w:t>
            </w:r>
            <w:r w:rsidRPr="008B19F0">
              <w:rPr>
                <w:rFonts w:eastAsia="Times New Roman" w:cstheme="minorHAnsi"/>
                <w:color w:val="000000"/>
                <w:sz w:val="16"/>
                <w:szCs w:val="20"/>
                <w:lang w:bidi="et-EE"/>
              </w:rPr>
              <w:t xml:space="preserve"> 7: Haridus ja teadlikkus</w:t>
            </w:r>
          </w:p>
        </w:tc>
        <w:tc>
          <w:tcPr>
            <w:tcW w:w="737" w:type="dxa"/>
            <w:shd w:val="clear" w:color="auto" w:fill="auto"/>
            <w:vAlign w:val="center"/>
            <w:hideMark/>
          </w:tcPr>
          <w:p w14:paraId="1EC6DB77"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DDE1EA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D4BA06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95542D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6F13CF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FBDB9C9"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C8D21D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D59374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93AC481" w14:textId="77777777" w:rsidTr="00684774">
        <w:trPr>
          <w:trHeight w:val="480"/>
        </w:trPr>
        <w:tc>
          <w:tcPr>
            <w:tcW w:w="3397" w:type="dxa"/>
            <w:shd w:val="clear" w:color="auto" w:fill="auto"/>
            <w:vAlign w:val="center"/>
            <w:hideMark/>
          </w:tcPr>
          <w:p w14:paraId="4D6AA045"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6.8 Kogukonna kaasamine ja arendamine</w:t>
            </w:r>
          </w:p>
        </w:tc>
        <w:tc>
          <w:tcPr>
            <w:tcW w:w="737" w:type="dxa"/>
            <w:shd w:val="clear" w:color="auto" w:fill="auto"/>
            <w:vAlign w:val="center"/>
            <w:hideMark/>
          </w:tcPr>
          <w:p w14:paraId="0E935BEC"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63A32F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1C128F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A4D1DF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B825F5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390A70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F64C5AE"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8009401"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17B8A544" w14:textId="77777777" w:rsidTr="00684774">
        <w:trPr>
          <w:trHeight w:val="327"/>
        </w:trPr>
        <w:tc>
          <w:tcPr>
            <w:tcW w:w="9293" w:type="dxa"/>
            <w:gridSpan w:val="9"/>
            <w:shd w:val="clear" w:color="000000" w:fill="ED7D31"/>
            <w:vAlign w:val="center"/>
            <w:hideMark/>
          </w:tcPr>
          <w:p w14:paraId="2E91500C" w14:textId="77777777" w:rsidR="00684774" w:rsidRPr="008B19F0" w:rsidRDefault="00684774" w:rsidP="00684774">
            <w:pPr>
              <w:spacing w:after="0" w:line="240" w:lineRule="auto"/>
              <w:rPr>
                <w:rFonts w:eastAsia="Times New Roman" w:cstheme="minorHAnsi"/>
                <w:b/>
                <w:bCs/>
                <w:color w:val="FFFFFF"/>
                <w:sz w:val="16"/>
                <w:szCs w:val="20"/>
                <w:lang w:eastAsia="nl-BE"/>
              </w:rPr>
            </w:pPr>
            <w:r w:rsidRPr="008B19F0">
              <w:rPr>
                <w:rFonts w:eastAsia="Times New Roman" w:cstheme="minorHAnsi"/>
                <w:b/>
                <w:color w:val="FFFFFF"/>
                <w:sz w:val="16"/>
                <w:szCs w:val="20"/>
                <w:lang w:bidi="et-EE"/>
              </w:rPr>
              <w:t>7   Juhised sotsiaalse vastutuse lõimimiseks kogu organisatsiooni</w:t>
            </w:r>
          </w:p>
        </w:tc>
      </w:tr>
      <w:tr w:rsidR="00684774" w:rsidRPr="008B19F0" w14:paraId="744BDB5D" w14:textId="77777777" w:rsidTr="00684774">
        <w:trPr>
          <w:trHeight w:val="528"/>
        </w:trPr>
        <w:tc>
          <w:tcPr>
            <w:tcW w:w="3397" w:type="dxa"/>
            <w:shd w:val="clear" w:color="auto" w:fill="auto"/>
            <w:vAlign w:val="center"/>
            <w:hideMark/>
          </w:tcPr>
          <w:p w14:paraId="21A8F16E"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t>7.1   Üldist</w:t>
            </w:r>
          </w:p>
        </w:tc>
        <w:tc>
          <w:tcPr>
            <w:tcW w:w="737" w:type="dxa"/>
            <w:shd w:val="clear" w:color="auto" w:fill="auto"/>
            <w:vAlign w:val="center"/>
            <w:hideMark/>
          </w:tcPr>
          <w:p w14:paraId="6942C6A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41CAD4C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D5171F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88D055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513A05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CFA33F8"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5A88431"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1CE4102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39A75480" w14:textId="77777777" w:rsidTr="00684774">
        <w:trPr>
          <w:trHeight w:val="528"/>
        </w:trPr>
        <w:tc>
          <w:tcPr>
            <w:tcW w:w="3397" w:type="dxa"/>
            <w:shd w:val="clear" w:color="auto" w:fill="auto"/>
            <w:vAlign w:val="center"/>
            <w:hideMark/>
          </w:tcPr>
          <w:p w14:paraId="1D2B7806"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7.2   Organisatsiooni tunnuste seos sotsiaalse vastutusega</w:t>
            </w:r>
          </w:p>
        </w:tc>
        <w:tc>
          <w:tcPr>
            <w:tcW w:w="737" w:type="dxa"/>
            <w:shd w:val="clear" w:color="auto" w:fill="auto"/>
            <w:vAlign w:val="center"/>
            <w:hideMark/>
          </w:tcPr>
          <w:p w14:paraId="27A82DC3"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9F0526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3970F7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539296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CF6918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A3A204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2F5A9D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580CF8F"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7F32C5D8" w14:textId="77777777" w:rsidTr="00684774">
        <w:trPr>
          <w:trHeight w:val="528"/>
        </w:trPr>
        <w:tc>
          <w:tcPr>
            <w:tcW w:w="3397" w:type="dxa"/>
            <w:shd w:val="clear" w:color="auto" w:fill="auto"/>
            <w:vAlign w:val="center"/>
            <w:hideMark/>
          </w:tcPr>
          <w:p w14:paraId="63618B23"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7.3   Organisatsiooni sotsiaalse vastutuse mõistmine</w:t>
            </w:r>
          </w:p>
        </w:tc>
        <w:tc>
          <w:tcPr>
            <w:tcW w:w="737" w:type="dxa"/>
            <w:shd w:val="clear" w:color="auto" w:fill="auto"/>
            <w:vAlign w:val="center"/>
            <w:hideMark/>
          </w:tcPr>
          <w:p w14:paraId="3023B95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58A59E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7A8EE0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6C16CD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78970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E476A6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4CA7A9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6CDC60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3B5ED9B6" w14:textId="77777777" w:rsidTr="00684774">
        <w:trPr>
          <w:trHeight w:val="528"/>
        </w:trPr>
        <w:tc>
          <w:tcPr>
            <w:tcW w:w="3397" w:type="dxa"/>
            <w:shd w:val="clear" w:color="auto" w:fill="auto"/>
            <w:vAlign w:val="center"/>
            <w:hideMark/>
          </w:tcPr>
          <w:p w14:paraId="59DCDE5D" w14:textId="74418566"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7.4   </w:t>
            </w:r>
            <w:r w:rsidR="001D6FBA">
              <w:rPr>
                <w:rFonts w:eastAsia="Times New Roman" w:cstheme="minorHAnsi"/>
                <w:b/>
                <w:color w:val="000000"/>
                <w:sz w:val="16"/>
                <w:szCs w:val="20"/>
                <w:lang w:bidi="et-EE"/>
              </w:rPr>
              <w:t>Praktik</w:t>
            </w:r>
            <w:r w:rsidRPr="008B19F0">
              <w:rPr>
                <w:rFonts w:eastAsia="Times New Roman" w:cstheme="minorHAnsi"/>
                <w:b/>
                <w:color w:val="000000"/>
                <w:sz w:val="16"/>
                <w:szCs w:val="20"/>
                <w:lang w:bidi="et-EE"/>
              </w:rPr>
              <w:t>ad sotsiaalse vastutuse lõimimiseks kogu organisatsiooni</w:t>
            </w:r>
          </w:p>
        </w:tc>
        <w:tc>
          <w:tcPr>
            <w:tcW w:w="737" w:type="dxa"/>
            <w:shd w:val="clear" w:color="auto" w:fill="auto"/>
            <w:vAlign w:val="center"/>
            <w:hideMark/>
          </w:tcPr>
          <w:p w14:paraId="094B690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2D092A2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3A3EB1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27FD7E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D89C7DB"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9C4CC5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DE0E14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72F4460"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B3ABE2B" w14:textId="77777777" w:rsidTr="00684774">
        <w:trPr>
          <w:trHeight w:val="528"/>
        </w:trPr>
        <w:tc>
          <w:tcPr>
            <w:tcW w:w="3397" w:type="dxa"/>
            <w:shd w:val="clear" w:color="auto" w:fill="auto"/>
            <w:vAlign w:val="center"/>
            <w:hideMark/>
          </w:tcPr>
          <w:p w14:paraId="40D2F5DB" w14:textId="77777777" w:rsidR="00684774" w:rsidRPr="008B19F0" w:rsidRDefault="00684774" w:rsidP="00684774">
            <w:pPr>
              <w:spacing w:after="0" w:line="240" w:lineRule="auto"/>
              <w:rPr>
                <w:rFonts w:eastAsia="Times New Roman" w:cstheme="minorHAnsi"/>
                <w:b/>
                <w:bCs/>
                <w:color w:val="000000"/>
                <w:sz w:val="16"/>
                <w:szCs w:val="20"/>
                <w:lang w:val="nl-BE" w:eastAsia="nl-BE"/>
              </w:rPr>
            </w:pPr>
            <w:r w:rsidRPr="008B19F0">
              <w:rPr>
                <w:rFonts w:eastAsia="Times New Roman" w:cstheme="minorHAnsi"/>
                <w:b/>
                <w:color w:val="000000"/>
                <w:sz w:val="16"/>
                <w:szCs w:val="20"/>
                <w:lang w:bidi="et-EE"/>
              </w:rPr>
              <w:lastRenderedPageBreak/>
              <w:t>7.5   Suhtlus sotsiaalse vastutuse teemal</w:t>
            </w:r>
          </w:p>
        </w:tc>
        <w:tc>
          <w:tcPr>
            <w:tcW w:w="737" w:type="dxa"/>
            <w:shd w:val="clear" w:color="auto" w:fill="auto"/>
            <w:vAlign w:val="center"/>
            <w:hideMark/>
          </w:tcPr>
          <w:p w14:paraId="782EAB1F"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3167B8E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32E2EE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DC9D60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3243497"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F02563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7B2D2F4"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725392FC"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7D3269C8" w14:textId="77777777" w:rsidTr="00684774">
        <w:trPr>
          <w:trHeight w:val="528"/>
        </w:trPr>
        <w:tc>
          <w:tcPr>
            <w:tcW w:w="3397" w:type="dxa"/>
            <w:shd w:val="clear" w:color="auto" w:fill="auto"/>
            <w:vAlign w:val="center"/>
            <w:hideMark/>
          </w:tcPr>
          <w:p w14:paraId="679E2B65" w14:textId="3B9B7EF4"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xml:space="preserve">7.5.1 </w:t>
            </w:r>
            <w:r w:rsidR="001D6FBA">
              <w:rPr>
                <w:rFonts w:eastAsia="Times New Roman" w:cstheme="minorHAnsi"/>
                <w:color w:val="000000"/>
                <w:sz w:val="16"/>
                <w:szCs w:val="20"/>
                <w:lang w:bidi="et-EE"/>
              </w:rPr>
              <w:t>Suhtluse (teabevahetuse)</w:t>
            </w:r>
            <w:r w:rsidRPr="008B19F0">
              <w:rPr>
                <w:rFonts w:eastAsia="Times New Roman" w:cstheme="minorHAnsi"/>
                <w:color w:val="000000"/>
                <w:sz w:val="16"/>
                <w:szCs w:val="20"/>
                <w:lang w:bidi="et-EE"/>
              </w:rPr>
              <w:t xml:space="preserve"> roll sotsiaalses vastutuses</w:t>
            </w:r>
          </w:p>
        </w:tc>
        <w:tc>
          <w:tcPr>
            <w:tcW w:w="737" w:type="dxa"/>
            <w:shd w:val="clear" w:color="auto" w:fill="auto"/>
            <w:vAlign w:val="center"/>
            <w:hideMark/>
          </w:tcPr>
          <w:p w14:paraId="39F3AF3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496801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CBBDBE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DEFEA9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80742C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9998E4F"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2F5212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71058E56"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7503F8FD" w14:textId="77777777" w:rsidTr="00684774">
        <w:trPr>
          <w:trHeight w:val="528"/>
        </w:trPr>
        <w:tc>
          <w:tcPr>
            <w:tcW w:w="3397" w:type="dxa"/>
            <w:shd w:val="clear" w:color="auto" w:fill="auto"/>
            <w:vAlign w:val="center"/>
            <w:hideMark/>
          </w:tcPr>
          <w:p w14:paraId="1211174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7.5.2 Sotsiaalse vastutusega seotud teabe omadused</w:t>
            </w:r>
          </w:p>
        </w:tc>
        <w:tc>
          <w:tcPr>
            <w:tcW w:w="737" w:type="dxa"/>
            <w:shd w:val="clear" w:color="auto" w:fill="auto"/>
            <w:vAlign w:val="center"/>
            <w:hideMark/>
          </w:tcPr>
          <w:p w14:paraId="34B65E0D"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342E41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83588F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8D37B0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424014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451E80C"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53FD385"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2CA29A3E"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28DC3F2C" w14:textId="77777777" w:rsidTr="00684774">
        <w:trPr>
          <w:trHeight w:val="528"/>
        </w:trPr>
        <w:tc>
          <w:tcPr>
            <w:tcW w:w="3397" w:type="dxa"/>
            <w:shd w:val="clear" w:color="auto" w:fill="auto"/>
            <w:vAlign w:val="center"/>
            <w:hideMark/>
          </w:tcPr>
          <w:p w14:paraId="3473F227" w14:textId="5421CED9"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xml:space="preserve">7.5.3 Sotsiaalse vastutusega seotud </w:t>
            </w:r>
            <w:r w:rsidR="001D6FBA">
              <w:rPr>
                <w:rFonts w:eastAsia="Times New Roman" w:cstheme="minorHAnsi"/>
                <w:color w:val="000000"/>
                <w:sz w:val="16"/>
                <w:szCs w:val="20"/>
                <w:lang w:bidi="et-EE"/>
              </w:rPr>
              <w:t>suhtluse</w:t>
            </w:r>
            <w:r w:rsidRPr="008B19F0">
              <w:rPr>
                <w:rFonts w:eastAsia="Times New Roman" w:cstheme="minorHAnsi"/>
                <w:color w:val="000000"/>
                <w:sz w:val="16"/>
                <w:szCs w:val="20"/>
                <w:lang w:bidi="et-EE"/>
              </w:rPr>
              <w:t xml:space="preserve"> liigid</w:t>
            </w:r>
          </w:p>
        </w:tc>
        <w:tc>
          <w:tcPr>
            <w:tcW w:w="737" w:type="dxa"/>
            <w:shd w:val="clear" w:color="auto" w:fill="auto"/>
            <w:vAlign w:val="center"/>
            <w:hideMark/>
          </w:tcPr>
          <w:p w14:paraId="5F1D9FE7"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c>
          <w:tcPr>
            <w:tcW w:w="737" w:type="dxa"/>
            <w:shd w:val="clear" w:color="auto" w:fill="auto"/>
            <w:vAlign w:val="center"/>
            <w:hideMark/>
          </w:tcPr>
          <w:p w14:paraId="0E8C43A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60D06C2"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CC9222F"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B31398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A7871FD"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9B9EC7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6E0B4"/>
            <w:vAlign w:val="center"/>
            <w:hideMark/>
          </w:tcPr>
          <w:p w14:paraId="5CB1B792" w14:textId="77777777" w:rsidR="00684774" w:rsidRPr="008B19F0" w:rsidRDefault="00684774" w:rsidP="00684774">
            <w:pPr>
              <w:spacing w:after="0" w:line="240" w:lineRule="auto"/>
              <w:rPr>
                <w:rFonts w:eastAsia="Times New Roman" w:cstheme="minorHAnsi"/>
                <w:color w:val="C6E0B4"/>
                <w:sz w:val="16"/>
                <w:szCs w:val="20"/>
                <w:lang w:val="nl-BE" w:eastAsia="nl-BE"/>
              </w:rPr>
            </w:pPr>
            <w:r w:rsidRPr="008B19F0">
              <w:rPr>
                <w:rFonts w:eastAsia="Times New Roman" w:cstheme="minorHAnsi"/>
                <w:color w:val="C6E0B4"/>
                <w:sz w:val="16"/>
                <w:szCs w:val="20"/>
                <w:lang w:bidi="et-EE"/>
              </w:rPr>
              <w:t> </w:t>
            </w:r>
          </w:p>
        </w:tc>
      </w:tr>
      <w:tr w:rsidR="00684774" w:rsidRPr="008B19F0" w14:paraId="2AF57A76" w14:textId="77777777" w:rsidTr="00684774">
        <w:trPr>
          <w:trHeight w:val="528"/>
        </w:trPr>
        <w:tc>
          <w:tcPr>
            <w:tcW w:w="3397" w:type="dxa"/>
            <w:shd w:val="clear" w:color="auto" w:fill="auto"/>
            <w:vAlign w:val="center"/>
            <w:hideMark/>
          </w:tcPr>
          <w:p w14:paraId="24703A60" w14:textId="27D0275E"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xml:space="preserve">7.5.4 Sidusrühmade dialoog sotsiaalse vastutusega seotud </w:t>
            </w:r>
            <w:r w:rsidR="001D6FBA">
              <w:rPr>
                <w:rFonts w:eastAsia="Times New Roman" w:cstheme="minorHAnsi"/>
                <w:color w:val="000000"/>
                <w:sz w:val="16"/>
                <w:szCs w:val="20"/>
                <w:lang w:bidi="et-EE"/>
              </w:rPr>
              <w:t>suhtluse</w:t>
            </w:r>
            <w:r w:rsidRPr="008B19F0">
              <w:rPr>
                <w:rFonts w:eastAsia="Times New Roman" w:cstheme="minorHAnsi"/>
                <w:color w:val="000000"/>
                <w:sz w:val="16"/>
                <w:szCs w:val="20"/>
                <w:lang w:bidi="et-EE"/>
              </w:rPr>
              <w:t xml:space="preserve"> teemal</w:t>
            </w:r>
          </w:p>
        </w:tc>
        <w:tc>
          <w:tcPr>
            <w:tcW w:w="737" w:type="dxa"/>
            <w:shd w:val="clear" w:color="auto" w:fill="auto"/>
            <w:vAlign w:val="center"/>
            <w:hideMark/>
          </w:tcPr>
          <w:p w14:paraId="007C41FB"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39FBEA23"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0522426"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A41862B"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7EC4FA9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5CE1399"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DD2BCF5" w14:textId="77777777" w:rsidR="00684774" w:rsidRPr="008B19F0" w:rsidRDefault="00684774" w:rsidP="00684774">
            <w:pPr>
              <w:spacing w:after="0" w:line="240" w:lineRule="auto"/>
              <w:rPr>
                <w:rFonts w:eastAsia="Times New Roman" w:cstheme="minorHAnsi"/>
                <w:color w:val="000000"/>
                <w:sz w:val="16"/>
                <w:szCs w:val="20"/>
                <w:lang w:val="nl-BE"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08A7DDD2"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CC4A7B3" w14:textId="77777777" w:rsidTr="00684774">
        <w:trPr>
          <w:trHeight w:val="528"/>
        </w:trPr>
        <w:tc>
          <w:tcPr>
            <w:tcW w:w="3397" w:type="dxa"/>
            <w:shd w:val="clear" w:color="auto" w:fill="auto"/>
            <w:vAlign w:val="center"/>
            <w:hideMark/>
          </w:tcPr>
          <w:p w14:paraId="2667CB0C"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7.6   Sotsiaalse vastutuse usaldusväärsuse suurendamine</w:t>
            </w:r>
          </w:p>
        </w:tc>
        <w:tc>
          <w:tcPr>
            <w:tcW w:w="737" w:type="dxa"/>
            <w:shd w:val="clear" w:color="auto" w:fill="auto"/>
            <w:vAlign w:val="center"/>
            <w:hideMark/>
          </w:tcPr>
          <w:p w14:paraId="76E55E7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586572D6"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6F36EC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03ECDB5A"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0A7BB20"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2DC293A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CA6CC54"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45F96C83"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1B09A97" w14:textId="77777777" w:rsidTr="00684774">
        <w:trPr>
          <w:trHeight w:val="528"/>
        </w:trPr>
        <w:tc>
          <w:tcPr>
            <w:tcW w:w="3397" w:type="dxa"/>
            <w:shd w:val="clear" w:color="auto" w:fill="auto"/>
            <w:vAlign w:val="center"/>
            <w:hideMark/>
          </w:tcPr>
          <w:p w14:paraId="6F6223CA" w14:textId="4249387E"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7.7   Organisatsiooni sotsiaalse vastutusega seotud tegevus</w:t>
            </w:r>
            <w:r w:rsidR="001D6FBA">
              <w:rPr>
                <w:rFonts w:eastAsia="Times New Roman" w:cstheme="minorHAnsi"/>
                <w:b/>
                <w:color w:val="000000"/>
                <w:sz w:val="16"/>
                <w:szCs w:val="20"/>
                <w:lang w:bidi="et-EE"/>
              </w:rPr>
              <w:t>t</w:t>
            </w:r>
            <w:r w:rsidRPr="008B19F0">
              <w:rPr>
                <w:rFonts w:eastAsia="Times New Roman" w:cstheme="minorHAnsi"/>
                <w:b/>
                <w:color w:val="000000"/>
                <w:sz w:val="16"/>
                <w:szCs w:val="20"/>
                <w:lang w:bidi="et-EE"/>
              </w:rPr>
              <w:t xml:space="preserve">e ja </w:t>
            </w:r>
            <w:r w:rsidR="001D6FBA">
              <w:rPr>
                <w:rFonts w:eastAsia="Times New Roman" w:cstheme="minorHAnsi"/>
                <w:b/>
                <w:color w:val="000000"/>
                <w:sz w:val="16"/>
                <w:szCs w:val="20"/>
                <w:lang w:bidi="et-EE"/>
              </w:rPr>
              <w:t>praktikat</w:t>
            </w:r>
            <w:r w:rsidRPr="008B19F0">
              <w:rPr>
                <w:rFonts w:eastAsia="Times New Roman" w:cstheme="minorHAnsi"/>
                <w:b/>
                <w:color w:val="000000"/>
                <w:sz w:val="16"/>
                <w:szCs w:val="20"/>
                <w:lang w:bidi="et-EE"/>
              </w:rPr>
              <w:t xml:space="preserve">e </w:t>
            </w:r>
            <w:r w:rsidR="001D6FBA">
              <w:rPr>
                <w:rFonts w:eastAsia="Times New Roman" w:cstheme="minorHAnsi"/>
                <w:b/>
                <w:color w:val="000000"/>
                <w:sz w:val="16"/>
                <w:szCs w:val="20"/>
                <w:lang w:bidi="et-EE"/>
              </w:rPr>
              <w:t>üle</w:t>
            </w:r>
            <w:r w:rsidRPr="008B19F0">
              <w:rPr>
                <w:rFonts w:eastAsia="Times New Roman" w:cstheme="minorHAnsi"/>
                <w:b/>
                <w:color w:val="000000"/>
                <w:sz w:val="16"/>
                <w:szCs w:val="20"/>
                <w:lang w:bidi="et-EE"/>
              </w:rPr>
              <w:t>vaatamine ja par</w:t>
            </w:r>
            <w:r w:rsidR="001D6FBA">
              <w:rPr>
                <w:rFonts w:eastAsia="Times New Roman" w:cstheme="minorHAnsi"/>
                <w:b/>
                <w:color w:val="000000"/>
                <w:sz w:val="16"/>
                <w:szCs w:val="20"/>
                <w:lang w:bidi="et-EE"/>
              </w:rPr>
              <w:t>e</w:t>
            </w:r>
            <w:r w:rsidRPr="008B19F0">
              <w:rPr>
                <w:rFonts w:eastAsia="Times New Roman" w:cstheme="minorHAnsi"/>
                <w:b/>
                <w:color w:val="000000"/>
                <w:sz w:val="16"/>
                <w:szCs w:val="20"/>
                <w:lang w:bidi="et-EE"/>
              </w:rPr>
              <w:t>ndamine</w:t>
            </w:r>
          </w:p>
        </w:tc>
        <w:tc>
          <w:tcPr>
            <w:tcW w:w="737" w:type="dxa"/>
            <w:shd w:val="clear" w:color="auto" w:fill="auto"/>
            <w:vAlign w:val="center"/>
            <w:hideMark/>
          </w:tcPr>
          <w:p w14:paraId="2303EB34"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6862F63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378D85E3"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B56156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407F01C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637328F2"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3F6B1F7"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3A1639B5"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r w:rsidR="00684774" w:rsidRPr="008B19F0" w14:paraId="026366DC" w14:textId="77777777" w:rsidTr="00684774">
        <w:trPr>
          <w:trHeight w:val="528"/>
        </w:trPr>
        <w:tc>
          <w:tcPr>
            <w:tcW w:w="3397" w:type="dxa"/>
            <w:shd w:val="clear" w:color="auto" w:fill="auto"/>
            <w:vAlign w:val="center"/>
            <w:hideMark/>
          </w:tcPr>
          <w:p w14:paraId="6F27516B" w14:textId="77777777" w:rsidR="00684774" w:rsidRPr="008B19F0" w:rsidRDefault="00684774" w:rsidP="00684774">
            <w:pPr>
              <w:spacing w:after="0" w:line="240" w:lineRule="auto"/>
              <w:rPr>
                <w:rFonts w:eastAsia="Times New Roman" w:cstheme="minorHAnsi"/>
                <w:b/>
                <w:bCs/>
                <w:color w:val="000000"/>
                <w:sz w:val="16"/>
                <w:szCs w:val="20"/>
                <w:lang w:eastAsia="nl-BE"/>
              </w:rPr>
            </w:pPr>
            <w:r w:rsidRPr="008B19F0">
              <w:rPr>
                <w:rFonts w:eastAsia="Times New Roman" w:cstheme="minorHAnsi"/>
                <w:b/>
                <w:color w:val="000000"/>
                <w:sz w:val="16"/>
                <w:szCs w:val="20"/>
                <w:lang w:bidi="et-EE"/>
              </w:rPr>
              <w:t>7.8   Sotsiaalse vastutuse vabatahtlikud algatused</w:t>
            </w:r>
          </w:p>
        </w:tc>
        <w:tc>
          <w:tcPr>
            <w:tcW w:w="737" w:type="dxa"/>
            <w:shd w:val="clear" w:color="auto" w:fill="auto"/>
            <w:vAlign w:val="center"/>
            <w:hideMark/>
          </w:tcPr>
          <w:p w14:paraId="526B6969" w14:textId="77777777" w:rsidR="00684774" w:rsidRPr="008B19F0" w:rsidRDefault="00684774" w:rsidP="00684774">
            <w:pPr>
              <w:spacing w:after="0" w:line="240" w:lineRule="auto"/>
              <w:rPr>
                <w:rFonts w:eastAsia="Times New Roman" w:cstheme="minorHAnsi"/>
                <w:color w:val="C9C9C9"/>
                <w:sz w:val="16"/>
                <w:szCs w:val="20"/>
                <w:lang w:eastAsia="nl-BE"/>
              </w:rPr>
            </w:pPr>
            <w:r w:rsidRPr="008B19F0">
              <w:rPr>
                <w:rFonts w:eastAsia="Times New Roman" w:cstheme="minorHAnsi"/>
                <w:color w:val="C9C9C9"/>
                <w:sz w:val="16"/>
                <w:szCs w:val="20"/>
                <w:lang w:bidi="et-EE"/>
              </w:rPr>
              <w:t> </w:t>
            </w:r>
          </w:p>
        </w:tc>
        <w:tc>
          <w:tcPr>
            <w:tcW w:w="737" w:type="dxa"/>
            <w:shd w:val="clear" w:color="auto" w:fill="auto"/>
            <w:vAlign w:val="center"/>
            <w:hideMark/>
          </w:tcPr>
          <w:p w14:paraId="7DB7D58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086B971"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1B84D608"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213AA4D"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7792B0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auto" w:fill="auto"/>
            <w:vAlign w:val="center"/>
            <w:hideMark/>
          </w:tcPr>
          <w:p w14:paraId="5E75A52E" w14:textId="77777777" w:rsidR="00684774" w:rsidRPr="008B19F0" w:rsidRDefault="00684774" w:rsidP="00684774">
            <w:pPr>
              <w:spacing w:after="0" w:line="240" w:lineRule="auto"/>
              <w:rPr>
                <w:rFonts w:eastAsia="Times New Roman" w:cstheme="minorHAnsi"/>
                <w:color w:val="000000"/>
                <w:sz w:val="16"/>
                <w:szCs w:val="20"/>
                <w:lang w:eastAsia="nl-BE"/>
              </w:rPr>
            </w:pPr>
            <w:r w:rsidRPr="008B19F0">
              <w:rPr>
                <w:rFonts w:eastAsia="Times New Roman" w:cstheme="minorHAnsi"/>
                <w:color w:val="000000"/>
                <w:sz w:val="16"/>
                <w:szCs w:val="20"/>
                <w:lang w:bidi="et-EE"/>
              </w:rPr>
              <w:t> </w:t>
            </w:r>
          </w:p>
        </w:tc>
        <w:tc>
          <w:tcPr>
            <w:tcW w:w="737" w:type="dxa"/>
            <w:shd w:val="clear" w:color="000000" w:fill="C9C9C9"/>
            <w:vAlign w:val="center"/>
            <w:hideMark/>
          </w:tcPr>
          <w:p w14:paraId="624EC188" w14:textId="77777777" w:rsidR="00684774" w:rsidRPr="008B19F0" w:rsidRDefault="00684774" w:rsidP="00684774">
            <w:pPr>
              <w:spacing w:after="0" w:line="240" w:lineRule="auto"/>
              <w:rPr>
                <w:rFonts w:eastAsia="Times New Roman" w:cstheme="minorHAnsi"/>
                <w:color w:val="C9C9C9"/>
                <w:sz w:val="16"/>
                <w:szCs w:val="20"/>
                <w:lang w:val="nl-BE" w:eastAsia="nl-BE"/>
              </w:rPr>
            </w:pPr>
            <w:r w:rsidRPr="008B19F0">
              <w:rPr>
                <w:rFonts w:eastAsia="Times New Roman" w:cstheme="minorHAnsi"/>
                <w:color w:val="C9C9C9"/>
                <w:sz w:val="16"/>
                <w:szCs w:val="20"/>
                <w:lang w:bidi="et-EE"/>
              </w:rPr>
              <w:t>N</w:t>
            </w:r>
          </w:p>
        </w:tc>
      </w:tr>
    </w:tbl>
    <w:p w14:paraId="3A6DC157" w14:textId="77777777" w:rsidR="00684774" w:rsidRDefault="00684774" w:rsidP="00684774">
      <w:pPr>
        <w:jc w:val="both"/>
        <w:rPr>
          <w:b/>
          <w:lang w:val="en-GB"/>
        </w:rPr>
      </w:pPr>
    </w:p>
    <w:p w14:paraId="1F9F0206" w14:textId="77777777" w:rsidR="00684774" w:rsidRDefault="00684774" w:rsidP="00684774">
      <w:pPr>
        <w:rPr>
          <w:b/>
          <w:lang w:val="en-GB"/>
        </w:rPr>
      </w:pPr>
      <w:r>
        <w:rPr>
          <w:b/>
          <w:lang w:bidi="et-EE"/>
        </w:rPr>
        <w:br w:type="page"/>
      </w:r>
    </w:p>
    <w:p w14:paraId="321D5B60" w14:textId="112936F9" w:rsidR="00684774" w:rsidRPr="0041499A" w:rsidRDefault="00295C2D" w:rsidP="00295C2D">
      <w:pPr>
        <w:pStyle w:val="Heading2"/>
        <w:numPr>
          <w:ilvl w:val="0"/>
          <w:numId w:val="0"/>
        </w:numPr>
        <w:ind w:left="576" w:hanging="576"/>
        <w:rPr>
          <w:b w:val="0"/>
        </w:rPr>
      </w:pPr>
      <w:r>
        <w:rPr>
          <w:sz w:val="28"/>
          <w:szCs w:val="28"/>
          <w:lang w:val="et-EE" w:bidi="et-EE"/>
        </w:rPr>
        <w:lastRenderedPageBreak/>
        <w:t xml:space="preserve">4. </w:t>
      </w:r>
      <w:r w:rsidR="00684774" w:rsidRPr="00295C2D">
        <w:rPr>
          <w:sz w:val="28"/>
          <w:szCs w:val="28"/>
          <w:lang w:val="et-EE" w:bidi="et-EE"/>
        </w:rPr>
        <w:t>Sõnastik</w:t>
      </w:r>
      <w:r w:rsidR="00684774" w:rsidRPr="0041499A">
        <w:rPr>
          <w:rFonts w:asciiTheme="majorHAnsi" w:eastAsiaTheme="majorEastAsia" w:hAnsiTheme="majorHAnsi" w:cstheme="majorBidi"/>
          <w:b w:val="0"/>
          <w:sz w:val="28"/>
          <w:szCs w:val="28"/>
          <w:lang w:bidi="et-EE"/>
        </w:rPr>
        <w:br/>
      </w:r>
    </w:p>
    <w:p w14:paraId="2B473862" w14:textId="7E3B419B" w:rsidR="00684774" w:rsidRPr="00295C2D" w:rsidRDefault="00936C3B" w:rsidP="00295C2D">
      <w:pPr>
        <w:jc w:val="both"/>
        <w:rPr>
          <w:rFonts w:eastAsia="Times New Roman" w:cstheme="minorHAnsi"/>
          <w:b/>
          <w:color w:val="C0504D" w:themeColor="accent2"/>
          <w:sz w:val="24"/>
          <w:szCs w:val="24"/>
          <w:lang w:bidi="et-EE"/>
        </w:rPr>
      </w:pPr>
      <w:r w:rsidRPr="00295C2D">
        <w:rPr>
          <w:rFonts w:eastAsia="Times New Roman" w:cstheme="minorHAnsi"/>
          <w:b/>
          <w:color w:val="C0504D" w:themeColor="accent2"/>
          <w:sz w:val="24"/>
          <w:szCs w:val="24"/>
          <w:lang w:bidi="et-EE"/>
        </w:rPr>
        <w:t>4.1 Lühendid</w:t>
      </w:r>
    </w:p>
    <w:p w14:paraId="614762C4" w14:textId="77777777" w:rsidR="00684774" w:rsidRDefault="00684774" w:rsidP="00684774">
      <w:pPr>
        <w:suppressAutoHyphens/>
        <w:autoSpaceDN w:val="0"/>
        <w:spacing w:after="240" w:line="240" w:lineRule="atLeast"/>
        <w:jc w:val="both"/>
        <w:textAlignment w:val="baseline"/>
        <w:rPr>
          <w:rFonts w:ascii="Arial" w:eastAsia="Arial" w:hAnsi="Arial" w:cs="Times New Roman"/>
          <w:i/>
          <w:color w:val="1D1D1D"/>
          <w:sz w:val="20"/>
          <w:szCs w:val="20"/>
        </w:rPr>
      </w:pPr>
    </w:p>
    <w:tbl>
      <w:tblPr>
        <w:tblStyle w:val="ListTable4-Accent21"/>
        <w:tblW w:w="5000" w:type="pct"/>
        <w:tblLook w:val="04A0" w:firstRow="1" w:lastRow="0" w:firstColumn="1" w:lastColumn="0" w:noHBand="0" w:noVBand="1"/>
      </w:tblPr>
      <w:tblGrid>
        <w:gridCol w:w="3863"/>
        <w:gridCol w:w="5167"/>
      </w:tblGrid>
      <w:tr w:rsidR="00684774" w14:paraId="404A0390" w14:textId="77777777" w:rsidTr="0068477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0AA4D9DD" w14:textId="77777777" w:rsidR="00684774" w:rsidRDefault="00684774" w:rsidP="00684774">
            <w:pPr>
              <w:rPr>
                <w:rFonts w:ascii="Calibri" w:hAnsi="Calibri" w:cs="Calibri"/>
                <w:sz w:val="22"/>
                <w:szCs w:val="22"/>
              </w:rPr>
            </w:pPr>
            <w:r>
              <w:rPr>
                <w:rFonts w:ascii="Calibri" w:eastAsia="Calibri" w:hAnsi="Calibri" w:cs="Calibri"/>
                <w:b w:val="0"/>
                <w:sz w:val="22"/>
                <w:szCs w:val="22"/>
                <w:lang w:val="et-EE" w:bidi="et-EE"/>
              </w:rPr>
              <w:t>Lühendid</w:t>
            </w:r>
          </w:p>
        </w:tc>
        <w:tc>
          <w:tcPr>
            <w:tcW w:w="0" w:type="pct"/>
            <w:hideMark/>
          </w:tcPr>
          <w:p w14:paraId="7146B2E6" w14:textId="77777777" w:rsidR="00684774" w:rsidRDefault="00684774" w:rsidP="00684774">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szCs w:val="22"/>
              </w:rPr>
            </w:pPr>
            <w:r>
              <w:rPr>
                <w:rFonts w:ascii="Calibri" w:eastAsia="Calibri" w:hAnsi="Calibri" w:cs="Calibri"/>
                <w:b w:val="0"/>
                <w:sz w:val="22"/>
                <w:szCs w:val="22"/>
                <w:lang w:val="et-EE" w:bidi="et-EE"/>
              </w:rPr>
              <w:t> </w:t>
            </w:r>
          </w:p>
        </w:tc>
      </w:tr>
      <w:tr w:rsidR="00684774" w14:paraId="3BC332D3"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72777544" w14:textId="77777777" w:rsidR="00684774" w:rsidRDefault="00684774" w:rsidP="00684774">
            <w:pPr>
              <w:rPr>
                <w:rFonts w:ascii="Calibri" w:hAnsi="Calibri" w:cs="Calibri"/>
                <w:b w:val="0"/>
                <w:bCs w:val="0"/>
                <w:color w:val="auto"/>
                <w:sz w:val="22"/>
                <w:szCs w:val="22"/>
              </w:rPr>
            </w:pPr>
            <w:r>
              <w:rPr>
                <w:rFonts w:ascii="Calibri" w:eastAsia="Calibri" w:hAnsi="Calibri" w:cs="Calibri"/>
                <w:b w:val="0"/>
                <w:sz w:val="22"/>
                <w:szCs w:val="22"/>
                <w:lang w:val="et-EE" w:bidi="et-EE"/>
              </w:rPr>
              <w:t>ACC</w:t>
            </w:r>
          </w:p>
        </w:tc>
        <w:tc>
          <w:tcPr>
            <w:tcW w:w="0" w:type="pct"/>
            <w:hideMark/>
          </w:tcPr>
          <w:p w14:paraId="6BDA9641"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Ameerika Keemia Nõukogu (</w:t>
            </w:r>
            <w:r>
              <w:rPr>
                <w:rFonts w:ascii="Calibri" w:eastAsia="Calibri" w:hAnsi="Calibri" w:cs="Calibri"/>
                <w:i/>
                <w:sz w:val="22"/>
                <w:szCs w:val="22"/>
                <w:lang w:val="et-EE" w:bidi="et-EE"/>
              </w:rPr>
              <w:t>American Chemistry Council</w:t>
            </w:r>
            <w:r>
              <w:rPr>
                <w:rFonts w:ascii="Calibri" w:eastAsia="Calibri" w:hAnsi="Calibri" w:cs="Calibri"/>
                <w:sz w:val="22"/>
                <w:szCs w:val="22"/>
                <w:lang w:val="et-EE" w:bidi="et-EE"/>
              </w:rPr>
              <w:t>)</w:t>
            </w:r>
          </w:p>
        </w:tc>
      </w:tr>
      <w:tr w:rsidR="00684774" w14:paraId="037C803F"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4A81A231"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BAT</w:t>
            </w:r>
          </w:p>
        </w:tc>
        <w:tc>
          <w:tcPr>
            <w:tcW w:w="0" w:type="pct"/>
            <w:hideMark/>
          </w:tcPr>
          <w:p w14:paraId="6A380DF6"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Parim võimalik tehnika (</w:t>
            </w:r>
            <w:r>
              <w:rPr>
                <w:rFonts w:ascii="Calibri" w:eastAsia="Calibri" w:hAnsi="Calibri" w:cs="Calibri"/>
                <w:i/>
                <w:color w:val="000000"/>
                <w:sz w:val="22"/>
                <w:szCs w:val="22"/>
                <w:lang w:val="et-EE" w:bidi="et-EE"/>
              </w:rPr>
              <w:t>Best available technique</w:t>
            </w:r>
            <w:r>
              <w:rPr>
                <w:rFonts w:ascii="Calibri" w:eastAsia="Calibri" w:hAnsi="Calibri" w:cs="Calibri"/>
                <w:color w:val="000000"/>
                <w:sz w:val="22"/>
                <w:szCs w:val="22"/>
                <w:lang w:val="et-EE" w:bidi="et-EE"/>
              </w:rPr>
              <w:t>)</w:t>
            </w:r>
          </w:p>
        </w:tc>
      </w:tr>
      <w:tr w:rsidR="00684774" w14:paraId="58BEE007"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5A509740"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CSR</w:t>
            </w:r>
          </w:p>
        </w:tc>
        <w:tc>
          <w:tcPr>
            <w:tcW w:w="0" w:type="pct"/>
            <w:hideMark/>
          </w:tcPr>
          <w:p w14:paraId="60C74C16"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Ettevõtja sotsiaalne vastutus (</w:t>
            </w:r>
            <w:r>
              <w:rPr>
                <w:rFonts w:ascii="Calibri" w:eastAsia="Calibri" w:hAnsi="Calibri" w:cs="Calibri"/>
                <w:i/>
                <w:sz w:val="22"/>
                <w:szCs w:val="22"/>
                <w:lang w:val="et-EE" w:bidi="et-EE"/>
              </w:rPr>
              <w:t>Corporate Social Responsibility</w:t>
            </w:r>
            <w:r>
              <w:rPr>
                <w:rFonts w:ascii="Calibri" w:eastAsia="Calibri" w:hAnsi="Calibri" w:cs="Calibri"/>
                <w:sz w:val="22"/>
                <w:szCs w:val="22"/>
                <w:lang w:val="et-EE" w:bidi="et-EE"/>
              </w:rPr>
              <w:t>)</w:t>
            </w:r>
          </w:p>
        </w:tc>
      </w:tr>
      <w:tr w:rsidR="00684774" w14:paraId="0906AE7B"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2DA545EF"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EnB</w:t>
            </w:r>
          </w:p>
        </w:tc>
        <w:tc>
          <w:tcPr>
            <w:tcW w:w="0" w:type="pct"/>
            <w:hideMark/>
          </w:tcPr>
          <w:p w14:paraId="3878B00D" w14:textId="3078EAE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Energia lähteo</w:t>
            </w:r>
            <w:r w:rsidR="001D6FBA">
              <w:rPr>
                <w:rFonts w:ascii="Calibri" w:eastAsia="Calibri" w:hAnsi="Calibri" w:cs="Calibri"/>
                <w:color w:val="000000"/>
                <w:sz w:val="22"/>
                <w:szCs w:val="22"/>
                <w:lang w:val="et-EE" w:bidi="et-EE"/>
              </w:rPr>
              <w:t>lukord</w:t>
            </w:r>
            <w:r>
              <w:rPr>
                <w:rFonts w:ascii="Calibri" w:eastAsia="Calibri" w:hAnsi="Calibri" w:cs="Calibri"/>
                <w:color w:val="000000"/>
                <w:sz w:val="22"/>
                <w:szCs w:val="22"/>
                <w:lang w:val="et-EE" w:bidi="et-EE"/>
              </w:rPr>
              <w:t xml:space="preserve"> (</w:t>
            </w:r>
            <w:r>
              <w:rPr>
                <w:rFonts w:ascii="Calibri" w:eastAsia="Calibri" w:hAnsi="Calibri" w:cs="Calibri"/>
                <w:i/>
                <w:color w:val="000000"/>
                <w:sz w:val="22"/>
                <w:szCs w:val="22"/>
                <w:lang w:val="et-EE" w:bidi="et-EE"/>
              </w:rPr>
              <w:t>Energy Baseline</w:t>
            </w:r>
            <w:r>
              <w:rPr>
                <w:rFonts w:ascii="Calibri" w:eastAsia="Calibri" w:hAnsi="Calibri" w:cs="Calibri"/>
                <w:color w:val="000000"/>
                <w:sz w:val="22"/>
                <w:szCs w:val="22"/>
                <w:lang w:val="et-EE" w:bidi="et-EE"/>
              </w:rPr>
              <w:t>)</w:t>
            </w:r>
          </w:p>
        </w:tc>
      </w:tr>
      <w:tr w:rsidR="00684774" w14:paraId="0544844C"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60604A4C"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EnPI</w:t>
            </w:r>
          </w:p>
        </w:tc>
        <w:tc>
          <w:tcPr>
            <w:tcW w:w="0" w:type="pct"/>
            <w:hideMark/>
          </w:tcPr>
          <w:p w14:paraId="690F267D" w14:textId="62371F0D"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 xml:space="preserve">Energiatulemuslikkuse </w:t>
            </w:r>
            <w:r w:rsidR="001D6FBA">
              <w:rPr>
                <w:rFonts w:ascii="Calibri" w:eastAsia="Calibri" w:hAnsi="Calibri" w:cs="Calibri"/>
                <w:sz w:val="22"/>
                <w:szCs w:val="22"/>
                <w:lang w:val="et-EE" w:bidi="et-EE"/>
              </w:rPr>
              <w:t>näitaja</w:t>
            </w:r>
            <w:r>
              <w:rPr>
                <w:rFonts w:ascii="Calibri" w:eastAsia="Calibri" w:hAnsi="Calibri" w:cs="Calibri"/>
                <w:sz w:val="22"/>
                <w:szCs w:val="22"/>
                <w:lang w:val="et-EE" w:bidi="et-EE"/>
              </w:rPr>
              <w:t xml:space="preserve"> (</w:t>
            </w:r>
            <w:r>
              <w:rPr>
                <w:rFonts w:ascii="Calibri" w:eastAsia="Calibri" w:hAnsi="Calibri" w:cs="Calibri"/>
                <w:i/>
                <w:sz w:val="22"/>
                <w:szCs w:val="22"/>
                <w:lang w:val="et-EE" w:bidi="et-EE"/>
              </w:rPr>
              <w:t>Energy Performance Indicator</w:t>
            </w:r>
            <w:r>
              <w:rPr>
                <w:rFonts w:ascii="Calibri" w:eastAsia="Calibri" w:hAnsi="Calibri" w:cs="Calibri"/>
                <w:sz w:val="22"/>
                <w:szCs w:val="22"/>
                <w:lang w:val="et-EE" w:bidi="et-EE"/>
              </w:rPr>
              <w:t>)</w:t>
            </w:r>
          </w:p>
        </w:tc>
      </w:tr>
      <w:tr w:rsidR="00684774" w14:paraId="5A435545"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309406E4"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EWS</w:t>
            </w:r>
          </w:p>
        </w:tc>
        <w:tc>
          <w:tcPr>
            <w:tcW w:w="0" w:type="pct"/>
            <w:hideMark/>
          </w:tcPr>
          <w:p w14:paraId="39D923E8"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Euroopa veemajandusprogramm (</w:t>
            </w:r>
            <w:r>
              <w:rPr>
                <w:rFonts w:ascii="Calibri" w:eastAsia="Calibri" w:hAnsi="Calibri" w:cs="Calibri"/>
                <w:i/>
                <w:color w:val="000000"/>
                <w:sz w:val="22"/>
                <w:szCs w:val="22"/>
                <w:lang w:val="et-EE" w:bidi="et-EE"/>
              </w:rPr>
              <w:t>European Water Stewardship</w:t>
            </w:r>
            <w:r>
              <w:rPr>
                <w:rFonts w:ascii="Calibri" w:eastAsia="Calibri" w:hAnsi="Calibri" w:cs="Calibri"/>
                <w:color w:val="000000"/>
                <w:sz w:val="22"/>
                <w:szCs w:val="22"/>
                <w:lang w:val="et-EE" w:bidi="et-EE"/>
              </w:rPr>
              <w:t>)</w:t>
            </w:r>
          </w:p>
        </w:tc>
      </w:tr>
      <w:tr w:rsidR="00684774" w14:paraId="5723BD9C"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642B17AC"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GHG</w:t>
            </w:r>
          </w:p>
        </w:tc>
        <w:tc>
          <w:tcPr>
            <w:tcW w:w="0" w:type="pct"/>
            <w:hideMark/>
          </w:tcPr>
          <w:p w14:paraId="643818FE"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Kasvuhoonegaas (</w:t>
            </w:r>
            <w:r>
              <w:rPr>
                <w:rFonts w:ascii="Calibri" w:eastAsia="Calibri" w:hAnsi="Calibri" w:cs="Calibri"/>
                <w:i/>
                <w:sz w:val="22"/>
                <w:szCs w:val="22"/>
                <w:lang w:val="et-EE" w:bidi="et-EE"/>
              </w:rPr>
              <w:t>Greenhouse Gas</w:t>
            </w:r>
            <w:r>
              <w:rPr>
                <w:rFonts w:ascii="Calibri" w:eastAsia="Calibri" w:hAnsi="Calibri" w:cs="Calibri"/>
                <w:sz w:val="22"/>
                <w:szCs w:val="22"/>
                <w:lang w:val="et-EE" w:bidi="et-EE"/>
              </w:rPr>
              <w:t>)</w:t>
            </w:r>
          </w:p>
        </w:tc>
      </w:tr>
      <w:tr w:rsidR="00684774" w14:paraId="14D40896"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112DF4BF"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GRI</w:t>
            </w:r>
          </w:p>
        </w:tc>
        <w:tc>
          <w:tcPr>
            <w:tcW w:w="0" w:type="pct"/>
            <w:hideMark/>
          </w:tcPr>
          <w:p w14:paraId="2B130C85" w14:textId="14A3DA14" w:rsidR="00684774" w:rsidRDefault="001D6FBA"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G</w:t>
            </w:r>
            <w:r w:rsidR="00684774">
              <w:rPr>
                <w:rFonts w:ascii="Calibri" w:eastAsia="Calibri" w:hAnsi="Calibri" w:cs="Calibri"/>
                <w:color w:val="000000"/>
                <w:sz w:val="22"/>
                <w:szCs w:val="22"/>
                <w:lang w:val="et-EE" w:bidi="et-EE"/>
              </w:rPr>
              <w:t>lobaalne aruandlusalgatus</w:t>
            </w:r>
          </w:p>
        </w:tc>
      </w:tr>
      <w:tr w:rsidR="00684774" w14:paraId="69D5E5C3"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255A13CC"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H&amp;S</w:t>
            </w:r>
          </w:p>
        </w:tc>
        <w:tc>
          <w:tcPr>
            <w:tcW w:w="0" w:type="pct"/>
            <w:hideMark/>
          </w:tcPr>
          <w:p w14:paraId="0BB64085" w14:textId="007482A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Tervis</w:t>
            </w:r>
            <w:r w:rsidR="00C90A3A">
              <w:rPr>
                <w:rFonts w:ascii="Calibri" w:eastAsia="Calibri" w:hAnsi="Calibri" w:cs="Calibri"/>
                <w:sz w:val="22"/>
                <w:szCs w:val="22"/>
                <w:lang w:val="et-EE" w:bidi="et-EE"/>
              </w:rPr>
              <w:t>(</w:t>
            </w:r>
            <w:r>
              <w:rPr>
                <w:rFonts w:ascii="Calibri" w:eastAsia="Calibri" w:hAnsi="Calibri" w:cs="Calibri"/>
                <w:sz w:val="22"/>
                <w:szCs w:val="22"/>
                <w:lang w:val="et-EE" w:bidi="et-EE"/>
              </w:rPr>
              <w:t>hoid</w:t>
            </w:r>
            <w:r w:rsidR="00C90A3A">
              <w:rPr>
                <w:rFonts w:ascii="Calibri" w:eastAsia="Calibri" w:hAnsi="Calibri" w:cs="Calibri"/>
                <w:sz w:val="22"/>
                <w:szCs w:val="22"/>
                <w:lang w:val="et-EE" w:bidi="et-EE"/>
              </w:rPr>
              <w:t>)</w:t>
            </w:r>
            <w:r>
              <w:rPr>
                <w:rFonts w:ascii="Calibri" w:eastAsia="Calibri" w:hAnsi="Calibri" w:cs="Calibri"/>
                <w:sz w:val="22"/>
                <w:szCs w:val="22"/>
                <w:lang w:val="et-EE" w:bidi="et-EE"/>
              </w:rPr>
              <w:t xml:space="preserve"> ja ohutus (</w:t>
            </w:r>
            <w:r>
              <w:rPr>
                <w:rFonts w:ascii="Calibri" w:eastAsia="Calibri" w:hAnsi="Calibri" w:cs="Calibri"/>
                <w:i/>
                <w:sz w:val="22"/>
                <w:szCs w:val="22"/>
                <w:lang w:val="et-EE" w:bidi="et-EE"/>
              </w:rPr>
              <w:t>Health and safety</w:t>
            </w:r>
            <w:r>
              <w:rPr>
                <w:rFonts w:ascii="Calibri" w:eastAsia="Calibri" w:hAnsi="Calibri" w:cs="Calibri"/>
                <w:sz w:val="22"/>
                <w:szCs w:val="22"/>
                <w:lang w:val="et-EE" w:bidi="et-EE"/>
              </w:rPr>
              <w:t>)</w:t>
            </w:r>
          </w:p>
        </w:tc>
      </w:tr>
      <w:tr w:rsidR="00684774" w14:paraId="4CDED750"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4DDC5390"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ICCA</w:t>
            </w:r>
          </w:p>
        </w:tc>
        <w:tc>
          <w:tcPr>
            <w:tcW w:w="0" w:type="pct"/>
            <w:hideMark/>
          </w:tcPr>
          <w:p w14:paraId="187EA078" w14:textId="77777777" w:rsidR="00684774" w:rsidRPr="001D6FBA"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D6FBA">
              <w:rPr>
                <w:rFonts w:ascii="Calibri" w:eastAsia="Calibri" w:hAnsi="Calibri" w:cs="Calibri"/>
                <w:color w:val="000000"/>
                <w:sz w:val="22"/>
                <w:szCs w:val="22"/>
                <w:lang w:val="et-EE" w:bidi="et-EE"/>
              </w:rPr>
              <w:t>Ülemaailmne Keemiatööstuse Keskliit (</w:t>
            </w:r>
            <w:r w:rsidRPr="001D6FBA">
              <w:rPr>
                <w:rFonts w:ascii="Calibri" w:eastAsia="Calibri" w:hAnsi="Calibri" w:cs="Calibri"/>
                <w:i/>
                <w:color w:val="000000"/>
                <w:sz w:val="22"/>
                <w:szCs w:val="22"/>
                <w:lang w:val="et-EE" w:bidi="et-EE"/>
              </w:rPr>
              <w:t>International Council of Chemical Associations</w:t>
            </w:r>
            <w:r w:rsidRPr="001D6FBA">
              <w:rPr>
                <w:rFonts w:ascii="Calibri" w:eastAsia="Calibri" w:hAnsi="Calibri" w:cs="Calibri"/>
                <w:color w:val="000000"/>
                <w:sz w:val="22"/>
                <w:szCs w:val="22"/>
                <w:lang w:val="et-EE" w:bidi="et-EE"/>
              </w:rPr>
              <w:t>)</w:t>
            </w:r>
          </w:p>
        </w:tc>
      </w:tr>
      <w:tr w:rsidR="00684774" w14:paraId="56EDCD41"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1BF6E8FD"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ICE</w:t>
            </w:r>
          </w:p>
        </w:tc>
        <w:tc>
          <w:tcPr>
            <w:tcW w:w="0" w:type="pct"/>
            <w:hideMark/>
          </w:tcPr>
          <w:p w14:paraId="6A54EBFA"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Sekkumine kemikaalide transpordi hädaolukordades (</w:t>
            </w:r>
            <w:r>
              <w:rPr>
                <w:rFonts w:ascii="Calibri" w:eastAsia="Calibri" w:hAnsi="Calibri" w:cs="Calibri"/>
                <w:i/>
                <w:sz w:val="22"/>
                <w:szCs w:val="22"/>
                <w:lang w:val="et-EE" w:bidi="et-EE"/>
              </w:rPr>
              <w:t>Intervention in Chemical Transport Emergencies</w:t>
            </w:r>
            <w:r>
              <w:rPr>
                <w:rFonts w:ascii="Calibri" w:eastAsia="Calibri" w:hAnsi="Calibri" w:cs="Calibri"/>
                <w:sz w:val="22"/>
                <w:szCs w:val="22"/>
                <w:lang w:val="et-EE" w:bidi="et-EE"/>
              </w:rPr>
              <w:t>)</w:t>
            </w:r>
          </w:p>
        </w:tc>
      </w:tr>
      <w:tr w:rsidR="00684774" w14:paraId="051871FF"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7BE824FB"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KPI</w:t>
            </w:r>
          </w:p>
        </w:tc>
        <w:tc>
          <w:tcPr>
            <w:tcW w:w="0" w:type="pct"/>
            <w:hideMark/>
          </w:tcPr>
          <w:p w14:paraId="13DFA061" w14:textId="7388CC4F"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 xml:space="preserve">Tulemuslikkuse </w:t>
            </w:r>
            <w:r w:rsidR="00C90A3A">
              <w:rPr>
                <w:rFonts w:ascii="Calibri" w:eastAsia="Calibri" w:hAnsi="Calibri" w:cs="Calibri"/>
                <w:color w:val="000000"/>
                <w:sz w:val="22"/>
                <w:szCs w:val="22"/>
                <w:lang w:val="et-EE" w:bidi="et-EE"/>
              </w:rPr>
              <w:t>põhi</w:t>
            </w:r>
            <w:r>
              <w:rPr>
                <w:rFonts w:ascii="Calibri" w:eastAsia="Calibri" w:hAnsi="Calibri" w:cs="Calibri"/>
                <w:color w:val="000000"/>
                <w:sz w:val="22"/>
                <w:szCs w:val="22"/>
                <w:lang w:val="et-EE" w:bidi="et-EE"/>
              </w:rPr>
              <w:t>näitaja (</w:t>
            </w:r>
            <w:r>
              <w:rPr>
                <w:rFonts w:ascii="Calibri" w:eastAsia="Calibri" w:hAnsi="Calibri" w:cs="Calibri"/>
                <w:i/>
                <w:color w:val="000000"/>
                <w:sz w:val="22"/>
                <w:szCs w:val="22"/>
                <w:lang w:val="et-EE" w:bidi="et-EE"/>
              </w:rPr>
              <w:t>Key Performance Indicator</w:t>
            </w:r>
            <w:r>
              <w:rPr>
                <w:rFonts w:ascii="Calibri" w:eastAsia="Calibri" w:hAnsi="Calibri" w:cs="Calibri"/>
                <w:color w:val="000000"/>
                <w:sz w:val="22"/>
                <w:szCs w:val="22"/>
                <w:lang w:val="et-EE" w:bidi="et-EE"/>
              </w:rPr>
              <w:t>)</w:t>
            </w:r>
          </w:p>
        </w:tc>
      </w:tr>
      <w:tr w:rsidR="00684774" w14:paraId="1F93FCC3"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15DA056D"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LoPC</w:t>
            </w:r>
          </w:p>
        </w:tc>
        <w:tc>
          <w:tcPr>
            <w:tcW w:w="0" w:type="pct"/>
            <w:hideMark/>
          </w:tcPr>
          <w:p w14:paraId="680EEC81"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Säilitusseadmete tõrkejuhtumid (</w:t>
            </w:r>
            <w:r>
              <w:rPr>
                <w:rFonts w:ascii="Calibri" w:eastAsia="Calibri" w:hAnsi="Calibri" w:cs="Calibri"/>
                <w:i/>
                <w:sz w:val="22"/>
                <w:szCs w:val="22"/>
                <w:lang w:val="et-EE" w:bidi="et-EE"/>
              </w:rPr>
              <w:t>Loss of Primary Containment</w:t>
            </w:r>
            <w:r>
              <w:rPr>
                <w:rFonts w:ascii="Calibri" w:eastAsia="Calibri" w:hAnsi="Calibri" w:cs="Calibri"/>
                <w:sz w:val="22"/>
                <w:szCs w:val="22"/>
                <w:lang w:val="et-EE" w:bidi="et-EE"/>
              </w:rPr>
              <w:t>)</w:t>
            </w:r>
          </w:p>
        </w:tc>
      </w:tr>
      <w:tr w:rsidR="00684774" w14:paraId="00A0F1FD"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0B548DE6"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MoC</w:t>
            </w:r>
          </w:p>
        </w:tc>
        <w:tc>
          <w:tcPr>
            <w:tcW w:w="0" w:type="pct"/>
            <w:hideMark/>
          </w:tcPr>
          <w:p w14:paraId="45D467DA"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Muudatuste juhtimine (</w:t>
            </w:r>
            <w:r>
              <w:rPr>
                <w:rFonts w:ascii="Calibri" w:eastAsia="Calibri" w:hAnsi="Calibri" w:cs="Calibri"/>
                <w:i/>
                <w:color w:val="000000"/>
                <w:sz w:val="22"/>
                <w:szCs w:val="22"/>
                <w:lang w:val="et-EE" w:bidi="et-EE"/>
              </w:rPr>
              <w:t>Management of Change</w:t>
            </w:r>
            <w:r>
              <w:rPr>
                <w:rFonts w:ascii="Calibri" w:eastAsia="Calibri" w:hAnsi="Calibri" w:cs="Calibri"/>
                <w:color w:val="000000"/>
                <w:sz w:val="22"/>
                <w:szCs w:val="22"/>
                <w:lang w:val="et-EE" w:bidi="et-EE"/>
              </w:rPr>
              <w:t>)</w:t>
            </w:r>
          </w:p>
        </w:tc>
      </w:tr>
      <w:tr w:rsidR="00684774" w14:paraId="2E042483"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39701794"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PDCA</w:t>
            </w:r>
          </w:p>
        </w:tc>
        <w:tc>
          <w:tcPr>
            <w:tcW w:w="0" w:type="pct"/>
            <w:hideMark/>
          </w:tcPr>
          <w:p w14:paraId="1C456A1A" w14:textId="77777777" w:rsidR="00684774" w:rsidRPr="00C90A3A"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rPr>
            </w:pPr>
            <w:r w:rsidRPr="00C90A3A">
              <w:rPr>
                <w:rFonts w:ascii="Calibri" w:eastAsia="Calibri" w:hAnsi="Calibri" w:cs="Calibri"/>
                <w:sz w:val="22"/>
                <w:szCs w:val="22"/>
                <w:lang w:val="et-EE" w:bidi="et-EE"/>
              </w:rPr>
              <w:t>Planeeri-teosta-kontrolli-tegutse (</w:t>
            </w:r>
            <w:r w:rsidRPr="00C90A3A">
              <w:rPr>
                <w:rFonts w:ascii="Calibri" w:eastAsia="Calibri" w:hAnsi="Calibri" w:cs="Calibri"/>
                <w:i/>
                <w:sz w:val="22"/>
                <w:szCs w:val="22"/>
                <w:lang w:val="et-EE" w:bidi="et-EE"/>
              </w:rPr>
              <w:t>Planning Doing Checking and Acting</w:t>
            </w:r>
            <w:r w:rsidRPr="00C90A3A">
              <w:rPr>
                <w:rFonts w:ascii="Calibri" w:eastAsia="Calibri" w:hAnsi="Calibri" w:cs="Calibri"/>
                <w:sz w:val="22"/>
                <w:szCs w:val="22"/>
                <w:lang w:val="et-EE" w:bidi="et-EE"/>
              </w:rPr>
              <w:t>)</w:t>
            </w:r>
          </w:p>
        </w:tc>
      </w:tr>
      <w:tr w:rsidR="00684774" w14:paraId="57F63C3D"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6FF990DA"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PPE</w:t>
            </w:r>
          </w:p>
        </w:tc>
        <w:tc>
          <w:tcPr>
            <w:tcW w:w="0" w:type="pct"/>
            <w:hideMark/>
          </w:tcPr>
          <w:p w14:paraId="5436DE2D"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Isikukaitsevahendid (</w:t>
            </w:r>
            <w:r>
              <w:rPr>
                <w:rFonts w:ascii="Calibri" w:eastAsia="Calibri" w:hAnsi="Calibri" w:cs="Calibri"/>
                <w:i/>
                <w:color w:val="000000"/>
                <w:sz w:val="22"/>
                <w:szCs w:val="22"/>
                <w:lang w:val="et-EE" w:bidi="et-EE"/>
              </w:rPr>
              <w:t>Personal protective equipment</w:t>
            </w:r>
            <w:r>
              <w:rPr>
                <w:rFonts w:ascii="Calibri" w:eastAsia="Calibri" w:hAnsi="Calibri" w:cs="Calibri"/>
                <w:color w:val="000000"/>
                <w:sz w:val="22"/>
                <w:szCs w:val="22"/>
                <w:lang w:val="et-EE" w:bidi="et-EE"/>
              </w:rPr>
              <w:t>)</w:t>
            </w:r>
          </w:p>
        </w:tc>
      </w:tr>
      <w:tr w:rsidR="00684774" w14:paraId="1A61CD45"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1C71CC79"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R&amp;D</w:t>
            </w:r>
          </w:p>
        </w:tc>
        <w:tc>
          <w:tcPr>
            <w:tcW w:w="0" w:type="pct"/>
            <w:hideMark/>
          </w:tcPr>
          <w:p w14:paraId="54BE0F67" w14:textId="77777777"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Uurimis- ja arendustegevus (</w:t>
            </w:r>
            <w:r>
              <w:rPr>
                <w:rFonts w:ascii="Calibri" w:eastAsia="Calibri" w:hAnsi="Calibri" w:cs="Calibri"/>
                <w:i/>
                <w:sz w:val="22"/>
                <w:szCs w:val="22"/>
                <w:lang w:val="et-EE" w:bidi="et-EE"/>
              </w:rPr>
              <w:t>Research and Development</w:t>
            </w:r>
            <w:r>
              <w:rPr>
                <w:rFonts w:ascii="Calibri" w:eastAsia="Calibri" w:hAnsi="Calibri" w:cs="Calibri"/>
                <w:sz w:val="22"/>
                <w:szCs w:val="22"/>
                <w:lang w:val="et-EE" w:bidi="et-EE"/>
              </w:rPr>
              <w:t>)</w:t>
            </w:r>
          </w:p>
        </w:tc>
      </w:tr>
      <w:tr w:rsidR="00684774" w14:paraId="643A96EA"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350C844B"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REACH</w:t>
            </w:r>
          </w:p>
        </w:tc>
        <w:tc>
          <w:tcPr>
            <w:tcW w:w="0" w:type="pct"/>
            <w:hideMark/>
          </w:tcPr>
          <w:p w14:paraId="3C3BFBE0" w14:textId="77777777" w:rsidR="00684774" w:rsidRPr="00C90A3A"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C90A3A">
              <w:rPr>
                <w:rFonts w:ascii="Calibri" w:eastAsia="Calibri" w:hAnsi="Calibri" w:cs="Calibri"/>
                <w:color w:val="000000"/>
                <w:sz w:val="22"/>
                <w:szCs w:val="22"/>
                <w:lang w:val="et-EE" w:bidi="et-EE"/>
              </w:rPr>
              <w:t>Kemikaalide registreerimine, hindamine, autoriseerimine ja piiramine (</w:t>
            </w:r>
            <w:r w:rsidRPr="00C90A3A">
              <w:rPr>
                <w:rFonts w:ascii="Calibri" w:eastAsia="Calibri" w:hAnsi="Calibri" w:cs="Calibri"/>
                <w:i/>
                <w:color w:val="000000"/>
                <w:sz w:val="22"/>
                <w:szCs w:val="22"/>
                <w:lang w:val="et-EE" w:bidi="et-EE"/>
              </w:rPr>
              <w:t>Registration, evaluation, authorisation and restriction of chemicals</w:t>
            </w:r>
            <w:r w:rsidRPr="00C90A3A">
              <w:rPr>
                <w:rFonts w:ascii="Calibri" w:eastAsia="Calibri" w:hAnsi="Calibri" w:cs="Calibri"/>
                <w:color w:val="000000"/>
                <w:sz w:val="22"/>
                <w:szCs w:val="22"/>
                <w:lang w:val="et-EE" w:bidi="et-EE"/>
              </w:rPr>
              <w:t>)</w:t>
            </w:r>
          </w:p>
        </w:tc>
      </w:tr>
      <w:tr w:rsidR="00684774" w14:paraId="32046DC1"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36BC8758"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SDG</w:t>
            </w:r>
          </w:p>
        </w:tc>
        <w:tc>
          <w:tcPr>
            <w:tcW w:w="0" w:type="pct"/>
            <w:hideMark/>
          </w:tcPr>
          <w:p w14:paraId="79A109DD" w14:textId="1070224C" w:rsidR="00684774" w:rsidRDefault="00C90A3A"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Säästva (k</w:t>
            </w:r>
            <w:r w:rsidR="00684774">
              <w:rPr>
                <w:rFonts w:ascii="Calibri" w:eastAsia="Calibri" w:hAnsi="Calibri" w:cs="Calibri"/>
                <w:sz w:val="22"/>
                <w:szCs w:val="22"/>
                <w:lang w:val="et-EE" w:bidi="et-EE"/>
              </w:rPr>
              <w:t>estliku</w:t>
            </w:r>
            <w:r>
              <w:rPr>
                <w:rFonts w:ascii="Calibri" w:eastAsia="Calibri" w:hAnsi="Calibri" w:cs="Calibri"/>
                <w:sz w:val="22"/>
                <w:szCs w:val="22"/>
                <w:lang w:val="et-EE" w:bidi="et-EE"/>
              </w:rPr>
              <w:t>)</w:t>
            </w:r>
            <w:r w:rsidR="00684774">
              <w:rPr>
                <w:rFonts w:ascii="Calibri" w:eastAsia="Calibri" w:hAnsi="Calibri" w:cs="Calibri"/>
                <w:sz w:val="22"/>
                <w:szCs w:val="22"/>
                <w:lang w:val="et-EE" w:bidi="et-EE"/>
              </w:rPr>
              <w:t xml:space="preserve"> arengu eesmärk (</w:t>
            </w:r>
            <w:r w:rsidR="00684774">
              <w:rPr>
                <w:rFonts w:ascii="Calibri" w:eastAsia="Calibri" w:hAnsi="Calibri" w:cs="Calibri"/>
                <w:i/>
                <w:sz w:val="22"/>
                <w:szCs w:val="22"/>
                <w:lang w:val="et-EE" w:bidi="et-EE"/>
              </w:rPr>
              <w:t>Sustainable Development Goal</w:t>
            </w:r>
            <w:r w:rsidR="00684774">
              <w:rPr>
                <w:rFonts w:ascii="Calibri" w:eastAsia="Calibri" w:hAnsi="Calibri" w:cs="Calibri"/>
                <w:sz w:val="22"/>
                <w:szCs w:val="22"/>
                <w:lang w:val="et-EE" w:bidi="et-EE"/>
              </w:rPr>
              <w:t>)</w:t>
            </w:r>
          </w:p>
        </w:tc>
      </w:tr>
      <w:tr w:rsidR="00684774" w14:paraId="5DDAC0F8"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6EF3525D"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SDS</w:t>
            </w:r>
          </w:p>
        </w:tc>
        <w:tc>
          <w:tcPr>
            <w:tcW w:w="0" w:type="pct"/>
            <w:hideMark/>
          </w:tcPr>
          <w:p w14:paraId="07AB9E0B"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Ohutuskaart (</w:t>
            </w:r>
            <w:r>
              <w:rPr>
                <w:rFonts w:ascii="Calibri" w:eastAsia="Calibri" w:hAnsi="Calibri" w:cs="Calibri"/>
                <w:i/>
                <w:color w:val="000000"/>
                <w:sz w:val="22"/>
                <w:szCs w:val="22"/>
                <w:lang w:val="et-EE" w:bidi="et-EE"/>
              </w:rPr>
              <w:t>Safety Data Sheet</w:t>
            </w:r>
            <w:r>
              <w:rPr>
                <w:rFonts w:ascii="Calibri" w:eastAsia="Calibri" w:hAnsi="Calibri" w:cs="Calibri"/>
                <w:color w:val="000000"/>
                <w:sz w:val="22"/>
                <w:szCs w:val="22"/>
                <w:lang w:val="et-EE" w:bidi="et-EE"/>
              </w:rPr>
              <w:t>)</w:t>
            </w:r>
          </w:p>
        </w:tc>
      </w:tr>
      <w:tr w:rsidR="00684774" w14:paraId="4FBAC505"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2C29D40B"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SEU</w:t>
            </w:r>
          </w:p>
        </w:tc>
        <w:tc>
          <w:tcPr>
            <w:tcW w:w="0" w:type="pct"/>
            <w:hideMark/>
          </w:tcPr>
          <w:p w14:paraId="5BB87DB1" w14:textId="2E2CFACF" w:rsidR="00684774"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eastAsia="Calibri" w:hAnsi="Calibri" w:cs="Calibri"/>
                <w:sz w:val="22"/>
                <w:szCs w:val="22"/>
                <w:lang w:val="et-EE" w:bidi="et-EE"/>
              </w:rPr>
              <w:t>Oluline energia</w:t>
            </w:r>
            <w:r w:rsidR="00C90A3A">
              <w:rPr>
                <w:rFonts w:ascii="Calibri" w:eastAsia="Calibri" w:hAnsi="Calibri" w:cs="Calibri"/>
                <w:sz w:val="22"/>
                <w:szCs w:val="22"/>
                <w:lang w:val="et-EE" w:bidi="et-EE"/>
              </w:rPr>
              <w:t>kasutus</w:t>
            </w:r>
            <w:r>
              <w:rPr>
                <w:rFonts w:ascii="Calibri" w:eastAsia="Calibri" w:hAnsi="Calibri" w:cs="Calibri"/>
                <w:sz w:val="22"/>
                <w:szCs w:val="22"/>
                <w:lang w:val="et-EE" w:bidi="et-EE"/>
              </w:rPr>
              <w:t xml:space="preserve"> (</w:t>
            </w:r>
            <w:r>
              <w:rPr>
                <w:rFonts w:ascii="Calibri" w:eastAsia="Calibri" w:hAnsi="Calibri" w:cs="Calibri"/>
                <w:i/>
                <w:sz w:val="22"/>
                <w:szCs w:val="22"/>
                <w:lang w:val="et-EE" w:bidi="et-EE"/>
              </w:rPr>
              <w:t>Significant Energy Use</w:t>
            </w:r>
            <w:r>
              <w:rPr>
                <w:rFonts w:ascii="Calibri" w:eastAsia="Calibri" w:hAnsi="Calibri" w:cs="Calibri"/>
                <w:sz w:val="22"/>
                <w:szCs w:val="22"/>
                <w:lang w:val="et-EE" w:bidi="et-EE"/>
              </w:rPr>
              <w:t>)</w:t>
            </w:r>
          </w:p>
        </w:tc>
      </w:tr>
      <w:tr w:rsidR="00684774" w14:paraId="153E0E27" w14:textId="77777777" w:rsidTr="00684774">
        <w:trPr>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4B2522DD" w14:textId="77777777" w:rsidR="00684774" w:rsidRDefault="00684774" w:rsidP="00684774">
            <w:pPr>
              <w:rPr>
                <w:rFonts w:ascii="Calibri" w:hAnsi="Calibri" w:cs="Calibri"/>
                <w:color w:val="000000"/>
                <w:sz w:val="22"/>
                <w:szCs w:val="22"/>
              </w:rPr>
            </w:pPr>
            <w:r>
              <w:rPr>
                <w:rFonts w:ascii="Calibri" w:eastAsia="Calibri" w:hAnsi="Calibri" w:cs="Calibri"/>
                <w:b w:val="0"/>
                <w:color w:val="000000"/>
                <w:sz w:val="22"/>
                <w:szCs w:val="22"/>
                <w:lang w:val="et-EE" w:bidi="et-EE"/>
              </w:rPr>
              <w:t>SQAS</w:t>
            </w:r>
          </w:p>
        </w:tc>
        <w:tc>
          <w:tcPr>
            <w:tcW w:w="0" w:type="pct"/>
            <w:hideMark/>
          </w:tcPr>
          <w:p w14:paraId="6AB74E27" w14:textId="77777777" w:rsidR="00684774" w:rsidRDefault="00684774" w:rsidP="006847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eastAsia="Calibri" w:hAnsi="Calibri" w:cs="Calibri"/>
                <w:color w:val="000000"/>
                <w:sz w:val="22"/>
                <w:szCs w:val="22"/>
                <w:lang w:val="et-EE" w:bidi="et-EE"/>
              </w:rPr>
              <w:t>Ohutuse ja kvaliteedi hindamise süsteem (</w:t>
            </w:r>
            <w:r>
              <w:rPr>
                <w:rFonts w:ascii="Calibri" w:eastAsia="Calibri" w:hAnsi="Calibri" w:cs="Calibri"/>
                <w:i/>
                <w:color w:val="000000"/>
                <w:sz w:val="22"/>
                <w:szCs w:val="22"/>
                <w:lang w:val="et-EE" w:bidi="et-EE"/>
              </w:rPr>
              <w:t>Safety &amp; Quality Assessment System</w:t>
            </w:r>
            <w:r>
              <w:rPr>
                <w:rFonts w:ascii="Calibri" w:eastAsia="Calibri" w:hAnsi="Calibri" w:cs="Calibri"/>
                <w:color w:val="000000"/>
                <w:sz w:val="22"/>
                <w:szCs w:val="22"/>
                <w:lang w:val="et-EE" w:bidi="et-EE"/>
              </w:rPr>
              <w:t>)</w:t>
            </w:r>
          </w:p>
        </w:tc>
      </w:tr>
      <w:tr w:rsidR="00684774" w14:paraId="76BCA443" w14:textId="77777777" w:rsidTr="006847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pct"/>
            <w:hideMark/>
          </w:tcPr>
          <w:p w14:paraId="08B1BBCC" w14:textId="77777777" w:rsidR="00684774" w:rsidRDefault="00684774" w:rsidP="00684774">
            <w:pPr>
              <w:rPr>
                <w:rFonts w:ascii="Calibri" w:hAnsi="Calibri" w:cs="Calibri"/>
                <w:color w:val="auto"/>
                <w:sz w:val="22"/>
                <w:szCs w:val="22"/>
              </w:rPr>
            </w:pPr>
            <w:r>
              <w:rPr>
                <w:rFonts w:ascii="Calibri" w:eastAsia="Calibri" w:hAnsi="Calibri" w:cs="Calibri"/>
                <w:b w:val="0"/>
                <w:sz w:val="22"/>
                <w:szCs w:val="22"/>
                <w:lang w:val="et-EE" w:bidi="et-EE"/>
              </w:rPr>
              <w:t>WBCSD</w:t>
            </w:r>
          </w:p>
        </w:tc>
        <w:tc>
          <w:tcPr>
            <w:tcW w:w="0" w:type="pct"/>
            <w:hideMark/>
          </w:tcPr>
          <w:p w14:paraId="257E3B7B" w14:textId="77777777" w:rsidR="00684774" w:rsidRPr="00C90A3A" w:rsidRDefault="00684774" w:rsidP="00684774">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rPr>
            </w:pPr>
            <w:r w:rsidRPr="00C90A3A">
              <w:rPr>
                <w:rFonts w:ascii="Calibri" w:eastAsia="Calibri" w:hAnsi="Calibri" w:cs="Calibri"/>
                <w:sz w:val="22"/>
                <w:szCs w:val="22"/>
                <w:lang w:val="et-EE" w:bidi="et-EE"/>
              </w:rPr>
              <w:t>Maailma kestliku arengu ärinõukogu (</w:t>
            </w:r>
            <w:r w:rsidRPr="00C90A3A">
              <w:rPr>
                <w:rFonts w:ascii="Calibri" w:eastAsia="Calibri" w:hAnsi="Calibri" w:cs="Calibri"/>
                <w:i/>
                <w:sz w:val="22"/>
                <w:szCs w:val="22"/>
                <w:lang w:val="et-EE" w:bidi="et-EE"/>
              </w:rPr>
              <w:t>World Business Council for Sustainable Development</w:t>
            </w:r>
            <w:r w:rsidRPr="00C90A3A">
              <w:rPr>
                <w:rFonts w:ascii="Calibri" w:eastAsia="Calibri" w:hAnsi="Calibri" w:cs="Calibri"/>
                <w:sz w:val="22"/>
                <w:szCs w:val="22"/>
                <w:lang w:val="et-EE" w:bidi="et-EE"/>
              </w:rPr>
              <w:t>)</w:t>
            </w:r>
          </w:p>
        </w:tc>
      </w:tr>
    </w:tbl>
    <w:tbl>
      <w:tblPr>
        <w:tblW w:w="0" w:type="auto"/>
        <w:tblLook w:val="04A0" w:firstRow="1" w:lastRow="0" w:firstColumn="1" w:lastColumn="0" w:noHBand="0" w:noVBand="1"/>
      </w:tblPr>
      <w:tblGrid>
        <w:gridCol w:w="1555"/>
        <w:gridCol w:w="6741"/>
      </w:tblGrid>
      <w:tr w:rsidR="00684774" w:rsidRPr="00825BFE" w14:paraId="5315DCFA" w14:textId="77777777" w:rsidTr="00684774">
        <w:tc>
          <w:tcPr>
            <w:tcW w:w="1555" w:type="dxa"/>
          </w:tcPr>
          <w:p w14:paraId="3DF6A297" w14:textId="77777777" w:rsidR="00684774" w:rsidRPr="00825BFE" w:rsidRDefault="00684774" w:rsidP="00684774">
            <w:pPr>
              <w:jc w:val="both"/>
              <w:rPr>
                <w:rFonts w:ascii="Calibri" w:hAnsi="Calibri" w:cs="Calibri"/>
                <w:color w:val="FFFFFF" w:themeColor="background1"/>
              </w:rPr>
            </w:pPr>
            <w:r w:rsidRPr="00825BFE">
              <w:rPr>
                <w:rFonts w:ascii="Calibri" w:eastAsia="Calibri" w:hAnsi="Calibri" w:cs="Calibri"/>
                <w:color w:val="FFFFFF" w:themeColor="background1"/>
                <w:lang w:bidi="et-EE"/>
              </w:rPr>
              <w:t>Lühendid</w:t>
            </w:r>
          </w:p>
        </w:tc>
        <w:tc>
          <w:tcPr>
            <w:tcW w:w="6741" w:type="dxa"/>
          </w:tcPr>
          <w:p w14:paraId="39C84543" w14:textId="77777777" w:rsidR="00684774" w:rsidRPr="00825BFE" w:rsidRDefault="00684774" w:rsidP="00684774">
            <w:pPr>
              <w:jc w:val="both"/>
              <w:rPr>
                <w:rFonts w:ascii="Calibri" w:hAnsi="Calibri" w:cs="Calibri"/>
                <w:color w:val="FFFFFF" w:themeColor="background1"/>
              </w:rPr>
            </w:pPr>
          </w:p>
        </w:tc>
      </w:tr>
    </w:tbl>
    <w:p w14:paraId="08CB4129" w14:textId="77777777" w:rsidR="00684774" w:rsidRDefault="00684774" w:rsidP="00684774">
      <w:pPr>
        <w:jc w:val="both"/>
        <w:rPr>
          <w:rFonts w:ascii="Arial" w:eastAsia="Arial" w:hAnsi="Arial" w:cs="Times New Roman"/>
          <w:i/>
          <w:color w:val="1D1D1D"/>
          <w:sz w:val="20"/>
          <w:szCs w:val="20"/>
        </w:rPr>
      </w:pPr>
    </w:p>
    <w:p w14:paraId="2B620EC3" w14:textId="77777777" w:rsidR="00936C3B" w:rsidRDefault="00936C3B" w:rsidP="00936C3B">
      <w:pPr>
        <w:rPr>
          <w:lang w:bidi="et-EE"/>
        </w:rPr>
      </w:pPr>
    </w:p>
    <w:p w14:paraId="78D90820" w14:textId="3919BC85" w:rsidR="00936C3B" w:rsidRPr="00295C2D" w:rsidRDefault="00936C3B" w:rsidP="00295C2D">
      <w:pPr>
        <w:jc w:val="both"/>
        <w:rPr>
          <w:rFonts w:eastAsia="Times New Roman" w:cstheme="minorHAnsi"/>
          <w:b/>
          <w:color w:val="C0504D" w:themeColor="accent2"/>
          <w:sz w:val="24"/>
          <w:szCs w:val="24"/>
          <w:lang w:bidi="et-EE"/>
        </w:rPr>
      </w:pPr>
      <w:r w:rsidRPr="00295C2D">
        <w:rPr>
          <w:rFonts w:eastAsia="Times New Roman" w:cstheme="minorHAnsi"/>
          <w:b/>
          <w:color w:val="C0504D" w:themeColor="accent2"/>
          <w:sz w:val="24"/>
          <w:szCs w:val="24"/>
          <w:lang w:bidi="et-EE"/>
        </w:rPr>
        <w:lastRenderedPageBreak/>
        <w:t xml:space="preserve">4.2 Terminite tähestikuline indeks </w:t>
      </w:r>
    </w:p>
    <w:p w14:paraId="788F694E" w14:textId="77777777" w:rsidR="00684774" w:rsidRDefault="00684774" w:rsidP="00684774">
      <w:pPr>
        <w:jc w:val="both"/>
        <w:rPr>
          <w:rFonts w:ascii="Arial" w:eastAsia="Arial" w:hAnsi="Arial" w:cs="Times New Roman"/>
          <w:i/>
          <w:color w:val="1D1D1D"/>
          <w:sz w:val="20"/>
          <w:szCs w:val="20"/>
        </w:rPr>
      </w:pPr>
    </w:p>
    <w:tbl>
      <w:tblPr>
        <w:tblStyle w:val="ListTable4-Accent21"/>
        <w:tblW w:w="5000" w:type="pct"/>
        <w:tblLayout w:type="fixed"/>
        <w:tblLook w:val="04A0" w:firstRow="1" w:lastRow="0" w:firstColumn="1" w:lastColumn="0" w:noHBand="0" w:noVBand="1"/>
      </w:tblPr>
      <w:tblGrid>
        <w:gridCol w:w="2185"/>
        <w:gridCol w:w="4793"/>
        <w:gridCol w:w="2052"/>
      </w:tblGrid>
      <w:tr w:rsidR="00684774" w:rsidRPr="002A4487" w14:paraId="4C2B51BD" w14:textId="77777777" w:rsidTr="006847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14:paraId="30C7C402" w14:textId="77777777" w:rsidR="00684774" w:rsidRPr="002A4487" w:rsidRDefault="00684774" w:rsidP="00684774">
            <w:pPr>
              <w:jc w:val="both"/>
              <w:rPr>
                <w:rFonts w:asciiTheme="majorHAnsi" w:hAnsiTheme="majorHAnsi" w:cstheme="majorHAnsi"/>
                <w:color w:val="FFFFFF" w:themeColor="background1"/>
              </w:rPr>
            </w:pPr>
            <w:r w:rsidRPr="002A4487">
              <w:rPr>
                <w:rFonts w:asciiTheme="majorHAnsi" w:hAnsiTheme="majorHAnsi" w:cstheme="majorHAnsi"/>
                <w:color w:val="FFFFFF" w:themeColor="background1"/>
                <w:lang w:val="et-EE" w:bidi="et-EE"/>
              </w:rPr>
              <w:t>Termin</w:t>
            </w:r>
          </w:p>
        </w:tc>
        <w:tc>
          <w:tcPr>
            <w:tcW w:w="2654" w:type="pct"/>
          </w:tcPr>
          <w:p w14:paraId="7AB73F23" w14:textId="77777777" w:rsidR="00684774" w:rsidRPr="002A4487" w:rsidRDefault="00684774" w:rsidP="00684774">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2A4487">
              <w:rPr>
                <w:rFonts w:asciiTheme="majorHAnsi" w:hAnsiTheme="majorHAnsi" w:cstheme="majorHAnsi"/>
                <w:color w:val="FFFFFF" w:themeColor="background1"/>
                <w:lang w:val="et-EE" w:bidi="et-EE"/>
              </w:rPr>
              <w:t>Määratlus</w:t>
            </w:r>
          </w:p>
        </w:tc>
        <w:tc>
          <w:tcPr>
            <w:tcW w:w="1136" w:type="pct"/>
          </w:tcPr>
          <w:p w14:paraId="62FE2DAE" w14:textId="77777777" w:rsidR="00684774" w:rsidRPr="002A4487" w:rsidRDefault="00684774" w:rsidP="0068477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2A4487">
              <w:rPr>
                <w:rFonts w:asciiTheme="majorHAnsi" w:hAnsiTheme="majorHAnsi" w:cstheme="majorHAnsi"/>
                <w:color w:val="FFFFFF" w:themeColor="background1"/>
                <w:lang w:val="et-EE" w:bidi="et-EE"/>
              </w:rPr>
              <w:t>Alus</w:t>
            </w:r>
          </w:p>
        </w:tc>
      </w:tr>
      <w:tr w:rsidR="00684774" w:rsidRPr="002A4487" w14:paraId="21CA2344"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4EB9E38"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Audit</w:t>
            </w:r>
          </w:p>
        </w:tc>
        <w:tc>
          <w:tcPr>
            <w:tcW w:w="2654" w:type="pct"/>
          </w:tcPr>
          <w:p w14:paraId="0ABF3493" w14:textId="77777777" w:rsidR="00C90A3A"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C90A3A">
              <w:rPr>
                <w:rFonts w:asciiTheme="majorHAnsi" w:eastAsia="Arial" w:hAnsiTheme="majorHAnsi" w:cstheme="majorHAnsi"/>
                <w:color w:val="auto"/>
                <w:lang w:val="et-EE" w:bidi="et-EE"/>
              </w:rPr>
              <w:t>Süstemaatiline, sõltumatu ja dokumenteeritud protsess auditi tõendusmaterjali hankimiseks ja selle objektiivseks hindamiseks, et määrata kindlaks auditi kriteeriumide täidetuse ulatus</w:t>
            </w:r>
          </w:p>
          <w:p w14:paraId="07054BB8" w14:textId="65639BB7" w:rsidR="00C90A3A"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C90A3A">
              <w:rPr>
                <w:rFonts w:asciiTheme="majorHAnsi" w:eastAsia="Arial" w:hAnsiTheme="majorHAnsi" w:cstheme="majorHAnsi"/>
                <w:i/>
                <w:iCs/>
                <w:color w:val="auto"/>
                <w:lang w:val="et-EE" w:bidi="et-EE"/>
              </w:rPr>
              <w:t xml:space="preserve">Märkus 1. Siseauditi viib läbi organisatsioon ise või tema nimel väline osapool. </w:t>
            </w:r>
          </w:p>
          <w:p w14:paraId="559995F5" w14:textId="1205709A" w:rsidR="00C90A3A"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C90A3A">
              <w:rPr>
                <w:rFonts w:asciiTheme="majorHAnsi" w:eastAsia="Arial" w:hAnsiTheme="majorHAnsi" w:cstheme="majorHAnsi"/>
                <w:i/>
                <w:iCs/>
                <w:color w:val="auto"/>
                <w:lang w:val="et-EE" w:bidi="et-EE"/>
              </w:rPr>
              <w:t>Märkus 2. Audit võib olla kombineeritud (kahe või enama valdkonna kombineerimine).</w:t>
            </w:r>
          </w:p>
          <w:p w14:paraId="1CDA697C" w14:textId="700604BA" w:rsidR="00C90A3A"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C90A3A">
              <w:rPr>
                <w:rFonts w:asciiTheme="majorHAnsi" w:eastAsia="Arial" w:hAnsiTheme="majorHAnsi" w:cstheme="majorHAnsi"/>
                <w:i/>
                <w:iCs/>
                <w:color w:val="auto"/>
                <w:lang w:val="et-EE" w:bidi="et-EE"/>
              </w:rPr>
              <w:t>Märkus 3. Sõltumatust võib tõendada vastutuse puudumisega auditeeritava tegevuse osas või erapoolikuse ja huvide konflikti puudumisega.</w:t>
            </w:r>
          </w:p>
          <w:p w14:paraId="0660677C" w14:textId="6ADEEF47" w:rsidR="00684774"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C90A3A">
              <w:rPr>
                <w:rFonts w:asciiTheme="majorHAnsi" w:eastAsia="Arial" w:hAnsiTheme="majorHAnsi" w:cstheme="majorHAnsi"/>
                <w:i/>
                <w:iCs/>
                <w:color w:val="auto"/>
                <w:lang w:val="et-EE" w:bidi="et-EE"/>
              </w:rPr>
              <w:t>Märkus 4. „Auditi tõendusmaterjal” koosneb dokumentidest, faktisedastusest või muust teabest, mis on auditi kriteeriumide seisukohalt olulised ja kontrollitavad; ja „auditi kriteeriumid” on poliitika, protseduuride või nõuete kogum, mida kasutatakse standardi ISO 19011:2011 jaotiste 3.3 ja 3.2 kohaselt võrdlusalusena auditi tõendusmaterjaliga võrdlemiseks.</w:t>
            </w:r>
          </w:p>
        </w:tc>
        <w:tc>
          <w:tcPr>
            <w:tcW w:w="1136" w:type="pct"/>
          </w:tcPr>
          <w:p w14:paraId="3B6EB95E"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48EAF2C3"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2B7B28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Süsiniku jalajälg</w:t>
            </w:r>
          </w:p>
        </w:tc>
        <w:tc>
          <w:tcPr>
            <w:tcW w:w="2654" w:type="pct"/>
          </w:tcPr>
          <w:p w14:paraId="3C49DD09" w14:textId="737079B2" w:rsidR="00684774" w:rsidRPr="002A4487" w:rsidRDefault="00C90A3A"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C90A3A">
              <w:rPr>
                <w:rFonts w:asciiTheme="majorHAnsi" w:eastAsia="Arial" w:hAnsiTheme="majorHAnsi" w:cstheme="majorHAnsi"/>
                <w:color w:val="auto"/>
                <w:lang w:val="et-EE" w:bidi="et-EE"/>
              </w:rPr>
              <w:t>CO</w:t>
            </w:r>
            <w:r w:rsidRPr="00C90A3A">
              <w:rPr>
                <w:rFonts w:asciiTheme="majorHAnsi" w:eastAsia="Arial" w:hAnsiTheme="majorHAnsi" w:cstheme="majorHAnsi"/>
                <w:color w:val="auto"/>
                <w:vertAlign w:val="subscript"/>
                <w:lang w:val="et-EE" w:bidi="et-EE"/>
              </w:rPr>
              <w:t>2</w:t>
            </w:r>
            <w:r w:rsidRPr="00C90A3A">
              <w:rPr>
                <w:rFonts w:asciiTheme="majorHAnsi" w:eastAsia="Arial" w:hAnsiTheme="majorHAnsi" w:cstheme="majorHAnsi"/>
                <w:color w:val="auto"/>
                <w:lang w:val="et-EE" w:bidi="et-EE"/>
              </w:rPr>
              <w:t xml:space="preserve"> ekvivalentides väljendatud kasvuhoonegaaside (GHG) heite ja kõrvaldamise netokogus.</w:t>
            </w:r>
          </w:p>
        </w:tc>
        <w:tc>
          <w:tcPr>
            <w:tcW w:w="1136" w:type="pct"/>
          </w:tcPr>
          <w:p w14:paraId="78B167E0"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ISO16759</w:t>
            </w:r>
          </w:p>
        </w:tc>
      </w:tr>
      <w:tr w:rsidR="00684774" w:rsidRPr="002A4487" w14:paraId="7EB1138F"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786FFC60"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FF0000"/>
              </w:rPr>
            </w:pPr>
            <w:r w:rsidRPr="002A4487">
              <w:rPr>
                <w:rFonts w:asciiTheme="majorHAnsi" w:eastAsia="Arial" w:hAnsiTheme="majorHAnsi" w:cstheme="majorHAnsi"/>
                <w:color w:val="auto"/>
                <w:lang w:val="et-EE" w:bidi="et-EE"/>
              </w:rPr>
              <w:t>Ringmajandus</w:t>
            </w:r>
          </w:p>
        </w:tc>
        <w:tc>
          <w:tcPr>
            <w:tcW w:w="2654" w:type="pct"/>
          </w:tcPr>
          <w:p w14:paraId="7B31F166" w14:textId="0564C91D" w:rsidR="00684774" w:rsidRPr="00C90A3A" w:rsidRDefault="00C90A3A" w:rsidP="00C90A3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C90A3A">
              <w:rPr>
                <w:rFonts w:asciiTheme="majorHAnsi" w:eastAsia="Arial" w:hAnsiTheme="majorHAnsi" w:cstheme="majorHAnsi"/>
                <w:color w:val="auto"/>
                <w:lang w:val="et-EE" w:bidi="et-EE"/>
              </w:rPr>
              <w:t>Ringmajanduses säilitatakse toodete ja materjalide väärtus võimalikult kaua.</w:t>
            </w:r>
            <w:r>
              <w:rPr>
                <w:rFonts w:asciiTheme="majorHAnsi" w:eastAsia="Arial" w:hAnsiTheme="majorHAnsi" w:cstheme="majorHAnsi"/>
                <w:color w:val="auto"/>
                <w:lang w:val="et-EE" w:bidi="et-EE"/>
              </w:rPr>
              <w:t xml:space="preserve"> </w:t>
            </w:r>
            <w:r w:rsidRPr="00C90A3A">
              <w:rPr>
                <w:rFonts w:asciiTheme="majorHAnsi" w:eastAsia="Arial" w:hAnsiTheme="majorHAnsi" w:cstheme="majorHAnsi"/>
                <w:color w:val="auto"/>
                <w:lang w:val="et-EE" w:bidi="et-EE"/>
              </w:rPr>
              <w:t>Jäätmed ja ressursside kasutamine on viidud miinimumini ja kui toode jõuab kasutusaja lõppu, kasutatakse seda uuesti täiendava väärtuse loomiseks.</w:t>
            </w:r>
            <w:r>
              <w:rPr>
                <w:rFonts w:asciiTheme="majorHAnsi" w:eastAsia="Arial" w:hAnsiTheme="majorHAnsi" w:cstheme="majorHAnsi"/>
                <w:color w:val="auto"/>
                <w:lang w:val="et-EE" w:bidi="et-EE"/>
              </w:rPr>
              <w:t xml:space="preserve"> </w:t>
            </w:r>
            <w:r w:rsidRPr="00C90A3A">
              <w:rPr>
                <w:rFonts w:asciiTheme="majorHAnsi" w:eastAsia="Arial" w:hAnsiTheme="majorHAnsi" w:cstheme="majorHAnsi"/>
                <w:color w:val="auto"/>
                <w:lang w:val="et-EE" w:bidi="et-EE"/>
              </w:rPr>
              <w:t>See võib tuua suurt majanduslikku kasu, aidates kaasa innovatsioonile, majanduskasvule ja töökohtade loomisele.</w:t>
            </w:r>
          </w:p>
          <w:p w14:paraId="326D7C9B" w14:textId="77777777" w:rsidR="00C90A3A" w:rsidRPr="00C90A3A" w:rsidRDefault="00C90A3A" w:rsidP="00C90A3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lang w:val="et-EE" w:bidi="et-EE"/>
              </w:rPr>
            </w:pPr>
            <w:r w:rsidRPr="00C90A3A">
              <w:rPr>
                <w:rFonts w:asciiTheme="majorHAnsi" w:hAnsiTheme="majorHAnsi" w:cstheme="majorHAnsi"/>
                <w:i/>
                <w:color w:val="auto"/>
                <w:lang w:val="et-EE" w:bidi="et-EE"/>
              </w:rPr>
              <w:t>ELi tasandil pole ringmajanduse määratlust esitatud.</w:t>
            </w:r>
          </w:p>
          <w:p w14:paraId="3E3B966E" w14:textId="60C54F19" w:rsidR="00C90A3A" w:rsidRPr="00C90A3A" w:rsidRDefault="00C90A3A" w:rsidP="00C90A3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lang w:val="et-EE" w:bidi="et-EE"/>
              </w:rPr>
            </w:pPr>
            <w:r w:rsidRPr="00C90A3A">
              <w:rPr>
                <w:rFonts w:asciiTheme="majorHAnsi" w:hAnsiTheme="majorHAnsi" w:cstheme="majorHAnsi"/>
                <w:i/>
                <w:color w:val="auto"/>
                <w:lang w:val="et-EE" w:bidi="et-EE"/>
              </w:rPr>
              <w:t>See on tõsine lünk.</w:t>
            </w:r>
            <w:r>
              <w:rPr>
                <w:rFonts w:asciiTheme="majorHAnsi" w:hAnsiTheme="majorHAnsi" w:cstheme="majorHAnsi"/>
                <w:i/>
                <w:color w:val="auto"/>
                <w:lang w:val="et-EE" w:bidi="et-EE"/>
              </w:rPr>
              <w:t xml:space="preserve"> </w:t>
            </w:r>
            <w:r w:rsidRPr="00C90A3A">
              <w:rPr>
                <w:rFonts w:asciiTheme="majorHAnsi" w:hAnsiTheme="majorHAnsi" w:cstheme="majorHAnsi"/>
                <w:i/>
                <w:color w:val="auto"/>
                <w:lang w:val="et-EE" w:bidi="et-EE"/>
              </w:rPr>
              <w:t>Viis, millega EL kirjeldab CE-d, sisaldab mõningaid ülalpool pakutud määratluses esitatud elemente, kuid puudub terviklik lähenemine CE-kontseptsioonile.</w:t>
            </w:r>
          </w:p>
          <w:p w14:paraId="0C039A02" w14:textId="535F9001" w:rsidR="00684774" w:rsidRPr="00C90A3A" w:rsidRDefault="00C90A3A" w:rsidP="00C90A3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lang w:val="et-EE" w:bidi="et-EE"/>
              </w:rPr>
            </w:pPr>
            <w:r w:rsidRPr="00C90A3A">
              <w:rPr>
                <w:rFonts w:asciiTheme="majorHAnsi" w:hAnsiTheme="majorHAnsi" w:cstheme="majorHAnsi"/>
                <w:i/>
                <w:color w:val="auto"/>
                <w:lang w:val="et-EE" w:bidi="et-EE"/>
              </w:rPr>
              <w:t>Ringmajandus on kujunemisjärgus majandusmudel, mis hõlmab nii tehnikaid kui ärimudeleid, et hoida materjale ja ressursse võimalikult kaua, ideaalis igavesti laiendatud kasutamise, korduskasutuse ja ringlussevõtu suletud tsüklis.</w:t>
            </w:r>
            <w:r>
              <w:rPr>
                <w:rFonts w:asciiTheme="majorHAnsi" w:hAnsiTheme="majorHAnsi" w:cstheme="majorHAnsi"/>
                <w:i/>
                <w:color w:val="auto"/>
                <w:lang w:val="et-EE" w:bidi="et-EE"/>
              </w:rPr>
              <w:t xml:space="preserve"> </w:t>
            </w:r>
            <w:r w:rsidRPr="00C90A3A">
              <w:rPr>
                <w:rFonts w:asciiTheme="majorHAnsi" w:hAnsiTheme="majorHAnsi" w:cstheme="majorHAnsi"/>
                <w:i/>
                <w:color w:val="auto"/>
                <w:lang w:val="et-EE" w:bidi="et-EE"/>
              </w:rPr>
              <w:t>Ringmajanduse kriitilisteks komponentideks on tööstussümbioos, jagamismajandus, „toode kui teenus“, tootja ja tarbija tihedad suhted, lähikondlik majandus, korduskasutus ja ringlussevõtt, kasulike materjalide eraldamine olmeprügist, materjalitsüklite detoksifitseerimine ning säästlik tarbimine ja tootmine.</w:t>
            </w:r>
            <w:r>
              <w:rPr>
                <w:rFonts w:asciiTheme="majorHAnsi" w:hAnsiTheme="majorHAnsi" w:cstheme="majorHAnsi"/>
                <w:i/>
                <w:color w:val="auto"/>
                <w:lang w:val="et-EE" w:bidi="et-EE"/>
              </w:rPr>
              <w:t xml:space="preserve"> </w:t>
            </w:r>
            <w:r w:rsidRPr="00C90A3A">
              <w:rPr>
                <w:rFonts w:asciiTheme="majorHAnsi" w:hAnsiTheme="majorHAnsi" w:cstheme="majorHAnsi"/>
                <w:i/>
                <w:color w:val="auto"/>
                <w:lang w:val="et-EE" w:bidi="et-EE"/>
              </w:rPr>
              <w:t>Ringmajanduse vastu on kavandatud vananemine, väärtust kahandav taaskasutus, pärandained või lisaväärtuse kaotus.</w:t>
            </w:r>
          </w:p>
        </w:tc>
        <w:tc>
          <w:tcPr>
            <w:tcW w:w="1136" w:type="pct"/>
          </w:tcPr>
          <w:p w14:paraId="0137F0EF" w14:textId="77777777" w:rsidR="00684774" w:rsidRPr="002A4487" w:rsidRDefault="0039456D"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hyperlink r:id="rId30" w:history="1">
              <w:r w:rsidR="00684774" w:rsidRPr="002A4487">
                <w:rPr>
                  <w:rStyle w:val="Hyperlink"/>
                  <w:rFonts w:asciiTheme="majorHAnsi" w:hAnsiTheme="majorHAnsi" w:cstheme="majorHAnsi"/>
                  <w:lang w:val="et-EE" w:bidi="et-EE"/>
                </w:rPr>
                <w:t>https://ec.europa.eu/growth/industry/sustainability/circular-economy_en</w:t>
              </w:r>
            </w:hyperlink>
          </w:p>
          <w:p w14:paraId="5A22A8C2"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p>
        </w:tc>
      </w:tr>
      <w:tr w:rsidR="00684774" w:rsidRPr="002A4487" w14:paraId="50531BDF"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A484EA1"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lastRenderedPageBreak/>
              <w:t>Pädevus</w:t>
            </w:r>
          </w:p>
        </w:tc>
        <w:tc>
          <w:tcPr>
            <w:tcW w:w="2654" w:type="pct"/>
          </w:tcPr>
          <w:p w14:paraId="72FD7617"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Võime rakendada teadmisi ja oskusi soovitud tulemuste saavutamiseks.</w:t>
            </w:r>
          </w:p>
        </w:tc>
        <w:tc>
          <w:tcPr>
            <w:tcW w:w="1136" w:type="pct"/>
          </w:tcPr>
          <w:p w14:paraId="00A8370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7783CB1F"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F61132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Vastavuskohustused või õigusaktide nõuded</w:t>
            </w:r>
          </w:p>
        </w:tc>
        <w:tc>
          <w:tcPr>
            <w:tcW w:w="2654" w:type="pct"/>
          </w:tcPr>
          <w:p w14:paraId="126D2DF4" w14:textId="77777777" w:rsidR="0000726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(eelistatud termin) õigusaktide nõuded ja muud nõuded (lubatud termin); õigusaktide nõuded, millele organisatsioon peab vastama ja muud nõuded, millele organisatsioon peab või otsustab vastata.</w:t>
            </w:r>
          </w:p>
          <w:p w14:paraId="73E03876" w14:textId="2F8356C0" w:rsidR="0000726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07264">
              <w:rPr>
                <w:rFonts w:asciiTheme="majorHAnsi" w:eastAsia="Arial" w:hAnsiTheme="majorHAnsi" w:cstheme="majorHAnsi"/>
                <w:i/>
                <w:iCs/>
                <w:color w:val="auto"/>
                <w:lang w:val="et-EE" w:bidi="et-EE"/>
              </w:rPr>
              <w:t>Märkus 1.</w:t>
            </w:r>
            <w:r>
              <w:rPr>
                <w:rFonts w:asciiTheme="majorHAnsi" w:eastAsia="Arial" w:hAnsiTheme="majorHAnsi" w:cstheme="majorHAnsi"/>
                <w:i/>
                <w:iCs/>
                <w:color w:val="auto"/>
                <w:lang w:val="et-EE" w:bidi="et-EE"/>
              </w:rPr>
              <w:t xml:space="preserve"> </w:t>
            </w:r>
            <w:r w:rsidRPr="00007264">
              <w:rPr>
                <w:rFonts w:asciiTheme="majorHAnsi" w:eastAsia="Arial" w:hAnsiTheme="majorHAnsi" w:cstheme="majorHAnsi"/>
                <w:i/>
                <w:iCs/>
                <w:color w:val="auto"/>
                <w:lang w:val="et-EE" w:bidi="et-EE"/>
              </w:rPr>
              <w:t>Vastavuskohustused on seotud keskkonnajuhtimissüsteemiga.</w:t>
            </w:r>
          </w:p>
          <w:p w14:paraId="29A9664E" w14:textId="00F2DE30" w:rsidR="0068477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07264">
              <w:rPr>
                <w:rFonts w:asciiTheme="majorHAnsi" w:eastAsia="Arial" w:hAnsiTheme="majorHAnsi" w:cstheme="majorHAnsi"/>
                <w:i/>
                <w:iCs/>
                <w:color w:val="auto"/>
                <w:lang w:val="et-EE" w:bidi="et-EE"/>
              </w:rPr>
              <w:t>Märkus 2. Vastavuskohustused võivad tuleneda kohustuslikest nõuetest, näiteks kohaldatavatest seadustest ja määrustest, või vabatahtlikest pühendumustest, näiteks organisatsioonilistest ja tööstuslikest standarditest, lepingulistest suhetest, tegevusjuhistest ja kokkulepetest ühiskonnarühmade või valitsusväliste organisatsioonidega.</w:t>
            </w:r>
          </w:p>
        </w:tc>
        <w:tc>
          <w:tcPr>
            <w:tcW w:w="1136" w:type="pct"/>
          </w:tcPr>
          <w:p w14:paraId="62C69660"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273E06CD"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161453D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Vastavus</w:t>
            </w:r>
          </w:p>
        </w:tc>
        <w:tc>
          <w:tcPr>
            <w:tcW w:w="2654" w:type="pct"/>
          </w:tcPr>
          <w:p w14:paraId="24E0D7B1"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Nõude täitmine.</w:t>
            </w:r>
          </w:p>
        </w:tc>
        <w:tc>
          <w:tcPr>
            <w:tcW w:w="1136" w:type="pct"/>
          </w:tcPr>
          <w:p w14:paraId="60BF557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2299EF65"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197C12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Tarbija</w:t>
            </w:r>
          </w:p>
        </w:tc>
        <w:tc>
          <w:tcPr>
            <w:tcW w:w="2654" w:type="pct"/>
          </w:tcPr>
          <w:p w14:paraId="05D92D51" w14:textId="3801E837" w:rsidR="00684774" w:rsidRPr="002A4487" w:rsidRDefault="0000726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007264">
              <w:rPr>
                <w:rFonts w:asciiTheme="majorHAnsi" w:hAnsiTheme="majorHAnsi" w:cstheme="majorHAnsi"/>
                <w:color w:val="auto"/>
                <w:lang w:val="et-EE" w:bidi="et-EE"/>
              </w:rPr>
              <w:t>Üldsuse üksikliige, kes ostab või kasutab vara, tooteid või teenuseid ärilistel, isiklikel või avalikel eesmärkidel.</w:t>
            </w:r>
          </w:p>
        </w:tc>
        <w:tc>
          <w:tcPr>
            <w:tcW w:w="1136" w:type="pct"/>
          </w:tcPr>
          <w:p w14:paraId="77AC287B"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01AEC7E1"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0681C126"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Pidev parendamine</w:t>
            </w:r>
          </w:p>
        </w:tc>
        <w:tc>
          <w:tcPr>
            <w:tcW w:w="2654" w:type="pct"/>
          </w:tcPr>
          <w:p w14:paraId="20DA471C" w14:textId="77777777" w:rsidR="0000726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Korduv tegevus tulemuslikkuse edendamiseks.</w:t>
            </w:r>
          </w:p>
          <w:p w14:paraId="70E6B85D" w14:textId="6B7C9992" w:rsidR="0000726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007264">
              <w:rPr>
                <w:rFonts w:asciiTheme="majorHAnsi" w:eastAsia="Arial" w:hAnsiTheme="majorHAnsi" w:cstheme="majorHAnsi"/>
                <w:i/>
                <w:iCs/>
                <w:color w:val="auto"/>
                <w:lang w:val="et-EE" w:bidi="et-EE"/>
              </w:rPr>
              <w:t>Märkus 1. Tulemuslikkuse edendamine on seotud keskkonnajuhtimissüsteemi kasutamisega kooskõlas organisatsiooni keskkonnapoliitikaga keskkonnategevuse tulemuslikkuse edendamiseks.</w:t>
            </w:r>
          </w:p>
          <w:p w14:paraId="54B46253" w14:textId="7717EA18" w:rsidR="00684774" w:rsidRPr="002A4487"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007264">
              <w:rPr>
                <w:rFonts w:asciiTheme="majorHAnsi" w:eastAsia="Arial" w:hAnsiTheme="majorHAnsi" w:cstheme="majorHAnsi"/>
                <w:i/>
                <w:iCs/>
                <w:color w:val="auto"/>
                <w:lang w:val="et-EE" w:bidi="et-EE"/>
              </w:rPr>
              <w:t>Märkus 2. Tegevus ei pea toimuma kõigis valdkondades ühel ajal või ilma katkestusteta.</w:t>
            </w:r>
          </w:p>
        </w:tc>
        <w:tc>
          <w:tcPr>
            <w:tcW w:w="1136" w:type="pct"/>
          </w:tcPr>
          <w:p w14:paraId="272CEDE2"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662A8719"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936AEDF"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Töövõtjad</w:t>
            </w:r>
          </w:p>
        </w:tc>
        <w:tc>
          <w:tcPr>
            <w:tcW w:w="2654" w:type="pct"/>
          </w:tcPr>
          <w:p w14:paraId="31DF7A54" w14:textId="3155BCF3" w:rsidR="0068477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Väline organisatsioon, mis pakub organisatsioonile teenuseid kooskõlas kokkulepitud tehniliste kirjelduste ja tingimustega.</w:t>
            </w:r>
            <w:r>
              <w:rPr>
                <w:rFonts w:asciiTheme="majorHAnsi" w:eastAsia="Arial" w:hAnsiTheme="majorHAnsi" w:cstheme="majorHAnsi"/>
                <w:color w:val="auto"/>
                <w:lang w:val="et-EE" w:bidi="et-EE"/>
              </w:rPr>
              <w:t xml:space="preserve"> </w:t>
            </w:r>
            <w:r w:rsidRPr="00007264">
              <w:rPr>
                <w:rFonts w:asciiTheme="majorHAnsi" w:eastAsia="Arial" w:hAnsiTheme="majorHAnsi" w:cstheme="majorHAnsi"/>
                <w:color w:val="auto"/>
                <w:lang w:val="et-EE" w:bidi="et-EE"/>
              </w:rPr>
              <w:t>Töövõtjate hulka võivad kuuluda hoolduse, ehituse, käitamise, turvalisuse, haljastuse, hoonete korrashoiu ja koristuse ning mitmeid muid teenuseid pakkuvad organisatsioonid.</w:t>
            </w:r>
          </w:p>
        </w:tc>
        <w:tc>
          <w:tcPr>
            <w:tcW w:w="1136" w:type="pct"/>
          </w:tcPr>
          <w:p w14:paraId="6564C6C6"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ISO14001/RC14001/ISO45001</w:t>
            </w:r>
          </w:p>
        </w:tc>
      </w:tr>
      <w:tr w:rsidR="00684774" w:rsidRPr="002A4487" w14:paraId="4BA33C52"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088DBCE0"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Parandusmeetmed</w:t>
            </w:r>
          </w:p>
        </w:tc>
        <w:tc>
          <w:tcPr>
            <w:tcW w:w="2654" w:type="pct"/>
          </w:tcPr>
          <w:p w14:paraId="2CC2076E" w14:textId="77777777" w:rsidR="0000726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Tegevus/meede mittevastavuse või juhtumi põhjuse kõrvaldamiseks ja kordumise ennetamiseks.</w:t>
            </w:r>
          </w:p>
          <w:p w14:paraId="79BB3AC2" w14:textId="43BF9646" w:rsidR="0068477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n-US"/>
              </w:rPr>
            </w:pPr>
            <w:r w:rsidRPr="00007264">
              <w:rPr>
                <w:rFonts w:asciiTheme="majorHAnsi" w:eastAsia="Arial" w:hAnsiTheme="majorHAnsi" w:cstheme="majorHAnsi"/>
                <w:i/>
                <w:iCs/>
                <w:color w:val="auto"/>
                <w:lang w:val="et-EE" w:bidi="et-EE"/>
              </w:rPr>
              <w:t>Märkus 1.</w:t>
            </w:r>
            <w:r>
              <w:rPr>
                <w:rFonts w:asciiTheme="majorHAnsi" w:eastAsia="Arial" w:hAnsiTheme="majorHAnsi" w:cstheme="majorHAnsi"/>
                <w:i/>
                <w:iCs/>
                <w:color w:val="auto"/>
                <w:lang w:val="et-EE" w:bidi="et-EE"/>
              </w:rPr>
              <w:t xml:space="preserve"> </w:t>
            </w:r>
            <w:r w:rsidRPr="00007264">
              <w:rPr>
                <w:rFonts w:asciiTheme="majorHAnsi" w:eastAsia="Arial" w:hAnsiTheme="majorHAnsi" w:cstheme="majorHAnsi"/>
                <w:i/>
                <w:iCs/>
                <w:color w:val="auto"/>
                <w:lang w:val="et-EE" w:bidi="et-EE"/>
              </w:rPr>
              <w:t>Mittevastavusel võib olla mitu põhjust.</w:t>
            </w:r>
          </w:p>
        </w:tc>
        <w:tc>
          <w:tcPr>
            <w:tcW w:w="1136" w:type="pct"/>
          </w:tcPr>
          <w:p w14:paraId="1ECA22BC"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ISO14001/RC14001/ISO45001</w:t>
            </w:r>
          </w:p>
        </w:tc>
      </w:tr>
      <w:tr w:rsidR="00684774" w:rsidRPr="002A4487" w14:paraId="19F1BDE5"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04DEE3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Kliendid</w:t>
            </w:r>
          </w:p>
        </w:tc>
        <w:tc>
          <w:tcPr>
            <w:tcW w:w="2654" w:type="pct"/>
          </w:tcPr>
          <w:p w14:paraId="58B8279E" w14:textId="5EB992EF" w:rsidR="00684774" w:rsidRPr="002A4487" w:rsidRDefault="0000726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007264">
              <w:rPr>
                <w:rFonts w:asciiTheme="majorHAnsi" w:eastAsia="Arial" w:hAnsiTheme="majorHAnsi" w:cstheme="majorHAnsi"/>
                <w:color w:val="auto"/>
                <w:lang w:val="et-EE" w:bidi="et-EE"/>
              </w:rPr>
              <w:t>Üldsuse organisatsioon või üksikliige, kes ostab vara, tooteid või teenuseid ärilistel, isiklikel või avalikel eesmärkidel.</w:t>
            </w:r>
          </w:p>
        </w:tc>
        <w:tc>
          <w:tcPr>
            <w:tcW w:w="1136" w:type="pct"/>
          </w:tcPr>
          <w:p w14:paraId="2BD4B35D"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049DAF14"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A0EBC20" w14:textId="0AEC7BC9"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Levitaja</w:t>
            </w:r>
            <w:r w:rsidR="00007264">
              <w:rPr>
                <w:rFonts w:asciiTheme="majorHAnsi" w:eastAsia="Arial" w:hAnsiTheme="majorHAnsi" w:cstheme="majorHAnsi"/>
                <w:color w:val="auto"/>
                <w:lang w:val="et-EE" w:bidi="et-EE"/>
              </w:rPr>
              <w:t>d</w:t>
            </w:r>
          </w:p>
        </w:tc>
        <w:tc>
          <w:tcPr>
            <w:tcW w:w="2654" w:type="pct"/>
          </w:tcPr>
          <w:p w14:paraId="525411D5" w14:textId="37BA8E29" w:rsidR="0068477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Organisatsioon kasutab neid ettevõtteid oma toodete müümiseks (sageli pärast ümberpakendamist) paljudele allkasutajatele.</w:t>
            </w:r>
            <w:r>
              <w:rPr>
                <w:rFonts w:asciiTheme="majorHAnsi" w:eastAsia="Arial" w:hAnsiTheme="majorHAnsi" w:cstheme="majorHAnsi"/>
                <w:color w:val="auto"/>
                <w:lang w:val="et-EE" w:bidi="et-EE"/>
              </w:rPr>
              <w:t xml:space="preserve"> </w:t>
            </w:r>
            <w:r w:rsidRPr="00007264">
              <w:rPr>
                <w:rFonts w:asciiTheme="majorHAnsi" w:eastAsia="Arial" w:hAnsiTheme="majorHAnsi" w:cstheme="majorHAnsi"/>
                <w:color w:val="auto"/>
                <w:lang w:val="et-EE" w:bidi="et-EE"/>
              </w:rPr>
              <w:t xml:space="preserve">Levitajad on erinevad </w:t>
            </w:r>
            <w:r w:rsidRPr="00007264">
              <w:rPr>
                <w:rFonts w:asciiTheme="majorHAnsi" w:eastAsia="Arial" w:hAnsiTheme="majorHAnsi" w:cstheme="majorHAnsi"/>
                <w:color w:val="auto"/>
                <w:lang w:val="et-EE" w:bidi="et-EE"/>
              </w:rPr>
              <w:lastRenderedPageBreak/>
              <w:t>„edasimüüjatest (resellers)”, kes ostavad materjali ja müüvad selle oma kaubamärgi nime all edasi.</w:t>
            </w:r>
          </w:p>
        </w:tc>
        <w:tc>
          <w:tcPr>
            <w:tcW w:w="1136" w:type="pct"/>
          </w:tcPr>
          <w:p w14:paraId="7E3CFC08"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lastRenderedPageBreak/>
              <w:t>RC14001</w:t>
            </w:r>
          </w:p>
        </w:tc>
      </w:tr>
      <w:tr w:rsidR="00684774" w:rsidRPr="002A4487" w14:paraId="7E713D6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0524298"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Dokumenteeritud teave</w:t>
            </w:r>
          </w:p>
        </w:tc>
        <w:tc>
          <w:tcPr>
            <w:tcW w:w="2654" w:type="pct"/>
          </w:tcPr>
          <w:p w14:paraId="725FCCC5" w14:textId="77777777" w:rsid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Teave, mida organisatsioon peab kontrollima ja säilitama ning andmekandja, millele see on kantud.</w:t>
            </w:r>
            <w:r>
              <w:rPr>
                <w:rFonts w:asciiTheme="majorHAnsi" w:eastAsia="Arial" w:hAnsiTheme="majorHAnsi" w:cstheme="majorHAnsi"/>
                <w:color w:val="auto"/>
                <w:lang w:val="et-EE" w:bidi="et-EE"/>
              </w:rPr>
              <w:t xml:space="preserve"> </w:t>
            </w:r>
          </w:p>
          <w:p w14:paraId="14593ED5" w14:textId="31B2CCF0" w:rsidR="0000726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07264">
              <w:rPr>
                <w:rFonts w:asciiTheme="majorHAnsi" w:eastAsia="Arial" w:hAnsiTheme="majorHAnsi" w:cstheme="majorHAnsi"/>
                <w:i/>
                <w:iCs/>
                <w:color w:val="auto"/>
                <w:lang w:val="et-EE" w:bidi="et-EE"/>
              </w:rPr>
              <w:t>Märkus 1. Dokumenteeritud teave võib olla mis tahes vormingus ja kandjal ning pärineda mis tahes allikast.</w:t>
            </w:r>
          </w:p>
          <w:p w14:paraId="3ECC2EF8" w14:textId="7EA6C8FF" w:rsidR="00007264" w:rsidRPr="00007264" w:rsidRDefault="00007264" w:rsidP="0000726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07264">
              <w:rPr>
                <w:rFonts w:asciiTheme="majorHAnsi" w:eastAsia="Arial" w:hAnsiTheme="majorHAnsi" w:cstheme="majorHAnsi"/>
                <w:i/>
                <w:iCs/>
                <w:color w:val="auto"/>
                <w:lang w:val="et-EE" w:bidi="et-EE"/>
              </w:rPr>
              <w:t>Märkus 2. Dokumenteeritud teave võib viidata:</w:t>
            </w:r>
          </w:p>
          <w:p w14:paraId="3A32C5C6" w14:textId="77777777" w:rsidR="00007264" w:rsidRPr="00007264" w:rsidRDefault="00007264" w:rsidP="00C70810">
            <w:pPr>
              <w:pStyle w:val="ListParagraph"/>
              <w:numPr>
                <w:ilvl w:val="0"/>
                <w:numId w:val="28"/>
              </w:num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lang w:val="et-EE" w:bidi="et-EE"/>
              </w:rPr>
            </w:pPr>
            <w:r w:rsidRPr="00007264">
              <w:rPr>
                <w:rFonts w:asciiTheme="majorHAnsi" w:eastAsia="Arial" w:hAnsiTheme="majorHAnsi" w:cstheme="majorHAnsi"/>
                <w:i/>
                <w:iCs/>
                <w:lang w:val="et-EE" w:bidi="et-EE"/>
              </w:rPr>
              <w:t>keskkonnajuhtimissüsteemile, sealhulgas sellega seotud protsessidele;</w:t>
            </w:r>
          </w:p>
          <w:p w14:paraId="48DA0310" w14:textId="77777777" w:rsidR="00007264" w:rsidRPr="00007264" w:rsidRDefault="00007264" w:rsidP="00C70810">
            <w:pPr>
              <w:pStyle w:val="ListParagraph"/>
              <w:numPr>
                <w:ilvl w:val="0"/>
                <w:numId w:val="28"/>
              </w:num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lang w:val="et-EE" w:bidi="et-EE"/>
              </w:rPr>
            </w:pPr>
            <w:r w:rsidRPr="00007264">
              <w:rPr>
                <w:rFonts w:asciiTheme="majorHAnsi" w:eastAsia="Arial" w:hAnsiTheme="majorHAnsi" w:cstheme="majorHAnsi"/>
                <w:i/>
                <w:iCs/>
                <w:lang w:val="et-EE" w:bidi="et-EE"/>
              </w:rPr>
              <w:t>organisatsiooni toimimiseks loodud teabele (võib nimetada dokumentatsiooniks);</w:t>
            </w:r>
          </w:p>
          <w:p w14:paraId="2ED4B150" w14:textId="6EB45740" w:rsidR="00684774" w:rsidRPr="00007264" w:rsidRDefault="00007264" w:rsidP="00C70810">
            <w:pPr>
              <w:pStyle w:val="ListParagraph"/>
              <w:numPr>
                <w:ilvl w:val="0"/>
                <w:numId w:val="28"/>
              </w:num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en-US"/>
              </w:rPr>
            </w:pPr>
            <w:r w:rsidRPr="00007264">
              <w:rPr>
                <w:rFonts w:asciiTheme="majorHAnsi" w:eastAsia="Arial" w:hAnsiTheme="majorHAnsi" w:cstheme="majorHAnsi"/>
                <w:i/>
                <w:iCs/>
                <w:lang w:val="et-EE" w:bidi="et-EE"/>
              </w:rPr>
              <w:t>saavutatud tulemusi toetavatele tõenditele (võib nimetada kirjeteks).</w:t>
            </w:r>
          </w:p>
        </w:tc>
        <w:tc>
          <w:tcPr>
            <w:tcW w:w="1136" w:type="pct"/>
          </w:tcPr>
          <w:p w14:paraId="30A32939"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55206437"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594DA67B"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Allkasutajad</w:t>
            </w:r>
          </w:p>
        </w:tc>
        <w:tc>
          <w:tcPr>
            <w:tcW w:w="2654" w:type="pct"/>
          </w:tcPr>
          <w:p w14:paraId="12F8A583" w14:textId="0016F3B8" w:rsidR="00684774" w:rsidRPr="00007264" w:rsidRDefault="00007264" w:rsidP="0000726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07264">
              <w:rPr>
                <w:rFonts w:asciiTheme="majorHAnsi" w:eastAsia="Arial" w:hAnsiTheme="majorHAnsi" w:cstheme="majorHAnsi"/>
                <w:color w:val="auto"/>
                <w:lang w:val="et-EE" w:bidi="et-EE"/>
              </w:rPr>
              <w:t>Ühenduses (EL-is) asutatud mis tahes füüsiline või juriidiline isik, kes pole tootja või importija, kuid kes kasutab ainet ainena või segu koostisainena oma tööstusliku või kutsealase tegevuse käigus.</w:t>
            </w:r>
            <w:r>
              <w:rPr>
                <w:rFonts w:asciiTheme="majorHAnsi" w:eastAsia="Arial" w:hAnsiTheme="majorHAnsi" w:cstheme="majorHAnsi"/>
                <w:color w:val="auto"/>
                <w:lang w:val="et-EE" w:bidi="et-EE"/>
              </w:rPr>
              <w:t xml:space="preserve"> </w:t>
            </w:r>
            <w:r w:rsidRPr="00007264">
              <w:rPr>
                <w:rFonts w:asciiTheme="majorHAnsi" w:eastAsia="Arial" w:hAnsiTheme="majorHAnsi" w:cstheme="majorHAnsi"/>
                <w:color w:val="auto"/>
                <w:lang w:val="et-EE" w:bidi="et-EE"/>
              </w:rPr>
              <w:t>Levitaja või tarbija ei ole allkasutajad.</w:t>
            </w:r>
          </w:p>
        </w:tc>
        <w:tc>
          <w:tcPr>
            <w:tcW w:w="1136" w:type="pct"/>
          </w:tcPr>
          <w:p w14:paraId="67F24A7C"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lang w:val="et-EE" w:bidi="et-EE"/>
              </w:rPr>
              <w:t>REACH-määruse artikkel 3 lg 13</w:t>
            </w:r>
          </w:p>
        </w:tc>
      </w:tr>
      <w:tr w:rsidR="00684774" w:rsidRPr="002A4487" w14:paraId="243ABA60"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6B184C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Ökodisain</w:t>
            </w:r>
          </w:p>
        </w:tc>
        <w:tc>
          <w:tcPr>
            <w:tcW w:w="2654" w:type="pct"/>
          </w:tcPr>
          <w:p w14:paraId="733F5DE5" w14:textId="38B45CE0" w:rsidR="00684774" w:rsidRPr="002A4487" w:rsidRDefault="00E6022A"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E6022A">
              <w:rPr>
                <w:rFonts w:asciiTheme="majorHAnsi" w:hAnsiTheme="majorHAnsi" w:cstheme="majorHAnsi"/>
                <w:color w:val="auto"/>
                <w:lang w:val="et-EE" w:bidi="et-EE"/>
              </w:rPr>
              <w:t>Keskkonnaaspektide lõimimine toote kujundamisse ja arendamisse eesmärgiga vähendada kahjulikke keskkonnamõjusid toote olelusringi vältel.</w:t>
            </w:r>
          </w:p>
        </w:tc>
        <w:tc>
          <w:tcPr>
            <w:tcW w:w="1136" w:type="pct"/>
          </w:tcPr>
          <w:p w14:paraId="6101FC59"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ISO14006</w:t>
            </w:r>
          </w:p>
        </w:tc>
      </w:tr>
      <w:tr w:rsidR="00684774" w:rsidRPr="002A4487" w14:paraId="11FEB21B"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7C0CB8C2"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Ökosüsteemiteenused</w:t>
            </w:r>
          </w:p>
        </w:tc>
        <w:tc>
          <w:tcPr>
            <w:tcW w:w="2654" w:type="pct"/>
          </w:tcPr>
          <w:p w14:paraId="204AC581" w14:textId="77777777" w:rsidR="00E6022A" w:rsidRPr="00E6022A" w:rsidRDefault="00E6022A" w:rsidP="00E6022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t-EE" w:bidi="et-EE"/>
              </w:rPr>
            </w:pPr>
            <w:r w:rsidRPr="00E6022A">
              <w:rPr>
                <w:rFonts w:asciiTheme="majorHAnsi" w:hAnsiTheme="majorHAnsi" w:cstheme="majorHAnsi"/>
                <w:color w:val="auto"/>
                <w:lang w:val="et-EE" w:bidi="et-EE"/>
              </w:rPr>
              <w:t>Hüved, mida inimesed ökosüsteemidelt saavad.</w:t>
            </w:r>
          </w:p>
          <w:p w14:paraId="4771C3AB" w14:textId="165FFA51" w:rsidR="00684774" w:rsidRPr="00E6022A" w:rsidRDefault="00E6022A" w:rsidP="00E6022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t-EE" w:bidi="et-EE"/>
              </w:rPr>
            </w:pPr>
            <w:r w:rsidRPr="00E6022A">
              <w:rPr>
                <w:rFonts w:asciiTheme="majorHAnsi" w:hAnsiTheme="majorHAnsi" w:cstheme="majorHAnsi"/>
                <w:color w:val="auto"/>
                <w:lang w:val="et-EE" w:bidi="et-EE"/>
              </w:rPr>
              <w:t>Ökosüsteemiteenused võib jagada neljaks laiaks valdkonnaks: varustavad teenused (nt magevesi, puit), reguleerivad teenused (nt kliima reguleerimine, tolmeldamine), kultuurilised teenused (nt rekreatsioon, vaimsed väärtused) ja</w:t>
            </w:r>
            <w:r>
              <w:rPr>
                <w:rFonts w:asciiTheme="majorHAnsi" w:hAnsiTheme="majorHAnsi" w:cstheme="majorHAnsi"/>
                <w:color w:val="auto"/>
                <w:lang w:val="et-EE" w:bidi="et-EE"/>
              </w:rPr>
              <w:t xml:space="preserve"> </w:t>
            </w:r>
            <w:r w:rsidRPr="00E6022A">
              <w:rPr>
                <w:rFonts w:asciiTheme="majorHAnsi" w:hAnsiTheme="majorHAnsi" w:cstheme="majorHAnsi"/>
                <w:color w:val="auto"/>
                <w:lang w:val="et-EE" w:bidi="et-EE"/>
              </w:rPr>
              <w:t>toetavad teenused (nt toitainete ringlus, mullateke).</w:t>
            </w:r>
          </w:p>
        </w:tc>
        <w:tc>
          <w:tcPr>
            <w:tcW w:w="1136" w:type="pct"/>
          </w:tcPr>
          <w:p w14:paraId="726C51A2"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lang w:val="en-GB"/>
              </w:rPr>
            </w:pPr>
            <w:r w:rsidRPr="002A4487">
              <w:rPr>
                <w:rFonts w:asciiTheme="majorHAnsi" w:hAnsiTheme="majorHAnsi" w:cstheme="majorHAnsi"/>
                <w:i/>
                <w:color w:val="auto"/>
                <w:lang w:val="et-EE" w:bidi="et-EE"/>
              </w:rPr>
              <w:t>Cefic - Bioloogiline mitmekesisus ja</w:t>
            </w:r>
          </w:p>
          <w:p w14:paraId="40849DE0"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lang w:val="en-GB"/>
              </w:rPr>
            </w:pPr>
            <w:r w:rsidRPr="002A4487">
              <w:rPr>
                <w:rFonts w:asciiTheme="majorHAnsi" w:hAnsiTheme="majorHAnsi" w:cstheme="majorHAnsi"/>
                <w:i/>
                <w:color w:val="auto"/>
                <w:lang w:val="et-EE" w:bidi="et-EE"/>
              </w:rPr>
              <w:t>Ökosüsteemiteenused</w:t>
            </w:r>
          </w:p>
          <w:p w14:paraId="3AA9751D"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i/>
                <w:color w:val="auto"/>
                <w:lang w:val="et-EE" w:bidi="et-EE"/>
              </w:rPr>
              <w:t>Milles need seisnevad?</w:t>
            </w:r>
          </w:p>
        </w:tc>
      </w:tr>
      <w:tr w:rsidR="00684774" w:rsidRPr="002A4487" w14:paraId="76C212CC"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73035DB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Efektiivsus</w:t>
            </w:r>
          </w:p>
        </w:tc>
        <w:tc>
          <w:tcPr>
            <w:tcW w:w="2654" w:type="pct"/>
          </w:tcPr>
          <w:p w14:paraId="63303B1B" w14:textId="4DD029C0" w:rsidR="00684774" w:rsidRPr="002A4487" w:rsidRDefault="00E6022A"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E6022A">
              <w:rPr>
                <w:rFonts w:asciiTheme="majorHAnsi" w:eastAsia="Arial" w:hAnsiTheme="majorHAnsi" w:cstheme="majorHAnsi"/>
                <w:color w:val="auto"/>
                <w:lang w:val="et-EE" w:bidi="et-EE"/>
              </w:rPr>
              <w:t>Planeeritud tegevuste realiseerimise ja kavandatud tulemuste saavutamise ulatus.</w:t>
            </w:r>
          </w:p>
        </w:tc>
        <w:tc>
          <w:tcPr>
            <w:tcW w:w="1136" w:type="pct"/>
          </w:tcPr>
          <w:p w14:paraId="4C586907"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70D0A6AC"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0E581379"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lang w:val="en-US"/>
              </w:rPr>
            </w:pPr>
            <w:r w:rsidRPr="002A4487">
              <w:rPr>
                <w:rFonts w:asciiTheme="majorHAnsi" w:eastAsia="Arial" w:hAnsiTheme="majorHAnsi" w:cstheme="majorHAnsi"/>
                <w:lang w:val="et-EE" w:bidi="et-EE"/>
              </w:rPr>
              <w:t>EMAS IV (2017)</w:t>
            </w:r>
          </w:p>
        </w:tc>
        <w:tc>
          <w:tcPr>
            <w:tcW w:w="2654" w:type="pct"/>
          </w:tcPr>
          <w:p w14:paraId="63EFCA11" w14:textId="23D41D51" w:rsidR="00684774" w:rsidRPr="00E6022A" w:rsidRDefault="00E6022A" w:rsidP="00E6022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t-EE" w:bidi="et-EE"/>
              </w:rPr>
            </w:pPr>
            <w:r w:rsidRPr="00E6022A">
              <w:rPr>
                <w:rFonts w:asciiTheme="majorHAnsi" w:hAnsiTheme="majorHAnsi" w:cstheme="majorHAnsi"/>
                <w:lang w:val="et-EE" w:bidi="et-EE"/>
              </w:rPr>
              <w:t>EMASi määruses viidatakse Euroopa Parlamendi ja nõukogu 25. novembri 2009. aasta määrusele (EÜ) nr 1221/2009 (organisatsioonide vabatahtliku osalemise kohta ühenduse (ELi) keskkonnajuhtimis- ja -auditeerimissüsteemis (EMAS)), millega tunnistatakse kehtetuks määrus (EÜ) nr 761/2001 ning komisjoni otsused 2001/681/EÜ ja 2006/193/EÜ, tuntud kui EMAS III (Euroopa Liidu Teataja, L 342, 22. detsember 2009).</w:t>
            </w:r>
            <w:r>
              <w:rPr>
                <w:rFonts w:asciiTheme="majorHAnsi" w:hAnsiTheme="majorHAnsi" w:cstheme="majorHAnsi"/>
                <w:lang w:val="et-EE" w:bidi="et-EE"/>
              </w:rPr>
              <w:t xml:space="preserve"> </w:t>
            </w:r>
            <w:r w:rsidRPr="00E6022A">
              <w:rPr>
                <w:rFonts w:asciiTheme="majorHAnsi" w:hAnsiTheme="majorHAnsi" w:cstheme="majorHAnsi"/>
                <w:lang w:val="et-EE" w:bidi="et-EE"/>
              </w:rPr>
              <w:t>EMASi määruse lisad I, II ja III muudeti 18. septembril 2017 jõustunud komisjoni määrusega (EL) 2017/1505.</w:t>
            </w:r>
          </w:p>
        </w:tc>
        <w:tc>
          <w:tcPr>
            <w:tcW w:w="1136" w:type="pct"/>
          </w:tcPr>
          <w:p w14:paraId="0127E877" w14:textId="77777777" w:rsidR="00684774" w:rsidRPr="002A4487" w:rsidRDefault="0039456D"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hyperlink r:id="rId31" w:history="1">
              <w:r w:rsidR="00684774" w:rsidRPr="002A4487">
                <w:rPr>
                  <w:rStyle w:val="Hyperlink"/>
                  <w:rFonts w:asciiTheme="majorHAnsi" w:hAnsiTheme="majorHAnsi" w:cstheme="majorHAnsi"/>
                  <w:lang w:val="et-EE" w:bidi="et-EE"/>
                </w:rPr>
                <w:t>http://ec.europa.eu/environment/emas/emas_publications/policy_en.htm</w:t>
              </w:r>
            </w:hyperlink>
          </w:p>
          <w:p w14:paraId="730DBB20"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p>
        </w:tc>
      </w:tr>
      <w:tr w:rsidR="00684774" w:rsidRPr="002A4487" w14:paraId="4D947CA2"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0F96F70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Töötaja</w:t>
            </w:r>
          </w:p>
        </w:tc>
        <w:tc>
          <w:tcPr>
            <w:tcW w:w="2654" w:type="pct"/>
          </w:tcPr>
          <w:p w14:paraId="2D8F28E6" w14:textId="77777777" w:rsidR="00684774" w:rsidRPr="002A4487" w:rsidRDefault="00684774" w:rsidP="0068477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Isik suhtes, mida siseriiklikus õiguses või praktikas tunnustatakse kui „töösuhet”</w:t>
            </w:r>
          </w:p>
        </w:tc>
        <w:tc>
          <w:tcPr>
            <w:tcW w:w="1136" w:type="pct"/>
          </w:tcPr>
          <w:p w14:paraId="6820CE3A"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520F7C18"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547E2C77" w14:textId="3B99FAD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Energia lähteo</w:t>
            </w:r>
            <w:r w:rsidR="00E6022A">
              <w:rPr>
                <w:rFonts w:asciiTheme="majorHAnsi" w:eastAsia="Arial" w:hAnsiTheme="majorHAnsi" w:cstheme="majorHAnsi"/>
                <w:color w:val="auto"/>
                <w:lang w:val="et-EE" w:bidi="et-EE"/>
              </w:rPr>
              <w:t>lukord</w:t>
            </w:r>
            <w:r w:rsidRPr="002A4487">
              <w:rPr>
                <w:rFonts w:asciiTheme="majorHAnsi" w:eastAsia="Arial" w:hAnsiTheme="majorHAnsi" w:cstheme="majorHAnsi"/>
                <w:color w:val="auto"/>
                <w:lang w:val="et-EE" w:bidi="et-EE"/>
              </w:rPr>
              <w:t xml:space="preserve"> (EnB)</w:t>
            </w:r>
          </w:p>
        </w:tc>
        <w:tc>
          <w:tcPr>
            <w:tcW w:w="2654" w:type="pct"/>
          </w:tcPr>
          <w:p w14:paraId="72C917A0" w14:textId="77777777" w:rsidR="00E6022A" w:rsidRPr="00E6022A" w:rsidRDefault="00E6022A" w:rsidP="00E6022A">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E6022A">
              <w:rPr>
                <w:rFonts w:asciiTheme="majorHAnsi" w:eastAsia="Arial" w:hAnsiTheme="majorHAnsi" w:cstheme="majorHAnsi"/>
                <w:color w:val="auto"/>
                <w:lang w:val="et-EE" w:bidi="et-EE"/>
              </w:rPr>
              <w:t>Kvantitatiivne viide (kvantitatiivsed viited), mis annab aluse energiatulemuslikkuse võrdlemiseks.</w:t>
            </w:r>
          </w:p>
          <w:p w14:paraId="5620132C" w14:textId="34C8DCAB" w:rsidR="00684774" w:rsidRPr="00E6022A" w:rsidRDefault="00E6022A" w:rsidP="00E6022A">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E6022A">
              <w:rPr>
                <w:rFonts w:asciiTheme="majorHAnsi" w:eastAsia="Arial" w:hAnsiTheme="majorHAnsi" w:cstheme="majorHAnsi"/>
                <w:i/>
                <w:iCs/>
                <w:color w:val="auto"/>
                <w:lang w:val="et-EE" w:bidi="et-EE"/>
              </w:rPr>
              <w:t xml:space="preserve">Märkus 1. Energia lähteolukord põhineb kindlaksmääratud ajavahemiku ja/või tingimuste </w:t>
            </w:r>
            <w:r w:rsidRPr="00E6022A">
              <w:rPr>
                <w:rFonts w:asciiTheme="majorHAnsi" w:eastAsia="Arial" w:hAnsiTheme="majorHAnsi" w:cstheme="majorHAnsi"/>
                <w:i/>
                <w:iCs/>
                <w:color w:val="auto"/>
                <w:lang w:val="et-EE" w:bidi="et-EE"/>
              </w:rPr>
              <w:lastRenderedPageBreak/>
              <w:t>andmetel nii nagu need on määratletud organisasiooni poolt.</w:t>
            </w:r>
          </w:p>
        </w:tc>
        <w:tc>
          <w:tcPr>
            <w:tcW w:w="1136" w:type="pct"/>
          </w:tcPr>
          <w:p w14:paraId="278C727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lastRenderedPageBreak/>
              <w:t>ISO50001</w:t>
            </w:r>
          </w:p>
        </w:tc>
      </w:tr>
      <w:tr w:rsidR="00684774" w:rsidRPr="002A4487" w14:paraId="634D976A"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7188826"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Energiatõhusus</w:t>
            </w:r>
          </w:p>
        </w:tc>
        <w:tc>
          <w:tcPr>
            <w:tcW w:w="2654" w:type="pct"/>
          </w:tcPr>
          <w:p w14:paraId="2BF95C4A" w14:textId="77777777" w:rsidR="00E6022A" w:rsidRPr="00E6022A" w:rsidRDefault="00E6022A" w:rsidP="00E6022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E6022A">
              <w:rPr>
                <w:rFonts w:asciiTheme="majorHAnsi" w:eastAsia="Arial" w:hAnsiTheme="majorHAnsi" w:cstheme="majorHAnsi"/>
                <w:color w:val="auto"/>
                <w:lang w:val="et-EE" w:bidi="et-EE"/>
              </w:rPr>
              <w:t>Toimivuse, teenuse, toodete, kaupade või energia väljundi ja energia sisendi suhe või muu kvantitatiivne suhe.</w:t>
            </w:r>
          </w:p>
          <w:p w14:paraId="40DD1D29" w14:textId="19E84BF8" w:rsidR="00E6022A" w:rsidRPr="00E6022A" w:rsidRDefault="00E6022A" w:rsidP="00E6022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E6022A">
              <w:rPr>
                <w:rFonts w:asciiTheme="majorHAnsi" w:eastAsia="Arial" w:hAnsiTheme="majorHAnsi" w:cstheme="majorHAnsi"/>
                <w:color w:val="auto"/>
                <w:lang w:val="et-EE" w:bidi="et-EE"/>
              </w:rPr>
              <w:t>Näide:</w:t>
            </w:r>
            <w:r>
              <w:rPr>
                <w:rFonts w:asciiTheme="majorHAnsi" w:eastAsia="Arial" w:hAnsiTheme="majorHAnsi" w:cstheme="majorHAnsi"/>
                <w:color w:val="auto"/>
                <w:lang w:val="et-EE" w:bidi="et-EE"/>
              </w:rPr>
              <w:t xml:space="preserve"> </w:t>
            </w:r>
            <w:r w:rsidRPr="00E6022A">
              <w:rPr>
                <w:rFonts w:asciiTheme="majorHAnsi" w:eastAsia="Arial" w:hAnsiTheme="majorHAnsi" w:cstheme="majorHAnsi"/>
                <w:color w:val="auto"/>
                <w:lang w:val="et-EE" w:bidi="et-EE"/>
              </w:rPr>
              <w:t>muundamise tõhusus; vajalik energia/tarbitud energia.</w:t>
            </w:r>
          </w:p>
          <w:p w14:paraId="368C8659" w14:textId="127E789E" w:rsidR="00684774" w:rsidRPr="00E6022A" w:rsidRDefault="00E6022A" w:rsidP="00E6022A">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E6022A">
              <w:rPr>
                <w:rFonts w:asciiTheme="majorHAnsi" w:eastAsia="Arial" w:hAnsiTheme="majorHAnsi" w:cstheme="majorHAnsi"/>
                <w:i/>
                <w:iCs/>
                <w:color w:val="auto"/>
                <w:lang w:val="et-EE" w:bidi="et-EE"/>
              </w:rPr>
              <w:t>Märkus 1. Nii sisend kui ka väljund peaksid olema kvantiteedi ja kvaliteedi poolest selgelt määratletud ning mõõdetavad.</w:t>
            </w:r>
          </w:p>
        </w:tc>
        <w:tc>
          <w:tcPr>
            <w:tcW w:w="1136" w:type="pct"/>
          </w:tcPr>
          <w:p w14:paraId="480AD9AD"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ISO50001</w:t>
            </w:r>
          </w:p>
        </w:tc>
      </w:tr>
      <w:tr w:rsidR="00684774" w:rsidRPr="002A4487" w14:paraId="4084455A"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2B6A7FB" w14:textId="54B6948F"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 xml:space="preserve">Energiatulemuslikkuse </w:t>
            </w:r>
            <w:r w:rsidR="00E6022A">
              <w:rPr>
                <w:rFonts w:asciiTheme="majorHAnsi" w:eastAsia="Arial" w:hAnsiTheme="majorHAnsi" w:cstheme="majorHAnsi"/>
                <w:color w:val="auto"/>
                <w:lang w:val="et-EE" w:bidi="et-EE"/>
              </w:rPr>
              <w:t>näitaja</w:t>
            </w:r>
            <w:r w:rsidRPr="002A4487">
              <w:rPr>
                <w:rFonts w:asciiTheme="majorHAnsi" w:eastAsia="Arial" w:hAnsiTheme="majorHAnsi" w:cstheme="majorHAnsi"/>
                <w:color w:val="auto"/>
                <w:lang w:val="et-EE" w:bidi="et-EE"/>
              </w:rPr>
              <w:t xml:space="preserve"> väärtus (EnPI)</w:t>
            </w:r>
          </w:p>
        </w:tc>
        <w:tc>
          <w:tcPr>
            <w:tcW w:w="2654" w:type="pct"/>
          </w:tcPr>
          <w:p w14:paraId="2457264C" w14:textId="25AB4964" w:rsidR="00684774" w:rsidRPr="002A4487" w:rsidRDefault="00E6022A"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GB"/>
              </w:rPr>
            </w:pPr>
            <w:r w:rsidRPr="00E6022A">
              <w:rPr>
                <w:rFonts w:asciiTheme="majorHAnsi" w:eastAsia="Arial" w:hAnsiTheme="majorHAnsi" w:cstheme="majorHAnsi"/>
                <w:color w:val="auto"/>
                <w:lang w:val="et-EE" w:bidi="et-EE"/>
              </w:rPr>
              <w:t>EnPI kvantifitseerimine kindlaksmääratud ajahetkel või ajavahemiku vältel.</w:t>
            </w:r>
          </w:p>
        </w:tc>
        <w:tc>
          <w:tcPr>
            <w:tcW w:w="1136" w:type="pct"/>
          </w:tcPr>
          <w:p w14:paraId="3E64EA7B"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ISO50001</w:t>
            </w:r>
          </w:p>
        </w:tc>
      </w:tr>
      <w:tr w:rsidR="00684774" w:rsidRPr="002A4487" w14:paraId="60B703A2"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D657147"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Energiakasutus</w:t>
            </w:r>
          </w:p>
        </w:tc>
        <w:tc>
          <w:tcPr>
            <w:tcW w:w="2654" w:type="pct"/>
          </w:tcPr>
          <w:p w14:paraId="778CD010" w14:textId="77777777" w:rsidR="00A076E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2A4487">
              <w:rPr>
                <w:rFonts w:asciiTheme="majorHAnsi" w:eastAsia="Arial" w:hAnsiTheme="majorHAnsi" w:cstheme="majorHAnsi"/>
                <w:color w:val="auto"/>
                <w:lang w:val="et-EE" w:bidi="et-EE"/>
              </w:rPr>
              <w:t xml:space="preserve">Energia </w:t>
            </w:r>
            <w:r w:rsidR="00A076E7">
              <w:rPr>
                <w:rFonts w:asciiTheme="majorHAnsi" w:eastAsia="Arial" w:hAnsiTheme="majorHAnsi" w:cstheme="majorHAnsi"/>
                <w:color w:val="auto"/>
                <w:lang w:val="et-EE" w:bidi="et-EE"/>
              </w:rPr>
              <w:t>rakend</w:t>
            </w:r>
            <w:r w:rsidRPr="002A4487">
              <w:rPr>
                <w:rFonts w:asciiTheme="majorHAnsi" w:eastAsia="Arial" w:hAnsiTheme="majorHAnsi" w:cstheme="majorHAnsi"/>
                <w:color w:val="auto"/>
                <w:lang w:val="et-EE" w:bidi="et-EE"/>
              </w:rPr>
              <w:t xml:space="preserve">amine. </w:t>
            </w:r>
          </w:p>
          <w:p w14:paraId="27B773A1" w14:textId="724A156D"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Näide</w:t>
            </w:r>
            <w:r w:rsidR="00A076E7">
              <w:rPr>
                <w:rFonts w:asciiTheme="majorHAnsi" w:eastAsia="Arial" w:hAnsiTheme="majorHAnsi" w:cstheme="majorHAnsi"/>
                <w:color w:val="auto"/>
                <w:lang w:val="et-EE" w:bidi="et-EE"/>
              </w:rPr>
              <w:t>:</w:t>
            </w:r>
            <w:r w:rsidRPr="002A4487">
              <w:rPr>
                <w:rFonts w:asciiTheme="majorHAnsi" w:eastAsia="Arial" w:hAnsiTheme="majorHAnsi" w:cstheme="majorHAnsi"/>
                <w:color w:val="auto"/>
                <w:lang w:val="et-EE" w:bidi="et-EE"/>
              </w:rPr>
              <w:t xml:space="preserve"> </w:t>
            </w:r>
            <w:r w:rsidR="00A076E7">
              <w:rPr>
                <w:rFonts w:asciiTheme="majorHAnsi" w:eastAsia="Arial" w:hAnsiTheme="majorHAnsi" w:cstheme="majorHAnsi"/>
                <w:color w:val="auto"/>
                <w:lang w:val="et-EE" w:bidi="et-EE"/>
              </w:rPr>
              <w:t>v</w:t>
            </w:r>
            <w:r w:rsidRPr="002A4487">
              <w:rPr>
                <w:rFonts w:asciiTheme="majorHAnsi" w:eastAsia="Arial" w:hAnsiTheme="majorHAnsi" w:cstheme="majorHAnsi"/>
                <w:color w:val="auto"/>
                <w:lang w:val="et-EE" w:bidi="et-EE"/>
              </w:rPr>
              <w:t>entilatsioon; valgustus; küte; jahutus; transport; andmesalvestus; tootmisprotsess.</w:t>
            </w:r>
          </w:p>
        </w:tc>
        <w:tc>
          <w:tcPr>
            <w:tcW w:w="1136" w:type="pct"/>
          </w:tcPr>
          <w:p w14:paraId="43DBC23A"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nl-BE"/>
              </w:rPr>
            </w:pPr>
            <w:r w:rsidRPr="002A4487">
              <w:rPr>
                <w:rFonts w:asciiTheme="majorHAnsi" w:hAnsiTheme="majorHAnsi" w:cstheme="majorHAnsi"/>
                <w:color w:val="auto"/>
                <w:lang w:val="et-EE" w:bidi="et-EE"/>
              </w:rPr>
              <w:t>ISO50001</w:t>
            </w:r>
          </w:p>
        </w:tc>
      </w:tr>
      <w:tr w:rsidR="00684774" w:rsidRPr="002A4487" w14:paraId="5E61D01D"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8135283"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Keskkond</w:t>
            </w:r>
          </w:p>
        </w:tc>
        <w:tc>
          <w:tcPr>
            <w:tcW w:w="2654" w:type="pct"/>
          </w:tcPr>
          <w:p w14:paraId="2ACFB0BF" w14:textId="77777777" w:rsidR="00A076E7" w:rsidRPr="00A076E7" w:rsidRDefault="00A076E7" w:rsidP="00A076E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076E7">
              <w:rPr>
                <w:rFonts w:asciiTheme="majorHAnsi" w:eastAsia="Arial" w:hAnsiTheme="majorHAnsi" w:cstheme="majorHAnsi"/>
                <w:color w:val="auto"/>
                <w:lang w:val="et-EE" w:bidi="et-EE"/>
              </w:rPr>
              <w:t>Looduslik ümbrus, milles organisatsioon tegutseb, sealhulgas õhk, vesi, maa, loodusvarad, taimestik, loomastik, inimesed ja nende omavahelised suhted.</w:t>
            </w:r>
          </w:p>
          <w:p w14:paraId="6088857C" w14:textId="68A19B08" w:rsidR="00A076E7" w:rsidRPr="00A076E7" w:rsidRDefault="00A076E7" w:rsidP="00A076E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A076E7">
              <w:rPr>
                <w:rFonts w:asciiTheme="majorHAnsi" w:eastAsia="Arial" w:hAnsiTheme="majorHAnsi" w:cstheme="majorHAnsi"/>
                <w:i/>
                <w:iCs/>
                <w:color w:val="auto"/>
                <w:lang w:val="et-EE" w:bidi="et-EE"/>
              </w:rPr>
              <w:t>Märkus 1. Ümbrus võib ulatuda organisatsioonisisesest kuni kohaliku, piirkondliku ja globaalse süsteemini.</w:t>
            </w:r>
          </w:p>
          <w:p w14:paraId="31AAC2A6" w14:textId="25A76326" w:rsidR="00684774" w:rsidRPr="00A076E7" w:rsidRDefault="00A076E7" w:rsidP="00A076E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076E7">
              <w:rPr>
                <w:rFonts w:asciiTheme="majorHAnsi" w:eastAsia="Arial" w:hAnsiTheme="majorHAnsi" w:cstheme="majorHAnsi"/>
                <w:i/>
                <w:iCs/>
                <w:color w:val="auto"/>
                <w:lang w:val="et-EE" w:bidi="et-EE"/>
              </w:rPr>
              <w:t>Märkus 2. Ümbrust saab kirjeldada bioloogilise mitmekesisuse, ökosüsteemide, kliima või muude omaduste alusel.</w:t>
            </w:r>
          </w:p>
        </w:tc>
        <w:tc>
          <w:tcPr>
            <w:tcW w:w="1136" w:type="pct"/>
          </w:tcPr>
          <w:p w14:paraId="7EFA2B7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0B328279"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979D3C1"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Keskkonnaaspekt</w:t>
            </w:r>
          </w:p>
        </w:tc>
        <w:tc>
          <w:tcPr>
            <w:tcW w:w="2654" w:type="pct"/>
          </w:tcPr>
          <w:p w14:paraId="34C53A84" w14:textId="77777777" w:rsidR="00A076E7" w:rsidRPr="00A076E7" w:rsidRDefault="00A076E7" w:rsidP="00A076E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A076E7">
              <w:rPr>
                <w:rFonts w:asciiTheme="majorHAnsi" w:eastAsia="Arial" w:hAnsiTheme="majorHAnsi" w:cstheme="majorHAnsi"/>
                <w:color w:val="auto"/>
                <w:lang w:val="et-EE" w:bidi="et-EE"/>
              </w:rPr>
              <w:t>Organisatsiooni tegevuse, toodete või teenuste element, mis suhtleb või võib suhelda keskkonnaga.</w:t>
            </w:r>
          </w:p>
          <w:p w14:paraId="1B52D2C4" w14:textId="287EE0A8" w:rsidR="00A076E7" w:rsidRPr="00A076E7" w:rsidRDefault="00A076E7" w:rsidP="00A076E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A076E7">
              <w:rPr>
                <w:rFonts w:asciiTheme="majorHAnsi" w:eastAsia="Arial" w:hAnsiTheme="majorHAnsi" w:cstheme="majorHAnsi"/>
                <w:i/>
                <w:iCs/>
                <w:color w:val="auto"/>
                <w:lang w:val="et-EE" w:bidi="et-EE"/>
              </w:rPr>
              <w:t>Märkus 1. Keskkonnaaspekt võib põhjustada keskkonnamõju(sid). Oluline keskkonnaaspekt on see, millel on või võib olla üks või enam olulist keskkonnamõju.</w:t>
            </w:r>
          </w:p>
          <w:p w14:paraId="37B1B685" w14:textId="191BD66B" w:rsidR="00684774" w:rsidRPr="00A076E7" w:rsidRDefault="00A076E7" w:rsidP="00A076E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A076E7">
              <w:rPr>
                <w:rFonts w:asciiTheme="majorHAnsi" w:eastAsia="Arial" w:hAnsiTheme="majorHAnsi" w:cstheme="majorHAnsi"/>
                <w:i/>
                <w:iCs/>
                <w:color w:val="auto"/>
                <w:lang w:val="et-EE" w:bidi="et-EE"/>
              </w:rPr>
              <w:t>Märkus 2. Olulised keskkonnaaspektid määrab kindlaks organisatsioon, kohaldades üht või enamat kriteeriumi.</w:t>
            </w:r>
          </w:p>
        </w:tc>
        <w:tc>
          <w:tcPr>
            <w:tcW w:w="1136" w:type="pct"/>
          </w:tcPr>
          <w:p w14:paraId="37B3E3AF"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4DEEC81F"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BC423E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Keskkonnatingimus</w:t>
            </w:r>
          </w:p>
        </w:tc>
        <w:tc>
          <w:tcPr>
            <w:tcW w:w="2654" w:type="pct"/>
          </w:tcPr>
          <w:p w14:paraId="1EA1A3B1" w14:textId="4B01AD13"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Teatud ajahetkel kindlaks määratud keskkonnaseisund või -</w:t>
            </w:r>
            <w:r w:rsidR="00A076E7">
              <w:rPr>
                <w:rFonts w:asciiTheme="majorHAnsi" w:eastAsia="Arial" w:hAnsiTheme="majorHAnsi" w:cstheme="majorHAnsi"/>
                <w:color w:val="auto"/>
                <w:lang w:val="et-EE" w:bidi="et-EE"/>
              </w:rPr>
              <w:t>omadus</w:t>
            </w:r>
            <w:r w:rsidRPr="002A4487">
              <w:rPr>
                <w:rFonts w:asciiTheme="majorHAnsi" w:eastAsia="Arial" w:hAnsiTheme="majorHAnsi" w:cstheme="majorHAnsi"/>
                <w:color w:val="auto"/>
                <w:lang w:val="et-EE" w:bidi="et-EE"/>
              </w:rPr>
              <w:t>.</w:t>
            </w:r>
          </w:p>
        </w:tc>
        <w:tc>
          <w:tcPr>
            <w:tcW w:w="1136" w:type="pct"/>
          </w:tcPr>
          <w:p w14:paraId="3A118A2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7C001A84"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C803D0E" w14:textId="3C3A71D8"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w:t>
            </w:r>
            <w:r w:rsidR="00A076E7">
              <w:rPr>
                <w:rFonts w:asciiTheme="majorHAnsi" w:eastAsia="Arial" w:hAnsiTheme="majorHAnsi" w:cstheme="majorHAnsi"/>
                <w:color w:val="auto"/>
                <w:lang w:val="et-EE" w:bidi="et-EE"/>
              </w:rPr>
              <w:t>ala</w:t>
            </w:r>
            <w:r w:rsidRPr="002A4487">
              <w:rPr>
                <w:rFonts w:asciiTheme="majorHAnsi" w:eastAsia="Arial" w:hAnsiTheme="majorHAnsi" w:cstheme="majorHAnsi"/>
                <w:color w:val="auto"/>
                <w:lang w:val="et-EE" w:bidi="et-EE"/>
              </w:rPr>
              <w:t>se tulemuslikkuse kriteerium</w:t>
            </w:r>
          </w:p>
        </w:tc>
        <w:tc>
          <w:tcPr>
            <w:tcW w:w="2654" w:type="pct"/>
          </w:tcPr>
          <w:p w14:paraId="3EB31C3A" w14:textId="32F7A031" w:rsidR="00684774" w:rsidRPr="002A4487" w:rsidRDefault="00A076E7"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A076E7">
              <w:rPr>
                <w:rFonts w:asciiTheme="majorHAnsi" w:eastAsia="Arial" w:hAnsiTheme="majorHAnsi" w:cstheme="majorHAnsi"/>
                <w:color w:val="auto"/>
                <w:lang w:val="et-EE" w:bidi="et-EE"/>
              </w:rPr>
              <w:t>Keskkonnaalane eesmärk, siht või muu kavandatud keskkonnategevuse tulemuslikkuse tase, mille on kehtestanud organisatsiooni juhtkond ja mida kasutatakse keskkonnaalase tulemuslikkuse hindamiseks.</w:t>
            </w:r>
          </w:p>
        </w:tc>
        <w:tc>
          <w:tcPr>
            <w:tcW w:w="1136" w:type="pct"/>
          </w:tcPr>
          <w:p w14:paraId="784EA440"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ISO14050</w:t>
            </w:r>
          </w:p>
        </w:tc>
      </w:tr>
      <w:tr w:rsidR="00684774" w:rsidRPr="002A4487" w14:paraId="0E080D1B"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B06301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lastRenderedPageBreak/>
              <w:t>Keskkonnamõju</w:t>
            </w:r>
          </w:p>
        </w:tc>
        <w:tc>
          <w:tcPr>
            <w:tcW w:w="2654" w:type="pct"/>
          </w:tcPr>
          <w:p w14:paraId="2770B39C" w14:textId="75CEB0E1" w:rsidR="00684774" w:rsidRPr="002A4487" w:rsidRDefault="00A076E7"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A076E7">
              <w:rPr>
                <w:rFonts w:asciiTheme="majorHAnsi" w:eastAsia="Arial" w:hAnsiTheme="majorHAnsi" w:cstheme="majorHAnsi"/>
                <w:color w:val="auto"/>
                <w:lang w:val="et-EE" w:bidi="et-EE"/>
              </w:rPr>
              <w:t>Organisatsiooni keskkonnaaspektidest täielikult või osaliselt tulenev keskkonna muutus, olenemata sellest, kas see on kahjulik või kasulik.</w:t>
            </w:r>
          </w:p>
        </w:tc>
        <w:tc>
          <w:tcPr>
            <w:tcW w:w="1136" w:type="pct"/>
          </w:tcPr>
          <w:p w14:paraId="29A730C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7A458724"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5EB761C" w14:textId="77777777" w:rsidR="00684774" w:rsidRPr="002A4487" w:rsidRDefault="00684774" w:rsidP="00684774">
            <w:pPr>
              <w:jc w:val="both"/>
              <w:rPr>
                <w:rFonts w:asciiTheme="majorHAnsi" w:hAnsiTheme="majorHAnsi" w:cstheme="majorHAnsi"/>
                <w:color w:val="auto"/>
              </w:rPr>
            </w:pPr>
            <w:r w:rsidRPr="002A4487">
              <w:rPr>
                <w:rFonts w:asciiTheme="majorHAnsi" w:eastAsia="Arial" w:hAnsiTheme="majorHAnsi" w:cstheme="majorHAnsi"/>
                <w:color w:val="auto"/>
                <w:lang w:val="et-EE" w:bidi="et-EE"/>
              </w:rPr>
              <w:t>Keskkonnajuhtimissüsteem</w:t>
            </w:r>
          </w:p>
        </w:tc>
        <w:tc>
          <w:tcPr>
            <w:tcW w:w="2654" w:type="pct"/>
          </w:tcPr>
          <w:p w14:paraId="151EFDF2" w14:textId="61EDBA7E" w:rsidR="00684774" w:rsidRPr="002A4487" w:rsidRDefault="00A076E7"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A076E7">
              <w:rPr>
                <w:rFonts w:asciiTheme="majorHAnsi" w:eastAsia="Arial" w:hAnsiTheme="majorHAnsi" w:cstheme="majorHAnsi"/>
                <w:color w:val="auto"/>
                <w:lang w:val="et-EE" w:bidi="et-EE"/>
              </w:rPr>
              <w:t>Juhtimissüsteemi osa, mida kasutatakse keskkonnaaspektide juhtimiseks, vastavuskohustuste täitmiseks ning riskide ja võimaluste käsitlemiseks.</w:t>
            </w:r>
          </w:p>
        </w:tc>
        <w:tc>
          <w:tcPr>
            <w:tcW w:w="1136" w:type="pct"/>
          </w:tcPr>
          <w:p w14:paraId="6100E45C"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ISO14001/RC14001</w:t>
            </w:r>
          </w:p>
        </w:tc>
      </w:tr>
      <w:tr w:rsidR="00684774" w:rsidRPr="002A4487" w14:paraId="11A5CF69"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585E7B98"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Keskkonnaeesmärk</w:t>
            </w:r>
          </w:p>
        </w:tc>
        <w:tc>
          <w:tcPr>
            <w:tcW w:w="2654" w:type="pct"/>
          </w:tcPr>
          <w:p w14:paraId="3BB85873"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Organisatsiooni seatud eesmärk, mis on kooskõlas selle keskkonnapoliitikaga.</w:t>
            </w:r>
          </w:p>
        </w:tc>
        <w:tc>
          <w:tcPr>
            <w:tcW w:w="1136" w:type="pct"/>
          </w:tcPr>
          <w:p w14:paraId="2A2612A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661F0706"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1129A9B" w14:textId="69FB5E00"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w:t>
            </w:r>
            <w:r w:rsidR="00A076E7">
              <w:rPr>
                <w:rFonts w:asciiTheme="majorHAnsi" w:eastAsia="Arial" w:hAnsiTheme="majorHAnsi" w:cstheme="majorHAnsi"/>
                <w:color w:val="auto"/>
                <w:lang w:val="et-EE" w:bidi="et-EE"/>
              </w:rPr>
              <w:t>alan</w:t>
            </w:r>
            <w:r w:rsidRPr="002A4487">
              <w:rPr>
                <w:rFonts w:asciiTheme="majorHAnsi" w:eastAsia="Arial" w:hAnsiTheme="majorHAnsi" w:cstheme="majorHAnsi"/>
                <w:color w:val="auto"/>
                <w:lang w:val="et-EE" w:bidi="et-EE"/>
              </w:rPr>
              <w:t>e tulemuslikkus</w:t>
            </w:r>
          </w:p>
        </w:tc>
        <w:tc>
          <w:tcPr>
            <w:tcW w:w="2654" w:type="pct"/>
          </w:tcPr>
          <w:p w14:paraId="61C1ED45"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Keskkonnaaspektide juhtimisega seotud tulemuslikkus.</w:t>
            </w:r>
          </w:p>
          <w:p w14:paraId="67B85C69" w14:textId="5E114EA9"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n-US"/>
              </w:rPr>
            </w:pPr>
            <w:r w:rsidRPr="002A4487">
              <w:rPr>
                <w:rFonts w:asciiTheme="majorHAnsi" w:eastAsia="Arial" w:hAnsiTheme="majorHAnsi" w:cstheme="majorHAnsi"/>
                <w:i/>
                <w:color w:val="auto"/>
                <w:lang w:val="et-EE" w:bidi="et-EE"/>
              </w:rPr>
              <w:t xml:space="preserve">Märkus 1. </w:t>
            </w:r>
            <w:r w:rsidR="00A076E7" w:rsidRPr="00A076E7">
              <w:rPr>
                <w:rFonts w:asciiTheme="majorHAnsi" w:eastAsia="Arial" w:hAnsiTheme="majorHAnsi" w:cstheme="majorHAnsi"/>
                <w:i/>
                <w:color w:val="auto"/>
                <w:lang w:val="et-EE" w:bidi="et-EE"/>
              </w:rPr>
              <w:t>Keskkonnajuhtimissüsteemi puhul saab näitajaid kasutades tulemusi mõõta organisatsiooni keskkonnapoliitika, keskkonnaeesmärkide või muude kriteeriumide suhtes</w:t>
            </w:r>
          </w:p>
        </w:tc>
        <w:tc>
          <w:tcPr>
            <w:tcW w:w="1136" w:type="pct"/>
          </w:tcPr>
          <w:p w14:paraId="26BE1B03"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0F6C260E"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4F5D4F37"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Eetiline käitumine</w:t>
            </w:r>
          </w:p>
        </w:tc>
        <w:tc>
          <w:tcPr>
            <w:tcW w:w="2654" w:type="pct"/>
          </w:tcPr>
          <w:p w14:paraId="49B4C93F" w14:textId="0D6FC4AE" w:rsidR="00684774" w:rsidRPr="00A076E7" w:rsidRDefault="00A076E7" w:rsidP="00A076E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076E7">
              <w:rPr>
                <w:rFonts w:asciiTheme="majorHAnsi" w:eastAsia="Arial" w:hAnsiTheme="majorHAnsi" w:cstheme="majorHAnsi"/>
                <w:color w:val="auto"/>
                <w:lang w:val="et-EE" w:bidi="et-EE"/>
              </w:rPr>
              <w:t>Käitumine, mis on vastavuses tunnustatud õige või hea käitumise põhimõtetega konkreetse olukorra kontekstis ja mis on kooskõlas rahvusvaheliste käitumisnormidega.</w:t>
            </w:r>
            <w:r>
              <w:rPr>
                <w:rFonts w:asciiTheme="majorHAnsi" w:eastAsia="Arial" w:hAnsiTheme="majorHAnsi" w:cstheme="majorHAnsi"/>
                <w:color w:val="auto"/>
                <w:lang w:val="et-EE" w:bidi="et-EE"/>
              </w:rPr>
              <w:t xml:space="preserve"> </w:t>
            </w:r>
            <w:r w:rsidRPr="00A076E7">
              <w:rPr>
                <w:rFonts w:asciiTheme="majorHAnsi" w:eastAsia="Arial" w:hAnsiTheme="majorHAnsi" w:cstheme="majorHAnsi"/>
                <w:color w:val="auto"/>
                <w:lang w:val="et-EE" w:bidi="et-EE"/>
              </w:rPr>
              <w:t>Rahvusvahelised käitumisnormid on organisatsiooni sotsiaalselt vastutustundliku käitumise ootused, mis tulenevad tavapärasest rahvusvahelisest õigusest, rahvusvahelise õiguse üldtunnustatud põhimõtetest või valitsustevahelistest kokkulepetest (sealhulgas lepingutest ja konventsioonidest), mis on üldiselt või peaaegu üldiselt tunnustatud.</w:t>
            </w:r>
          </w:p>
        </w:tc>
        <w:tc>
          <w:tcPr>
            <w:tcW w:w="1136" w:type="pct"/>
          </w:tcPr>
          <w:p w14:paraId="37994EAD"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61ABB395"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2FCAD72" w14:textId="387C75C9" w:rsidR="00684774" w:rsidRPr="002A4487" w:rsidRDefault="00AF7216" w:rsidP="00684774">
            <w:pPr>
              <w:suppressAutoHyphens/>
              <w:autoSpaceDN w:val="0"/>
              <w:spacing w:after="240" w:line="240" w:lineRule="atLeast"/>
              <w:jc w:val="both"/>
              <w:textAlignment w:val="baseline"/>
              <w:rPr>
                <w:rFonts w:asciiTheme="majorHAnsi" w:eastAsia="Arial" w:hAnsiTheme="majorHAnsi" w:cstheme="majorHAnsi"/>
                <w:color w:val="auto"/>
              </w:rPr>
            </w:pPr>
            <w:r w:rsidRPr="00AF7216">
              <w:rPr>
                <w:rFonts w:asciiTheme="majorHAnsi" w:eastAsia="Arial" w:hAnsiTheme="majorHAnsi" w:cstheme="majorHAnsi"/>
                <w:color w:val="auto"/>
                <w:lang w:val="et-EE" w:bidi="et-EE"/>
              </w:rPr>
              <w:t>Kasvuhoonegaaside kohaldamisala 1, 2 ja 3 heited</w:t>
            </w:r>
          </w:p>
        </w:tc>
        <w:tc>
          <w:tcPr>
            <w:tcW w:w="2654" w:type="pct"/>
          </w:tcPr>
          <w:p w14:paraId="7296B764" w14:textId="30F6E6C3" w:rsidR="00684774" w:rsidRPr="00AF7216" w:rsidRDefault="00AF7216" w:rsidP="00AF7216">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AF7216">
              <w:rPr>
                <w:rFonts w:asciiTheme="majorHAnsi" w:eastAsia="Arial" w:hAnsiTheme="majorHAnsi" w:cstheme="majorHAnsi"/>
                <w:color w:val="auto"/>
                <w:lang w:val="et-EE" w:bidi="et-EE"/>
              </w:rPr>
              <w:t>Kasvuhoonegaaside protokoll (ettevõtluse standard) liigitab ettevõtte kasvuhoonegaaside heited kolme „kohaldamisalasse“.</w:t>
            </w:r>
            <w:r>
              <w:rPr>
                <w:rFonts w:asciiTheme="majorHAnsi" w:eastAsia="Arial" w:hAnsiTheme="majorHAnsi" w:cstheme="majorHAnsi"/>
                <w:color w:val="auto"/>
                <w:lang w:val="et-EE" w:bidi="et-EE"/>
              </w:rPr>
              <w:t xml:space="preserve"> </w:t>
            </w:r>
            <w:r w:rsidRPr="00AF7216">
              <w:rPr>
                <w:rFonts w:asciiTheme="majorHAnsi" w:eastAsia="Arial" w:hAnsiTheme="majorHAnsi" w:cstheme="majorHAnsi"/>
                <w:color w:val="auto"/>
                <w:lang w:val="et-EE" w:bidi="et-EE"/>
              </w:rPr>
              <w:t>Kohaldamisala 1 heited on otsesed heited, mis tekivad organisatsiooni omanduses/kontrolli all olevates allikates.</w:t>
            </w:r>
            <w:r>
              <w:rPr>
                <w:rFonts w:asciiTheme="majorHAnsi" w:eastAsia="Arial" w:hAnsiTheme="majorHAnsi" w:cstheme="majorHAnsi"/>
                <w:color w:val="auto"/>
                <w:lang w:val="et-EE" w:bidi="et-EE"/>
              </w:rPr>
              <w:t xml:space="preserve"> </w:t>
            </w:r>
            <w:r w:rsidRPr="00AF7216">
              <w:rPr>
                <w:rFonts w:asciiTheme="majorHAnsi" w:eastAsia="Arial" w:hAnsiTheme="majorHAnsi" w:cstheme="majorHAnsi"/>
                <w:color w:val="auto"/>
                <w:lang w:val="et-EE" w:bidi="et-EE"/>
              </w:rPr>
              <w:t>Kohaldamisala 2 heited on kaudsed heited, mis tekivad ostetud energia tootmisest.</w:t>
            </w:r>
            <w:r>
              <w:rPr>
                <w:rFonts w:asciiTheme="majorHAnsi" w:eastAsia="Arial" w:hAnsiTheme="majorHAnsi" w:cstheme="majorHAnsi"/>
                <w:color w:val="auto"/>
                <w:lang w:val="et-EE" w:bidi="et-EE"/>
              </w:rPr>
              <w:t xml:space="preserve"> </w:t>
            </w:r>
            <w:r w:rsidRPr="00AF7216">
              <w:rPr>
                <w:rFonts w:asciiTheme="majorHAnsi" w:eastAsia="Arial" w:hAnsiTheme="majorHAnsi" w:cstheme="majorHAnsi"/>
                <w:color w:val="auto"/>
                <w:lang w:val="et-EE" w:bidi="et-EE"/>
              </w:rPr>
              <w:t>Kohaldamisala 3 heited on kõik kaudsed heited (mis ei kuulu kohaldamisalasse 2), mis tekivad raporteeriva ettevõtte väärtusahelas, sealhulgas nii ülaahela kui ka allahela heited.</w:t>
            </w:r>
          </w:p>
        </w:tc>
        <w:tc>
          <w:tcPr>
            <w:tcW w:w="1136" w:type="pct"/>
          </w:tcPr>
          <w:p w14:paraId="1B067463"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Kasvuhoonegaaside protokoll</w:t>
            </w:r>
          </w:p>
        </w:tc>
      </w:tr>
      <w:tr w:rsidR="00684774" w:rsidRPr="002A4487" w14:paraId="0E6A5B36"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13154F1F"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rPr>
            </w:pPr>
            <w:r w:rsidRPr="002A4487">
              <w:rPr>
                <w:rFonts w:asciiTheme="majorHAnsi" w:eastAsia="Arial" w:hAnsiTheme="majorHAnsi" w:cstheme="majorHAnsi"/>
                <w:lang w:val="et-EE" w:bidi="et-EE"/>
              </w:rPr>
              <w:t>GHS</w:t>
            </w:r>
          </w:p>
        </w:tc>
        <w:tc>
          <w:tcPr>
            <w:tcW w:w="2654" w:type="pct"/>
          </w:tcPr>
          <w:p w14:paraId="338912A2" w14:textId="68BEFB5A" w:rsidR="00684774" w:rsidRPr="002A4487" w:rsidRDefault="00AF7216"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lang w:val="en-US"/>
              </w:rPr>
            </w:pPr>
            <w:r w:rsidRPr="00AF7216">
              <w:rPr>
                <w:rFonts w:asciiTheme="majorHAnsi" w:eastAsia="Arial" w:hAnsiTheme="majorHAnsi" w:cstheme="majorHAnsi"/>
                <w:lang w:val="et-EE" w:bidi="et-EE"/>
              </w:rPr>
              <w:t>Kemikaalide klassifitseerimise ja märgistamise globaalselt harmoneeritud süsteem on rahvusvaheliselt kokku lepitud kemikaalide klassifitseerimise ja märgistamise standard, mida juhib Ühinenud Rahvaste Organisatsioon (ÜRO) ja mida võib pidada usaldusväärse kemikaalijuhtimise aluseks.</w:t>
            </w:r>
          </w:p>
        </w:tc>
        <w:tc>
          <w:tcPr>
            <w:tcW w:w="1136" w:type="pct"/>
          </w:tcPr>
          <w:p w14:paraId="2C9C976F"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BE"/>
              </w:rPr>
            </w:pPr>
            <w:r w:rsidRPr="002A4487">
              <w:rPr>
                <w:rFonts w:asciiTheme="majorHAnsi" w:hAnsiTheme="majorHAnsi" w:cstheme="majorHAnsi"/>
                <w:lang w:val="et-EE" w:bidi="et-EE"/>
              </w:rPr>
              <w:t>GHS</w:t>
            </w:r>
          </w:p>
        </w:tc>
      </w:tr>
      <w:tr w:rsidR="00684774" w:rsidRPr="002A4487" w14:paraId="7E64CBE9"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139F0F3"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Oht</w:t>
            </w:r>
          </w:p>
        </w:tc>
        <w:tc>
          <w:tcPr>
            <w:tcW w:w="2654" w:type="pct"/>
          </w:tcPr>
          <w:p w14:paraId="46DD54F2" w14:textId="7114DB48" w:rsidR="00684774" w:rsidRPr="002A4487" w:rsidRDefault="00AF7216"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AF7216">
              <w:rPr>
                <w:rFonts w:asciiTheme="majorHAnsi" w:eastAsia="Arial" w:hAnsiTheme="majorHAnsi" w:cstheme="majorHAnsi"/>
                <w:color w:val="auto"/>
                <w:lang w:val="et-EE" w:bidi="et-EE"/>
              </w:rPr>
              <w:t>Tegelik või potentsiaalne olukord, mis kujutab ohtu elule, tervisele, varale, keskkonnale või töökohale või nende kombinatsioonile.</w:t>
            </w:r>
          </w:p>
        </w:tc>
        <w:tc>
          <w:tcPr>
            <w:tcW w:w="1136" w:type="pct"/>
          </w:tcPr>
          <w:p w14:paraId="3410AA5F"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24FD3CB5"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7BEF9BD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lastRenderedPageBreak/>
              <w:t>Juhtum</w:t>
            </w:r>
          </w:p>
        </w:tc>
        <w:tc>
          <w:tcPr>
            <w:tcW w:w="2654" w:type="pct"/>
          </w:tcPr>
          <w:p w14:paraId="1BDF8222" w14:textId="77777777" w:rsidR="00AF7216" w:rsidRPr="00AF7216" w:rsidRDefault="00AF7216" w:rsidP="00AF7216">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F7216">
              <w:rPr>
                <w:rFonts w:asciiTheme="majorHAnsi" w:eastAsia="Arial" w:hAnsiTheme="majorHAnsi" w:cstheme="majorHAnsi"/>
                <w:color w:val="auto"/>
                <w:lang w:val="et-EE" w:bidi="et-EE"/>
              </w:rPr>
              <w:t>Intsident, mis tuleneb tööst või töö käigus ja mis võib põhjustada või põhjustab vigastusi ja tervisekahjustusi.</w:t>
            </w:r>
          </w:p>
          <w:p w14:paraId="79A0D7A6" w14:textId="1FC5ADA2" w:rsidR="00AF7216" w:rsidRPr="00AF7216" w:rsidRDefault="00AF7216" w:rsidP="00AF7216">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AF7216">
              <w:rPr>
                <w:rFonts w:asciiTheme="majorHAnsi" w:eastAsia="Arial" w:hAnsiTheme="majorHAnsi" w:cstheme="majorHAnsi"/>
                <w:i/>
                <w:iCs/>
                <w:color w:val="auto"/>
                <w:lang w:val="et-EE" w:bidi="et-EE"/>
              </w:rPr>
              <w:t>Märkus 1. Juhtumit, kus tekivad vigastused ja tervisekahjustused, nimetatakse mõnikord „õnnetuseks“.</w:t>
            </w:r>
          </w:p>
          <w:p w14:paraId="3C3DD1F6" w14:textId="6C91B82A" w:rsidR="00AF7216" w:rsidRPr="00AF7216" w:rsidRDefault="00AF7216" w:rsidP="00AF7216">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AF7216">
              <w:rPr>
                <w:rFonts w:asciiTheme="majorHAnsi" w:eastAsia="Arial" w:hAnsiTheme="majorHAnsi" w:cstheme="majorHAnsi"/>
                <w:i/>
                <w:iCs/>
                <w:color w:val="auto"/>
                <w:lang w:val="et-EE" w:bidi="et-EE"/>
              </w:rPr>
              <w:t>Märkus 2. Juhtumit, mille puhul vigastusi ega tervisekahjustusi ei teki, kuid millel on potentsiaali neid tekitada, võib nimetada „peaaegu õnnetusjuhtumiks“, „ohuolukorraks” või „napiks pääsemiseks“.</w:t>
            </w:r>
          </w:p>
          <w:p w14:paraId="52BD5FE5" w14:textId="45A241D4" w:rsidR="00684774" w:rsidRPr="00AF7216" w:rsidRDefault="00AF7216" w:rsidP="00AF7216">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F7216">
              <w:rPr>
                <w:rFonts w:asciiTheme="majorHAnsi" w:eastAsia="Arial" w:hAnsiTheme="majorHAnsi" w:cstheme="majorHAnsi"/>
                <w:i/>
                <w:iCs/>
                <w:color w:val="auto"/>
                <w:lang w:val="et-EE" w:bidi="et-EE"/>
              </w:rPr>
              <w:t>Märkus 3. Kuigi juhtumiga võib olla seotud üks või enam mittevastavust, võib juhtum aset leida ka siis, kui mittevastavusi pole.</w:t>
            </w:r>
          </w:p>
        </w:tc>
        <w:tc>
          <w:tcPr>
            <w:tcW w:w="1136" w:type="pct"/>
          </w:tcPr>
          <w:p w14:paraId="4614BF57"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ISO45001</w:t>
            </w:r>
          </w:p>
        </w:tc>
      </w:tr>
      <w:tr w:rsidR="00684774" w:rsidRPr="002A4487" w14:paraId="140551CD"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20EA5E7" w14:textId="58489B56" w:rsidR="00684774" w:rsidRPr="002A4487" w:rsidRDefault="00AF7216" w:rsidP="00684774">
            <w:pPr>
              <w:suppressAutoHyphens/>
              <w:autoSpaceDN w:val="0"/>
              <w:spacing w:after="240" w:line="240" w:lineRule="atLeast"/>
              <w:jc w:val="both"/>
              <w:textAlignment w:val="baseline"/>
              <w:rPr>
                <w:rFonts w:asciiTheme="majorHAnsi" w:eastAsia="Arial" w:hAnsiTheme="majorHAnsi" w:cstheme="majorHAnsi"/>
                <w:color w:val="auto"/>
              </w:rPr>
            </w:pPr>
            <w:proofErr w:type="spellStart"/>
            <w:r>
              <w:rPr>
                <w:rFonts w:asciiTheme="majorHAnsi" w:eastAsia="Arial" w:hAnsiTheme="majorHAnsi" w:cstheme="majorHAnsi"/>
                <w:color w:val="auto"/>
              </w:rPr>
              <w:t>Näitaja</w:t>
            </w:r>
            <w:proofErr w:type="spellEnd"/>
          </w:p>
        </w:tc>
        <w:tc>
          <w:tcPr>
            <w:tcW w:w="2654" w:type="pct"/>
          </w:tcPr>
          <w:p w14:paraId="26FF4099" w14:textId="5069A68E" w:rsidR="00684774" w:rsidRPr="002A4487" w:rsidRDefault="00AF7216"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AF7216">
              <w:rPr>
                <w:rFonts w:asciiTheme="majorHAnsi" w:eastAsia="Arial" w:hAnsiTheme="majorHAnsi" w:cstheme="majorHAnsi"/>
                <w:color w:val="auto"/>
                <w:lang w:val="et-EE" w:bidi="et-EE"/>
              </w:rPr>
              <w:t>Tegevuste, juhtimise või tingimuste seisundi või oleku mõõdetav esitus.</w:t>
            </w:r>
          </w:p>
        </w:tc>
        <w:tc>
          <w:tcPr>
            <w:tcW w:w="1136" w:type="pct"/>
          </w:tcPr>
          <w:p w14:paraId="295DF178"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5F72AB17"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B1FEAB5" w14:textId="77777777" w:rsidR="00684774" w:rsidRPr="002A4487" w:rsidRDefault="00684774" w:rsidP="00684774">
            <w:pPr>
              <w:rPr>
                <w:rFonts w:asciiTheme="majorHAnsi" w:hAnsiTheme="majorHAnsi" w:cstheme="majorHAnsi"/>
              </w:rPr>
            </w:pPr>
            <w:r w:rsidRPr="002A4487">
              <w:rPr>
                <w:rFonts w:asciiTheme="majorHAnsi" w:hAnsiTheme="majorHAnsi" w:cstheme="majorHAnsi"/>
                <w:lang w:val="et-EE" w:bidi="et-EE"/>
              </w:rPr>
              <w:t>ISO 9001:2015 Kvaliteedijuhtimine</w:t>
            </w:r>
          </w:p>
          <w:p w14:paraId="027BF54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rPr>
            </w:pPr>
          </w:p>
        </w:tc>
        <w:tc>
          <w:tcPr>
            <w:tcW w:w="2654" w:type="pct"/>
          </w:tcPr>
          <w:p w14:paraId="687E52C0" w14:textId="059C8118" w:rsidR="00684774" w:rsidRPr="00AF7216" w:rsidRDefault="00AF7216" w:rsidP="00AF7216">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F7216">
              <w:rPr>
                <w:rFonts w:asciiTheme="majorHAnsi" w:eastAsia="Arial" w:hAnsiTheme="majorHAnsi" w:cstheme="majorHAnsi"/>
                <w:color w:val="auto"/>
                <w:lang w:val="et-EE" w:bidi="et-EE"/>
              </w:rPr>
              <w:t>ISO 9001:2015 sätestab kvaliteedijuhtimissüsteemi kriteeriumid.</w:t>
            </w:r>
            <w:r>
              <w:rPr>
                <w:rFonts w:asciiTheme="majorHAnsi" w:eastAsia="Arial" w:hAnsiTheme="majorHAnsi" w:cstheme="majorHAnsi"/>
                <w:color w:val="auto"/>
                <w:lang w:val="et-EE" w:bidi="et-EE"/>
              </w:rPr>
              <w:t xml:space="preserve"> </w:t>
            </w:r>
            <w:r w:rsidRPr="00AF7216">
              <w:rPr>
                <w:rFonts w:asciiTheme="majorHAnsi" w:eastAsia="Arial" w:hAnsiTheme="majorHAnsi" w:cstheme="majorHAnsi"/>
                <w:color w:val="auto"/>
                <w:lang w:val="et-EE" w:bidi="et-EE"/>
              </w:rPr>
              <w:t>See standard põhineb mitmel kvaliteedijuhtimise põhimõttel, kaasa arvatud tugev kliendikesksus, tippjuhtkonna motivatsioon ja kaasamine, protsessipõhine lähenemisviis ja pidev parendamine.</w:t>
            </w:r>
            <w:r>
              <w:rPr>
                <w:rFonts w:asciiTheme="majorHAnsi" w:eastAsia="Arial" w:hAnsiTheme="majorHAnsi" w:cstheme="majorHAnsi"/>
                <w:color w:val="auto"/>
                <w:lang w:val="et-EE" w:bidi="et-EE"/>
              </w:rPr>
              <w:t xml:space="preserve"> </w:t>
            </w:r>
            <w:r w:rsidRPr="00AF7216">
              <w:rPr>
                <w:rFonts w:asciiTheme="majorHAnsi" w:eastAsia="Arial" w:hAnsiTheme="majorHAnsi" w:cstheme="majorHAnsi"/>
                <w:color w:val="auto"/>
                <w:lang w:val="et-EE" w:bidi="et-EE"/>
              </w:rPr>
              <w:t>Standardi ISO 9001:2015 kasutamine aitab tagada klientidele järjepidevaid, hea kvaliteediga tooteid ja teenuseid, mis omakorda toob palju ärieeliseid</w:t>
            </w:r>
            <w:r w:rsidR="00684774" w:rsidRPr="002A4487">
              <w:rPr>
                <w:rFonts w:asciiTheme="majorHAnsi" w:eastAsia="Arial" w:hAnsiTheme="majorHAnsi" w:cstheme="majorHAnsi"/>
                <w:color w:val="auto"/>
                <w:lang w:val="et-EE" w:bidi="et-EE"/>
              </w:rPr>
              <w:t>.</w:t>
            </w:r>
          </w:p>
        </w:tc>
        <w:tc>
          <w:tcPr>
            <w:tcW w:w="1136" w:type="pct"/>
          </w:tcPr>
          <w:p w14:paraId="51399067" w14:textId="77777777" w:rsidR="00684774" w:rsidRPr="002A4487" w:rsidRDefault="0039456D"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hyperlink r:id="rId32" w:history="1">
              <w:r w:rsidR="00684774" w:rsidRPr="002A4487">
                <w:rPr>
                  <w:rStyle w:val="Hyperlink"/>
                  <w:rFonts w:asciiTheme="majorHAnsi" w:hAnsiTheme="majorHAnsi" w:cstheme="majorHAnsi"/>
                  <w:lang w:val="et-EE" w:bidi="et-EE"/>
                </w:rPr>
                <w:t>www.iso.org</w:t>
              </w:r>
            </w:hyperlink>
          </w:p>
          <w:p w14:paraId="2865AB8B"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highlight w:val="yellow"/>
                <w:lang w:val="en-GB"/>
              </w:rPr>
            </w:pPr>
          </w:p>
        </w:tc>
      </w:tr>
      <w:tr w:rsidR="00684774" w:rsidRPr="002A4487" w14:paraId="68E9A26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D1A890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lang w:val="en-US"/>
              </w:rPr>
            </w:pPr>
            <w:r w:rsidRPr="002A4487">
              <w:rPr>
                <w:rFonts w:asciiTheme="majorHAnsi" w:eastAsia="Arial" w:hAnsiTheme="majorHAnsi" w:cstheme="majorHAnsi"/>
                <w:color w:val="auto"/>
                <w:lang w:val="et-EE" w:bidi="et-EE"/>
              </w:rPr>
              <w:t>ISO14001:2015: Keskkonnajuhtimissüsteemid. Nõuded koos kasutusjuhistega</w:t>
            </w:r>
          </w:p>
        </w:tc>
        <w:tc>
          <w:tcPr>
            <w:tcW w:w="2654" w:type="pct"/>
          </w:tcPr>
          <w:p w14:paraId="45662B07" w14:textId="52A3F030" w:rsidR="005A4C5F" w:rsidRPr="005A4C5F" w:rsidRDefault="005A4C5F" w:rsidP="005A4C5F">
            <w:pPr>
              <w:suppressAutoHyphens/>
              <w:autoSpaceDN w:val="0"/>
              <w:spacing w:after="240" w:line="240" w:lineRule="atLeast"/>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Standard ISO 14001:2015 määrab kindlaks nõuded keskkonnajuhtimissüsteemile, mida organisatsioon saab kasutada oma keskkonnategevuse tulemuslikkuse edendamiseks.</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Standard ISO 14001:2015 on ette nähtud kasutamiseks organisatsiooni poolt, kes püüab juhtida oma keskkonnaalaseid kohustusi süsteemset viisil, mis panustab jätkusuutlikkuse keskkonnaalasesse tugisambasse.</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Standard ISO 14001:2015 aitab organisatsioonil saavutada oma keskkonnajuhtimissüsteemi kavandatud tulemused, mis lisavad väärtust keskkonnale, organisatsioonile endale ja huvipooltele.</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Keskkonnajuhtimissüsteemi kavandatud tulemused, mis on kooskõlas organisatsiooni keskkonnapoliitikaga, hõlmavad järgmist:</w:t>
            </w:r>
          </w:p>
          <w:p w14:paraId="7B8D7E09" w14:textId="77777777" w:rsidR="005A4C5F" w:rsidRPr="005A4C5F" w:rsidRDefault="005A4C5F" w:rsidP="005A4C5F">
            <w:pPr>
              <w:suppressAutoHyphens/>
              <w:autoSpaceDN w:val="0"/>
              <w:spacing w:after="240" w:line="240" w:lineRule="atLeast"/>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keskkonnaalase tulemuslikkuse sdendamine;</w:t>
            </w:r>
          </w:p>
          <w:p w14:paraId="7E291EF2" w14:textId="77777777" w:rsidR="005A4C5F" w:rsidRPr="005A4C5F" w:rsidRDefault="005A4C5F" w:rsidP="005A4C5F">
            <w:pPr>
              <w:suppressAutoHyphens/>
              <w:autoSpaceDN w:val="0"/>
              <w:spacing w:after="240" w:line="240" w:lineRule="atLeast"/>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vastavuskohustuste täitmine;</w:t>
            </w:r>
          </w:p>
          <w:p w14:paraId="0A95178A" w14:textId="77777777" w:rsidR="005A4C5F" w:rsidRPr="005A4C5F" w:rsidRDefault="005A4C5F" w:rsidP="005A4C5F">
            <w:pPr>
              <w:suppressAutoHyphens/>
              <w:autoSpaceDN w:val="0"/>
              <w:spacing w:after="240" w:line="240" w:lineRule="atLeast"/>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keskkonnaalaste eesmärkide saavutamine.</w:t>
            </w:r>
          </w:p>
          <w:p w14:paraId="4281EF0F" w14:textId="14B4B2B9" w:rsidR="00684774" w:rsidRPr="002A4487" w:rsidRDefault="005A4C5F" w:rsidP="005A4C5F">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en-US"/>
              </w:rPr>
            </w:pPr>
            <w:r w:rsidRPr="005A4C5F">
              <w:rPr>
                <w:rFonts w:asciiTheme="majorHAnsi" w:eastAsia="Arial" w:hAnsiTheme="majorHAnsi" w:cstheme="majorHAnsi"/>
                <w:color w:val="auto"/>
                <w:lang w:val="et-EE" w:bidi="et-EE"/>
              </w:rPr>
              <w:t xml:space="preserve">Standard ISO 14001:2015 on kohaldatav mistahes organisatsioonile selle suurusest, tüübist ja olemusest sõltumata ning kohaldub selle tegevuste, toodete ja </w:t>
            </w:r>
            <w:r w:rsidRPr="005A4C5F">
              <w:rPr>
                <w:rFonts w:asciiTheme="majorHAnsi" w:eastAsia="Arial" w:hAnsiTheme="majorHAnsi" w:cstheme="majorHAnsi"/>
                <w:color w:val="auto"/>
                <w:lang w:val="et-EE" w:bidi="et-EE"/>
              </w:rPr>
              <w:lastRenderedPageBreak/>
              <w:t>teenuste keskkonnaaspektidele, mille puhul organisatsioon on kindlaks määranud, et saab neid kas ohjata või mõjutada, võttes arvesse olelusringi perspektiivi.</w:t>
            </w:r>
          </w:p>
        </w:tc>
        <w:tc>
          <w:tcPr>
            <w:tcW w:w="1136" w:type="pct"/>
          </w:tcPr>
          <w:p w14:paraId="0DBCDD9B" w14:textId="77777777" w:rsidR="00684774" w:rsidRPr="002A4487" w:rsidRDefault="0039456D"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GB"/>
              </w:rPr>
            </w:pPr>
            <w:hyperlink r:id="rId33" w:history="1">
              <w:r w:rsidR="00684774" w:rsidRPr="002A4487">
                <w:rPr>
                  <w:rStyle w:val="Hyperlink"/>
                  <w:rFonts w:asciiTheme="majorHAnsi" w:hAnsiTheme="majorHAnsi" w:cstheme="majorHAnsi"/>
                  <w:lang w:val="et-EE" w:bidi="et-EE"/>
                </w:rPr>
                <w:t>www.iso.org</w:t>
              </w:r>
            </w:hyperlink>
          </w:p>
          <w:p w14:paraId="218E3DE8"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yellow"/>
                <w:lang w:val="en-GB"/>
              </w:rPr>
            </w:pPr>
          </w:p>
        </w:tc>
      </w:tr>
      <w:tr w:rsidR="00684774" w:rsidRPr="002A4487" w14:paraId="0A757E8E"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608414D" w14:textId="77777777" w:rsidR="00684774" w:rsidRPr="002A4487" w:rsidRDefault="00684774" w:rsidP="00684774">
            <w:pPr>
              <w:rPr>
                <w:rFonts w:asciiTheme="majorHAnsi" w:hAnsiTheme="majorHAnsi" w:cstheme="majorHAnsi"/>
                <w:lang w:val="en-US"/>
              </w:rPr>
            </w:pPr>
            <w:r w:rsidRPr="002A4487">
              <w:rPr>
                <w:rFonts w:asciiTheme="majorHAnsi" w:hAnsiTheme="majorHAnsi" w:cstheme="majorHAnsi"/>
                <w:lang w:val="et-EE" w:bidi="et-EE"/>
              </w:rPr>
              <w:t>ISO45001:2018: Töötervishoiu ja tööohutuse juhtimissüsteemid. Nõuded koos kasutusjuhistega</w:t>
            </w:r>
          </w:p>
          <w:p w14:paraId="65BE18C9"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lang w:val="en-US"/>
              </w:rPr>
            </w:pPr>
          </w:p>
        </w:tc>
        <w:tc>
          <w:tcPr>
            <w:tcW w:w="2654" w:type="pct"/>
          </w:tcPr>
          <w:p w14:paraId="6D10E8EA" w14:textId="6AF12D6A" w:rsidR="005A4C5F" w:rsidRPr="005A4C5F" w:rsidRDefault="005A4C5F" w:rsidP="005A4C5F">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Standard ISO 45001:2018 määrab kindlaks nõuded töötervishoiu ja tööohutuse (TTO) juhtimissüsteemile ja annab juhised, kuidas seda kasutada, et võimaldada organisatsioonidel pakkuda ohutuid ja tervislikke töökohti, ennetades tööga seonduvaid vigastusi ja tervisekahjustusi ning parendades ennetavalt organisatsiooni TTO-alast tulemuslikkust.</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Standard ISO 45001:2018 on kohaldatav kõikide organisatsioonide suhtes, mis soovivad luua, rakendada ja hoida toimivana TTO juhtimissüsteemi, et parandada töötervishoidu ja tööohutust, kõrvaldada ohte ja minimeerida TTO riske (sealhulgas süsteemi vajakajäämisi), kasutada TTO võimalusi ja käsitleda oma  tegevusega seotud TTO juhtimissüsteemi mittevastavusi.</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Standard ISO 45001:2018 aitab organisatsioonil saavutada TTO juhtimissüsteemi kavandatud tulemusi.</w:t>
            </w:r>
            <w:r>
              <w:rPr>
                <w:rFonts w:asciiTheme="majorHAnsi" w:eastAsia="Arial" w:hAnsiTheme="majorHAnsi" w:cstheme="majorHAnsi"/>
                <w:color w:val="auto"/>
                <w:lang w:val="et-EE" w:bidi="et-EE"/>
              </w:rPr>
              <w:t xml:space="preserve"> </w:t>
            </w:r>
            <w:r w:rsidRPr="005A4C5F">
              <w:rPr>
                <w:rFonts w:asciiTheme="majorHAnsi" w:eastAsia="Arial" w:hAnsiTheme="majorHAnsi" w:cstheme="majorHAnsi"/>
                <w:color w:val="auto"/>
                <w:lang w:val="et-EE" w:bidi="et-EE"/>
              </w:rPr>
              <w:t>TTO juhtimissüsteemi kavandatud tulemused, mis on kooskõlas organisatsiooni TTO-alase poliitikaga, hõlmavad järgmist:</w:t>
            </w:r>
          </w:p>
          <w:p w14:paraId="3CC45D8E" w14:textId="77777777" w:rsidR="005A4C5F" w:rsidRPr="005A4C5F" w:rsidRDefault="005A4C5F" w:rsidP="005A4C5F">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a) TTO-alase tulemuslikkuse pidev parendamine;</w:t>
            </w:r>
          </w:p>
          <w:p w14:paraId="5445F6DD" w14:textId="77777777" w:rsidR="005A4C5F" w:rsidRPr="005A4C5F" w:rsidRDefault="005A4C5F" w:rsidP="005A4C5F">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b) õigusaktide nõuete jm nõuete täitmine;</w:t>
            </w:r>
          </w:p>
          <w:p w14:paraId="1B1C53CE" w14:textId="77777777" w:rsidR="005A4C5F" w:rsidRPr="005A4C5F" w:rsidRDefault="005A4C5F" w:rsidP="005A4C5F">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5A4C5F">
              <w:rPr>
                <w:rFonts w:asciiTheme="majorHAnsi" w:eastAsia="Arial" w:hAnsiTheme="majorHAnsi" w:cstheme="majorHAnsi"/>
                <w:color w:val="auto"/>
                <w:lang w:val="et-EE" w:bidi="et-EE"/>
              </w:rPr>
              <w:t>c) TTO-alaste eesmärkide saavutamine.</w:t>
            </w:r>
          </w:p>
          <w:p w14:paraId="740F2EA1" w14:textId="28C7BF4F" w:rsidR="00684774" w:rsidRPr="002A4487" w:rsidRDefault="005A4C5F" w:rsidP="005A4C5F">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5A4C5F">
              <w:rPr>
                <w:rFonts w:asciiTheme="majorHAnsi" w:eastAsia="Arial" w:hAnsiTheme="majorHAnsi" w:cstheme="majorHAnsi"/>
                <w:color w:val="auto"/>
                <w:lang w:val="et-EE" w:bidi="et-EE"/>
              </w:rPr>
              <w:t>See standard asendab varasemat standardit OHSAS 18001 (üleminek on võimalik aastani 2021).</w:t>
            </w:r>
          </w:p>
        </w:tc>
        <w:tc>
          <w:tcPr>
            <w:tcW w:w="1136" w:type="pct"/>
          </w:tcPr>
          <w:p w14:paraId="057CC65C" w14:textId="77777777" w:rsidR="00684774" w:rsidRPr="002A4487" w:rsidRDefault="0039456D"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hyperlink r:id="rId34" w:history="1">
              <w:r w:rsidR="00684774" w:rsidRPr="002A4487">
                <w:rPr>
                  <w:rStyle w:val="Hyperlink"/>
                  <w:rFonts w:asciiTheme="majorHAnsi" w:hAnsiTheme="majorHAnsi" w:cstheme="majorHAnsi"/>
                  <w:lang w:val="et-EE" w:bidi="et-EE"/>
                </w:rPr>
                <w:t>www.iso.org</w:t>
              </w:r>
            </w:hyperlink>
          </w:p>
          <w:p w14:paraId="1ED2723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lang w:val="en-GB"/>
              </w:rPr>
            </w:pPr>
          </w:p>
        </w:tc>
      </w:tr>
      <w:tr w:rsidR="00684774" w:rsidRPr="002A4487" w14:paraId="14ACC7B8"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884D2B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lang w:val="en-US"/>
              </w:rPr>
            </w:pPr>
            <w:r w:rsidRPr="002A4487">
              <w:rPr>
                <w:rFonts w:asciiTheme="majorHAnsi" w:hAnsiTheme="majorHAnsi" w:cstheme="majorHAnsi"/>
                <w:lang w:val="et-EE" w:bidi="et-EE"/>
              </w:rPr>
              <w:t>ISO50001:2018: Energiajuhtimissüsteemid. Nõuded koos kasutusjuhistega</w:t>
            </w:r>
          </w:p>
        </w:tc>
        <w:tc>
          <w:tcPr>
            <w:tcW w:w="2654" w:type="pct"/>
          </w:tcPr>
          <w:p w14:paraId="7A95B5F6" w14:textId="798F77F7" w:rsidR="00684774" w:rsidRPr="005A4C5F" w:rsidRDefault="005A4C5F" w:rsidP="005A4C5F">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t-EE" w:bidi="et-EE"/>
              </w:rPr>
            </w:pPr>
            <w:r w:rsidRPr="005A4C5F">
              <w:rPr>
                <w:rFonts w:asciiTheme="majorHAnsi" w:hAnsiTheme="majorHAnsi" w:cstheme="majorHAnsi"/>
                <w:lang w:val="et-EE" w:bidi="et-EE"/>
              </w:rPr>
              <w:t>See standard määratleb nõuded energiajuhtimissüsteemi (EJS-i) loomiseks, rakendamiseks,  toimivana hoidmiseks ja parendamiseks.</w:t>
            </w:r>
            <w:r>
              <w:rPr>
                <w:rFonts w:asciiTheme="majorHAnsi" w:hAnsiTheme="majorHAnsi" w:cstheme="majorHAnsi"/>
                <w:lang w:val="et-EE" w:bidi="et-EE"/>
              </w:rPr>
              <w:t xml:space="preserve"> </w:t>
            </w:r>
            <w:r w:rsidRPr="005A4C5F">
              <w:rPr>
                <w:rFonts w:asciiTheme="majorHAnsi" w:hAnsiTheme="majorHAnsi" w:cstheme="majorHAnsi"/>
                <w:lang w:val="et-EE" w:bidi="et-EE"/>
              </w:rPr>
              <w:t>Kavandatud tulemus tagab, et organisatsioon järgib süstemaatilist lähenemisviisi energiatulemuslikkuse ja EJS-i pideva parendamise saavutamisel.</w:t>
            </w:r>
          </w:p>
        </w:tc>
        <w:tc>
          <w:tcPr>
            <w:tcW w:w="1136" w:type="pct"/>
          </w:tcPr>
          <w:p w14:paraId="5C7290A2" w14:textId="77777777" w:rsidR="00684774" w:rsidRPr="002A4487" w:rsidRDefault="0039456D"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GB"/>
              </w:rPr>
            </w:pPr>
            <w:hyperlink r:id="rId35" w:history="1">
              <w:r w:rsidR="00684774" w:rsidRPr="002A4487">
                <w:rPr>
                  <w:rStyle w:val="Hyperlink"/>
                  <w:rFonts w:asciiTheme="majorHAnsi" w:hAnsiTheme="majorHAnsi" w:cstheme="majorHAnsi"/>
                  <w:lang w:val="et-EE" w:bidi="et-EE"/>
                </w:rPr>
                <w:t>www.iso.org</w:t>
              </w:r>
            </w:hyperlink>
          </w:p>
          <w:p w14:paraId="322370D7"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highlight w:val="yellow"/>
                <w:lang w:val="en-GB"/>
              </w:rPr>
            </w:pPr>
          </w:p>
        </w:tc>
      </w:tr>
      <w:tr w:rsidR="00684774" w:rsidRPr="002A4487" w14:paraId="6AF759D6"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437688A1" w14:textId="7717AD5B"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lang w:val="en-US"/>
              </w:rPr>
            </w:pPr>
            <w:r w:rsidRPr="002A4487">
              <w:rPr>
                <w:rFonts w:asciiTheme="majorHAnsi" w:hAnsiTheme="majorHAnsi" w:cstheme="majorHAnsi"/>
                <w:lang w:val="et-EE" w:bidi="et-EE"/>
              </w:rPr>
              <w:t>ISO26000:2010: Juhis sotsiaalse vastutuse</w:t>
            </w:r>
            <w:r w:rsidR="005A4C5F">
              <w:rPr>
                <w:rFonts w:asciiTheme="majorHAnsi" w:hAnsiTheme="majorHAnsi" w:cstheme="majorHAnsi"/>
                <w:lang w:val="et-EE" w:bidi="et-EE"/>
              </w:rPr>
              <w:t xml:space="preserve"> kohta</w:t>
            </w:r>
          </w:p>
        </w:tc>
        <w:tc>
          <w:tcPr>
            <w:tcW w:w="2654" w:type="pct"/>
          </w:tcPr>
          <w:p w14:paraId="35645777" w14:textId="5C5A24F1" w:rsidR="00684774"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t-EE" w:bidi="et-EE"/>
              </w:rPr>
            </w:pPr>
            <w:r w:rsidRPr="00F20CF7">
              <w:rPr>
                <w:rFonts w:asciiTheme="majorHAnsi" w:hAnsiTheme="majorHAnsi" w:cstheme="majorHAnsi"/>
                <w:lang w:val="et-EE" w:bidi="et-EE"/>
              </w:rPr>
              <w:t>Standard ISO 26000 annab juhiseid selle kohta, kuidas ettevõtted ja organisatsioonid saavad tegutseda sotsiaalselt vastutustundlikult.</w:t>
            </w:r>
            <w:r>
              <w:rPr>
                <w:rFonts w:asciiTheme="majorHAnsi" w:hAnsiTheme="majorHAnsi" w:cstheme="majorHAnsi"/>
                <w:lang w:val="et-EE" w:bidi="et-EE"/>
              </w:rPr>
              <w:t xml:space="preserve"> </w:t>
            </w:r>
            <w:r w:rsidRPr="00F20CF7">
              <w:rPr>
                <w:rFonts w:asciiTheme="majorHAnsi" w:hAnsiTheme="majorHAnsi" w:cstheme="majorHAnsi"/>
                <w:lang w:val="et-EE" w:bidi="et-EE"/>
              </w:rPr>
              <w:t>See tähendab tegutsemist, eetilisel ja läbipaistval viisil, mis aitab kaasa ühiskonna tervishoiule ja heaolule.</w:t>
            </w:r>
            <w:r>
              <w:rPr>
                <w:rFonts w:asciiTheme="majorHAnsi" w:hAnsiTheme="majorHAnsi" w:cstheme="majorHAnsi"/>
                <w:lang w:val="et-EE" w:bidi="et-EE"/>
              </w:rPr>
              <w:t xml:space="preserve"> </w:t>
            </w:r>
            <w:r w:rsidRPr="00F20CF7">
              <w:rPr>
                <w:rFonts w:asciiTheme="majorHAnsi" w:hAnsiTheme="majorHAnsi" w:cstheme="majorHAnsi"/>
                <w:lang w:val="et-EE" w:bidi="et-EE"/>
              </w:rPr>
              <w:t>See standard annab juhiseid, kuid ei sisalda nõudeid, kuna see pole sertifitseeritav.</w:t>
            </w:r>
          </w:p>
        </w:tc>
        <w:tc>
          <w:tcPr>
            <w:tcW w:w="1136" w:type="pct"/>
          </w:tcPr>
          <w:p w14:paraId="657C34F0" w14:textId="77777777" w:rsidR="00684774" w:rsidRPr="002A4487" w:rsidRDefault="0039456D"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hyperlink r:id="rId36" w:history="1">
              <w:r w:rsidR="00684774" w:rsidRPr="002A4487">
                <w:rPr>
                  <w:rStyle w:val="Hyperlink"/>
                  <w:rFonts w:asciiTheme="majorHAnsi" w:hAnsiTheme="majorHAnsi" w:cstheme="majorHAnsi"/>
                  <w:lang w:val="et-EE" w:bidi="et-EE"/>
                </w:rPr>
                <w:t>www.iso.org</w:t>
              </w:r>
            </w:hyperlink>
          </w:p>
          <w:p w14:paraId="6907CAA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lang w:val="en-GB"/>
              </w:rPr>
            </w:pPr>
          </w:p>
        </w:tc>
      </w:tr>
      <w:tr w:rsidR="00684774" w:rsidRPr="00773EC9" w14:paraId="2C300C3B"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E3E64C6" w14:textId="154A947E" w:rsidR="00684774" w:rsidRPr="002A4487" w:rsidRDefault="00F20CF7" w:rsidP="00684774">
            <w:pPr>
              <w:suppressAutoHyphens/>
              <w:autoSpaceDN w:val="0"/>
              <w:spacing w:after="240" w:line="240" w:lineRule="atLeast"/>
              <w:jc w:val="both"/>
              <w:textAlignment w:val="baseline"/>
              <w:rPr>
                <w:rFonts w:asciiTheme="majorHAnsi" w:eastAsia="Arial" w:hAnsiTheme="majorHAnsi" w:cstheme="majorHAnsi"/>
              </w:rPr>
            </w:pPr>
            <w:r w:rsidRPr="00F20CF7">
              <w:rPr>
                <w:rFonts w:asciiTheme="majorHAnsi" w:eastAsia="Arial" w:hAnsiTheme="majorHAnsi" w:cstheme="majorHAnsi"/>
                <w:color w:val="auto"/>
                <w:lang w:val="et-EE" w:bidi="et-EE"/>
              </w:rPr>
              <w:t>Järelnäitajad (lagging indicators)</w:t>
            </w:r>
          </w:p>
        </w:tc>
        <w:tc>
          <w:tcPr>
            <w:tcW w:w="2654" w:type="pct"/>
          </w:tcPr>
          <w:p w14:paraId="2AACC77D" w14:textId="574787D8" w:rsidR="00684774" w:rsidRPr="00F20CF7" w:rsidRDefault="00F20CF7" w:rsidP="00F20CF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color w:val="auto"/>
                <w:lang w:val="et-EE" w:bidi="et-EE"/>
              </w:rPr>
              <w:t>Järelnäitajad mõõdavad ettevõtte juhtumeid varasema õnnetuste statistika näol.</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t>Järelnäitajad on traditsioonilised ohutusmõõdikud, mida kasutatakse ohutuseeskirjade täitmise edenemise näitamiseks.</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lastRenderedPageBreak/>
              <w:t>Need on fundamentaalsed numbrid, mis hindavad ohutuse üldist tõhusust teie asutuses.</w:t>
            </w:r>
          </w:p>
        </w:tc>
        <w:tc>
          <w:tcPr>
            <w:tcW w:w="1136" w:type="pct"/>
          </w:tcPr>
          <w:p w14:paraId="416DCBCB"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yellow"/>
              </w:rPr>
            </w:pPr>
            <w:r w:rsidRPr="002A4487">
              <w:rPr>
                <w:rFonts w:asciiTheme="majorHAnsi" w:hAnsiTheme="majorHAnsi" w:cstheme="majorHAnsi"/>
                <w:lang w:val="et-EE" w:bidi="et-EE"/>
              </w:rPr>
              <w:lastRenderedPageBreak/>
              <w:t>Ergonomics Plus (ergo-plus.com)</w:t>
            </w:r>
          </w:p>
        </w:tc>
      </w:tr>
      <w:tr w:rsidR="00684774" w:rsidRPr="00773EC9" w14:paraId="173636CD"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4A51F2F9" w14:textId="08D1FB2A" w:rsidR="00684774" w:rsidRPr="002A4487" w:rsidRDefault="00F20CF7" w:rsidP="00684774">
            <w:pPr>
              <w:suppressAutoHyphens/>
              <w:autoSpaceDN w:val="0"/>
              <w:spacing w:after="240" w:line="240" w:lineRule="atLeast"/>
              <w:jc w:val="both"/>
              <w:textAlignment w:val="baseline"/>
              <w:rPr>
                <w:rFonts w:asciiTheme="majorHAnsi" w:eastAsia="Arial" w:hAnsiTheme="majorHAnsi" w:cstheme="majorHAnsi"/>
                <w:color w:val="auto"/>
              </w:rPr>
            </w:pPr>
            <w:r w:rsidRPr="00F20CF7">
              <w:rPr>
                <w:rFonts w:asciiTheme="majorHAnsi" w:eastAsia="Arial" w:hAnsiTheme="majorHAnsi" w:cstheme="majorHAnsi"/>
                <w:color w:val="auto"/>
                <w:lang w:val="et-EE" w:bidi="et-EE"/>
              </w:rPr>
              <w:t>Juhtivnäitajad (leading indicators)</w:t>
            </w:r>
          </w:p>
        </w:tc>
        <w:tc>
          <w:tcPr>
            <w:tcW w:w="2654" w:type="pct"/>
          </w:tcPr>
          <w:p w14:paraId="44E3157F" w14:textId="39E19846" w:rsidR="00684774"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color w:val="auto"/>
                <w:lang w:val="et-EE" w:bidi="et-EE"/>
              </w:rPr>
              <w:t>Juhtivnäitaja on meede, mis eelneb või näitab tulevast sündmust ja mida kasutatakse vigastuste ennetamiseks ja ohjamiseks tehtavate tegevuste juhtimiseks ja mõõtmiseks.</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t>Juhtivnäitajad keskenduvad tulevasele ohutusalasele tulemuslikkusele ja pidevale parendamisele.</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t>Need meetmed on ennetava iseloomuga ja annavad aru, mida töötajad vigastuste ennetamiseks regulaarselt teevad.</w:t>
            </w:r>
          </w:p>
        </w:tc>
        <w:tc>
          <w:tcPr>
            <w:tcW w:w="1136" w:type="pct"/>
          </w:tcPr>
          <w:p w14:paraId="56BC7736"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highlight w:val="yellow"/>
              </w:rPr>
            </w:pPr>
            <w:r w:rsidRPr="002A4487">
              <w:rPr>
                <w:rFonts w:asciiTheme="majorHAnsi" w:hAnsiTheme="majorHAnsi" w:cstheme="majorHAnsi"/>
                <w:lang w:val="et-EE" w:bidi="et-EE"/>
              </w:rPr>
              <w:t>Ergonomics Plus (ergo-plus.com)</w:t>
            </w:r>
          </w:p>
        </w:tc>
      </w:tr>
      <w:tr w:rsidR="00684774" w:rsidRPr="002A4487" w14:paraId="16D4DA2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5E1045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Olelusring</w:t>
            </w:r>
          </w:p>
        </w:tc>
        <w:tc>
          <w:tcPr>
            <w:tcW w:w="2654" w:type="pct"/>
          </w:tcPr>
          <w:p w14:paraId="4EBD3A48" w14:textId="77777777" w:rsidR="00F20CF7" w:rsidRPr="00F20CF7" w:rsidRDefault="00F20CF7" w:rsidP="00F20CF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color w:val="auto"/>
                <w:lang w:val="et-EE" w:bidi="et-EE"/>
              </w:rPr>
              <w:t>Toote (või teenuse) süsteemi järjestikused ja omavahel seotud etapid alates tooraine hankimisest või genereerimisest loodusvaradest kuni lõpliku kõrvaldamiseni.</w:t>
            </w:r>
          </w:p>
          <w:p w14:paraId="0489BDDF" w14:textId="2416F3E1" w:rsidR="00684774" w:rsidRPr="00F20CF7" w:rsidRDefault="00F20CF7" w:rsidP="00F20CF7">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F20CF7">
              <w:rPr>
                <w:rFonts w:asciiTheme="majorHAnsi" w:eastAsia="Arial" w:hAnsiTheme="majorHAnsi" w:cstheme="majorHAnsi"/>
                <w:i/>
                <w:iCs/>
                <w:color w:val="auto"/>
                <w:lang w:val="et-EE" w:bidi="et-EE"/>
              </w:rPr>
              <w:t>Märkus 1. Olelusringi etapid hõlmavad tooraine hankimist, projekteerimist, tootmist, transportimist/tarnimist, kasutamist, käitlemist kasutuselt kõrvaldamisel ja lõplikku kõrvaldamist.</w:t>
            </w:r>
          </w:p>
        </w:tc>
        <w:tc>
          <w:tcPr>
            <w:tcW w:w="1136" w:type="pct"/>
          </w:tcPr>
          <w:p w14:paraId="3345C64A"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6107414C"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7EC1D8C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Logistikateenuste pakkujad</w:t>
            </w:r>
          </w:p>
        </w:tc>
        <w:tc>
          <w:tcPr>
            <w:tcW w:w="2654" w:type="pct"/>
          </w:tcPr>
          <w:p w14:paraId="6DA5C5CB" w14:textId="47988F8C" w:rsidR="00684774" w:rsidRPr="002A4487" w:rsidRDefault="00F20CF7"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F20CF7">
              <w:rPr>
                <w:rFonts w:asciiTheme="majorHAnsi" w:eastAsia="Arial" w:hAnsiTheme="majorHAnsi" w:cstheme="majorHAnsi"/>
                <w:color w:val="auto"/>
                <w:lang w:val="et-EE" w:bidi="et-EE"/>
              </w:rPr>
              <w:t>Ettevõtete kategooria, mis võib hõlmata transporditeenuste pakkujaid, muid toodete ja/või tarnete liikumisega seotud teenuseid, aga ei piirdu nendega.</w:t>
            </w:r>
          </w:p>
        </w:tc>
        <w:tc>
          <w:tcPr>
            <w:tcW w:w="1136" w:type="pct"/>
          </w:tcPr>
          <w:p w14:paraId="0BA200D9"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73A8E45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E60F0D9" w14:textId="77777777" w:rsidR="00684774" w:rsidRPr="002A4487" w:rsidRDefault="00684774" w:rsidP="00684774">
            <w:pPr>
              <w:jc w:val="both"/>
              <w:rPr>
                <w:rFonts w:asciiTheme="majorHAnsi" w:hAnsiTheme="majorHAnsi" w:cstheme="majorHAnsi"/>
                <w:color w:val="auto"/>
              </w:rPr>
            </w:pPr>
            <w:r w:rsidRPr="002A4487">
              <w:rPr>
                <w:rFonts w:asciiTheme="majorHAnsi" w:hAnsiTheme="majorHAnsi" w:cstheme="majorHAnsi"/>
                <w:color w:val="auto"/>
                <w:lang w:val="et-EE" w:bidi="et-EE"/>
              </w:rPr>
              <w:t>Muudatuste juhtimine (MoC)</w:t>
            </w:r>
          </w:p>
        </w:tc>
        <w:tc>
          <w:tcPr>
            <w:tcW w:w="2654" w:type="pct"/>
          </w:tcPr>
          <w:p w14:paraId="1804B8C9" w14:textId="09B0F948" w:rsidR="00684774" w:rsidRPr="002A4487" w:rsidRDefault="00F20CF7"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F20CF7">
              <w:rPr>
                <w:rFonts w:asciiTheme="majorHAnsi" w:eastAsia="Arial" w:hAnsiTheme="majorHAnsi" w:cstheme="majorHAnsi"/>
                <w:color w:val="auto"/>
                <w:lang w:val="et-EE" w:bidi="et-EE"/>
              </w:rPr>
              <w:t>Protseduur, mida kasutatakse protsessiseadmete või tööprotseduuride muutmisel, et üksikasjalikult kirjeldada tehtud muudatusi ning dokumenteerida sammud, mis on astutud tegevpersonali ja asjaomaste sidusrühmade teavitamiseks ja koolitamiseks protsessi muudatustest.</w:t>
            </w:r>
          </w:p>
        </w:tc>
        <w:tc>
          <w:tcPr>
            <w:tcW w:w="1136" w:type="pct"/>
          </w:tcPr>
          <w:p w14:paraId="0831A58E"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ISO27914</w:t>
            </w:r>
          </w:p>
        </w:tc>
      </w:tr>
      <w:tr w:rsidR="00684774" w:rsidRPr="002A4487" w14:paraId="2B54CAF4"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14CE0CE" w14:textId="77777777" w:rsidR="00684774" w:rsidRPr="002A4487" w:rsidRDefault="00684774" w:rsidP="00684774">
            <w:pPr>
              <w:jc w:val="both"/>
              <w:rPr>
                <w:rFonts w:asciiTheme="majorHAnsi" w:hAnsiTheme="majorHAnsi" w:cstheme="majorHAnsi"/>
                <w:color w:val="auto"/>
              </w:rPr>
            </w:pPr>
            <w:r w:rsidRPr="002A4487">
              <w:rPr>
                <w:rFonts w:asciiTheme="majorHAnsi" w:hAnsiTheme="majorHAnsi" w:cstheme="majorHAnsi"/>
                <w:color w:val="auto"/>
                <w:lang w:val="et-EE" w:bidi="et-EE"/>
              </w:rPr>
              <w:t>Juhtimissüsteem</w:t>
            </w:r>
          </w:p>
        </w:tc>
        <w:tc>
          <w:tcPr>
            <w:tcW w:w="2654" w:type="pct"/>
          </w:tcPr>
          <w:p w14:paraId="1C4A38F4" w14:textId="77777777" w:rsidR="00F20CF7"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color w:val="auto"/>
                <w:lang w:val="et-EE" w:bidi="et-EE"/>
              </w:rPr>
              <w:t>Organisatsiooni üksteisega seotud või üksteist mõjutavate elementide kogum, et kehtestada poliitikad ja eesmärgid ning protsessid nende eesmärkide saavutamiseks.</w:t>
            </w:r>
          </w:p>
          <w:p w14:paraId="160058D3" w14:textId="081C82CE" w:rsidR="00F20CF7"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F20CF7">
              <w:rPr>
                <w:rFonts w:asciiTheme="majorHAnsi" w:eastAsia="Arial" w:hAnsiTheme="majorHAnsi" w:cstheme="majorHAnsi"/>
                <w:i/>
                <w:iCs/>
                <w:color w:val="auto"/>
                <w:lang w:val="et-EE" w:bidi="et-EE"/>
              </w:rPr>
              <w:t>Märkus 1. Juhtimissüsteem võib käsitleda üht või mitut valdkonda (nt kvaliteet, keskkond, töötervishoid ja tööohutus, energeetika, finantsjuhtimine).</w:t>
            </w:r>
          </w:p>
          <w:p w14:paraId="3CD9CE11" w14:textId="75F70B2B" w:rsidR="00F20CF7"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F20CF7">
              <w:rPr>
                <w:rFonts w:asciiTheme="majorHAnsi" w:eastAsia="Arial" w:hAnsiTheme="majorHAnsi" w:cstheme="majorHAnsi"/>
                <w:i/>
                <w:iCs/>
                <w:color w:val="auto"/>
                <w:lang w:val="et-EE" w:bidi="et-EE"/>
              </w:rPr>
              <w:t>Märkus 2. Süsteemi elementide hulka kuuluvad organisatsiooni struktuur, rollid ja kohustused, planeerimine ja toimimine, tulemuslikkuse hindamine ja parendamine.</w:t>
            </w:r>
          </w:p>
          <w:p w14:paraId="63276465" w14:textId="51496BA7" w:rsidR="00684774"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i/>
                <w:iCs/>
                <w:color w:val="auto"/>
                <w:lang w:val="et-EE" w:bidi="et-EE"/>
              </w:rPr>
              <w:t>Märkus 3. Juhtimissüsteemi kohaldamisala võib hõlmata kogu organisatsiooni, organisatsiooni konkreetseid ja kindlaksmääratud funktsioone ja osakondi või ühte või enamat funktsiooni organisatsioonide kontsernis.</w:t>
            </w:r>
          </w:p>
        </w:tc>
        <w:tc>
          <w:tcPr>
            <w:tcW w:w="1136" w:type="pct"/>
          </w:tcPr>
          <w:p w14:paraId="7943710C"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ISO14001/RC14001</w:t>
            </w:r>
          </w:p>
        </w:tc>
      </w:tr>
      <w:tr w:rsidR="00684774" w:rsidRPr="002A4487" w14:paraId="7136FC5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EFAB433" w14:textId="77777777" w:rsidR="00684774" w:rsidRPr="002A4487" w:rsidRDefault="00684774" w:rsidP="00684774">
            <w:pPr>
              <w:jc w:val="both"/>
              <w:rPr>
                <w:rFonts w:asciiTheme="majorHAnsi" w:hAnsiTheme="majorHAnsi" w:cstheme="majorHAnsi"/>
                <w:color w:val="auto"/>
                <w:highlight w:val="yellow"/>
              </w:rPr>
            </w:pPr>
            <w:r w:rsidRPr="002A4487">
              <w:rPr>
                <w:rFonts w:asciiTheme="majorHAnsi" w:hAnsiTheme="majorHAnsi" w:cstheme="majorHAnsi"/>
                <w:color w:val="auto"/>
                <w:lang w:val="et-EE" w:bidi="et-EE"/>
              </w:rPr>
              <w:lastRenderedPageBreak/>
              <w:t>Olulisus</w:t>
            </w:r>
          </w:p>
        </w:tc>
        <w:tc>
          <w:tcPr>
            <w:tcW w:w="2654" w:type="pct"/>
          </w:tcPr>
          <w:p w14:paraId="7D8A8BE3" w14:textId="77777777" w:rsidR="00F20CF7" w:rsidRPr="00F20CF7" w:rsidRDefault="00F20CF7" w:rsidP="00F20C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t-EE" w:bidi="et-EE"/>
              </w:rPr>
            </w:pPr>
            <w:r w:rsidRPr="00F20CF7">
              <w:rPr>
                <w:rFonts w:asciiTheme="majorHAnsi" w:hAnsiTheme="majorHAnsi" w:cstheme="majorHAnsi"/>
                <w:color w:val="auto"/>
                <w:lang w:val="et-EE" w:bidi="et-EE"/>
              </w:rPr>
              <w:t>Olulisuse hindamine on põhimõte, mis aitab määratleda ja teha kindlaks ettevõttele ja selle sidusrühmadele kõige olulisemad äri-, sotsiaal- ja keskkonnateemad.</w:t>
            </w:r>
          </w:p>
          <w:p w14:paraId="075CE407" w14:textId="0261C9AB" w:rsidR="00684774" w:rsidRPr="002A4487" w:rsidRDefault="00F20CF7" w:rsidP="00F20CF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US"/>
              </w:rPr>
            </w:pPr>
            <w:r w:rsidRPr="00F20CF7">
              <w:rPr>
                <w:rFonts w:asciiTheme="majorHAnsi" w:hAnsiTheme="majorHAnsi" w:cstheme="majorHAnsi"/>
                <w:color w:val="auto"/>
                <w:u w:val="single"/>
                <w:lang w:val="et-EE" w:bidi="et-EE"/>
              </w:rPr>
              <w:t>Oluline teema on teema</w:t>
            </w:r>
            <w:r w:rsidRPr="00F20CF7">
              <w:rPr>
                <w:rFonts w:asciiTheme="majorHAnsi" w:hAnsiTheme="majorHAnsi" w:cstheme="majorHAnsi"/>
                <w:color w:val="auto"/>
                <w:lang w:val="et-EE" w:bidi="et-EE"/>
              </w:rPr>
              <w:t xml:space="preserve">, mis peegeldab aruandva organisatsiooni olulisi majanduslikke, keskkonnaalaseid ja sotsiaalseid mõjusid või mis sisuliselt mõjutab </w:t>
            </w:r>
            <w:r w:rsidRPr="00F20CF7">
              <w:rPr>
                <w:rFonts w:asciiTheme="majorHAnsi" w:hAnsiTheme="majorHAnsi" w:cstheme="majorHAnsi"/>
                <w:color w:val="auto"/>
                <w:u w:val="single"/>
                <w:lang w:val="et-EE" w:bidi="et-EE"/>
              </w:rPr>
              <w:t>sidusrühmade hinnanguid ja otsuseid</w:t>
            </w:r>
            <w:r>
              <w:rPr>
                <w:rFonts w:asciiTheme="majorHAnsi" w:hAnsiTheme="majorHAnsi" w:cstheme="majorHAnsi"/>
                <w:color w:val="auto"/>
                <w:u w:val="single"/>
                <w:lang w:val="et-EE" w:bidi="et-EE"/>
              </w:rPr>
              <w:t>.</w:t>
            </w:r>
          </w:p>
        </w:tc>
        <w:tc>
          <w:tcPr>
            <w:tcW w:w="1136" w:type="pct"/>
          </w:tcPr>
          <w:p w14:paraId="11A4900D"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Globaalse aruandlusalgatuse (GRI) standardid 2018</w:t>
            </w:r>
          </w:p>
        </w:tc>
      </w:tr>
      <w:tr w:rsidR="00684774" w:rsidRPr="002A4487" w14:paraId="72A6CF97"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57B8998"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Mõõtmine</w:t>
            </w:r>
          </w:p>
        </w:tc>
        <w:tc>
          <w:tcPr>
            <w:tcW w:w="2654" w:type="pct"/>
          </w:tcPr>
          <w:p w14:paraId="4F5A6CF3" w14:textId="21A7F9EB"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 xml:space="preserve">Väärtuse </w:t>
            </w:r>
            <w:r w:rsidR="00F20CF7">
              <w:rPr>
                <w:rFonts w:asciiTheme="majorHAnsi" w:eastAsia="Arial" w:hAnsiTheme="majorHAnsi" w:cstheme="majorHAnsi"/>
                <w:color w:val="auto"/>
                <w:lang w:val="et-EE" w:bidi="et-EE"/>
              </w:rPr>
              <w:t>kindlakstege</w:t>
            </w:r>
            <w:r w:rsidRPr="002A4487">
              <w:rPr>
                <w:rFonts w:asciiTheme="majorHAnsi" w:eastAsia="Arial" w:hAnsiTheme="majorHAnsi" w:cstheme="majorHAnsi"/>
                <w:color w:val="auto"/>
                <w:lang w:val="et-EE" w:bidi="et-EE"/>
              </w:rPr>
              <w:t>mise protsess.</w:t>
            </w:r>
          </w:p>
        </w:tc>
        <w:tc>
          <w:tcPr>
            <w:tcW w:w="1136" w:type="pct"/>
          </w:tcPr>
          <w:p w14:paraId="5B129339"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29FB5290"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0476C48D" w14:textId="546DC3FD" w:rsidR="00684774" w:rsidRPr="002A4487" w:rsidRDefault="00F20CF7" w:rsidP="00684774">
            <w:pPr>
              <w:suppressAutoHyphens/>
              <w:autoSpaceDN w:val="0"/>
              <w:spacing w:after="240" w:line="240" w:lineRule="atLeast"/>
              <w:jc w:val="both"/>
              <w:textAlignment w:val="baseline"/>
              <w:rPr>
                <w:rFonts w:asciiTheme="majorHAnsi" w:eastAsia="Arial" w:hAnsiTheme="majorHAnsi" w:cstheme="majorHAnsi"/>
                <w:color w:val="auto"/>
              </w:rPr>
            </w:pPr>
            <w:r>
              <w:rPr>
                <w:rFonts w:asciiTheme="majorHAnsi" w:eastAsia="Arial" w:hAnsiTheme="majorHAnsi" w:cstheme="majorHAnsi"/>
                <w:color w:val="auto"/>
                <w:lang w:val="et-EE" w:bidi="et-EE"/>
              </w:rPr>
              <w:t>Seir</w:t>
            </w:r>
            <w:r w:rsidR="00684774" w:rsidRPr="002A4487">
              <w:rPr>
                <w:rFonts w:asciiTheme="majorHAnsi" w:eastAsia="Arial" w:hAnsiTheme="majorHAnsi" w:cstheme="majorHAnsi"/>
                <w:color w:val="auto"/>
                <w:lang w:val="et-EE" w:bidi="et-EE"/>
              </w:rPr>
              <w:t>e</w:t>
            </w:r>
          </w:p>
        </w:tc>
        <w:tc>
          <w:tcPr>
            <w:tcW w:w="2654" w:type="pct"/>
          </w:tcPr>
          <w:p w14:paraId="5B5F0FE4" w14:textId="341E4C55"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 xml:space="preserve">Süsteemi, protsessi või tegevuse oleku </w:t>
            </w:r>
            <w:r w:rsidR="00F20CF7">
              <w:rPr>
                <w:rFonts w:asciiTheme="majorHAnsi" w:eastAsia="Arial" w:hAnsiTheme="majorHAnsi" w:cstheme="majorHAnsi"/>
                <w:color w:val="auto"/>
                <w:lang w:val="et-EE" w:bidi="et-EE"/>
              </w:rPr>
              <w:t>kindlakstege</w:t>
            </w:r>
            <w:r w:rsidRPr="002A4487">
              <w:rPr>
                <w:rFonts w:asciiTheme="majorHAnsi" w:eastAsia="Arial" w:hAnsiTheme="majorHAnsi" w:cstheme="majorHAnsi"/>
                <w:color w:val="auto"/>
                <w:lang w:val="et-EE" w:bidi="et-EE"/>
              </w:rPr>
              <w:t>mine.</w:t>
            </w:r>
          </w:p>
          <w:p w14:paraId="68F18048" w14:textId="17BB8B96"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n-GB"/>
              </w:rPr>
            </w:pPr>
            <w:r w:rsidRPr="002A4487">
              <w:rPr>
                <w:rFonts w:asciiTheme="majorHAnsi" w:eastAsia="Arial" w:hAnsiTheme="majorHAnsi" w:cstheme="majorHAnsi"/>
                <w:i/>
                <w:color w:val="auto"/>
                <w:lang w:val="et-EE" w:bidi="et-EE"/>
              </w:rPr>
              <w:t xml:space="preserve">Märkus 1. </w:t>
            </w:r>
            <w:r w:rsidR="00F20CF7" w:rsidRPr="00F20CF7">
              <w:rPr>
                <w:rFonts w:asciiTheme="majorHAnsi" w:eastAsia="Arial" w:hAnsiTheme="majorHAnsi" w:cstheme="majorHAnsi"/>
                <w:i/>
                <w:color w:val="auto"/>
                <w:lang w:val="et-EE" w:bidi="et-EE"/>
              </w:rPr>
              <w:t>Oleku kindlakstegemiseks võib olla vajadus kontrollida, juhendada või kriitiliselt jälgida.</w:t>
            </w:r>
          </w:p>
        </w:tc>
        <w:tc>
          <w:tcPr>
            <w:tcW w:w="1136" w:type="pct"/>
          </w:tcPr>
          <w:p w14:paraId="13D33DEC"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56CBF9B5"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99B3143"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Mittevastavus</w:t>
            </w:r>
          </w:p>
        </w:tc>
        <w:tc>
          <w:tcPr>
            <w:tcW w:w="2654" w:type="pct"/>
          </w:tcPr>
          <w:p w14:paraId="41BD8DBD" w14:textId="46801144" w:rsidR="00684774" w:rsidRPr="00F20CF7" w:rsidRDefault="00F20CF7" w:rsidP="00F20CF7">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F20CF7">
              <w:rPr>
                <w:rFonts w:asciiTheme="majorHAnsi" w:eastAsia="Arial" w:hAnsiTheme="majorHAnsi" w:cstheme="majorHAnsi"/>
                <w:color w:val="auto"/>
                <w:lang w:val="et-EE" w:bidi="et-EE"/>
              </w:rPr>
              <w:t>Nõude mittetäitmine.</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t>Mis tahes kõrvalekalded kavandatud tegevustest juhtimissüsteemi nõuete raames, mille organisatsioon endale kehtestab.</w:t>
            </w:r>
            <w:r>
              <w:rPr>
                <w:rFonts w:asciiTheme="majorHAnsi" w:eastAsia="Arial" w:hAnsiTheme="majorHAnsi" w:cstheme="majorHAnsi"/>
                <w:color w:val="auto"/>
                <w:lang w:val="et-EE" w:bidi="et-EE"/>
              </w:rPr>
              <w:t xml:space="preserve"> </w:t>
            </w:r>
            <w:r w:rsidRPr="00F20CF7">
              <w:rPr>
                <w:rFonts w:asciiTheme="majorHAnsi" w:eastAsia="Arial" w:hAnsiTheme="majorHAnsi" w:cstheme="majorHAnsi"/>
                <w:color w:val="auto"/>
                <w:lang w:val="et-EE" w:bidi="et-EE"/>
              </w:rPr>
              <w:t>Näiteks kui tehase juhtumite jälgimissüsteem nõuab tervishoiu ja ohutuse juhtumite registreerimist andmebaasis 48 tunni vältel pärast nende toimumist, loetakse mittevastavuseks kõik juhtumid, mida ei registreeritud või registreeriti pärast 48 tundi.</w:t>
            </w:r>
          </w:p>
        </w:tc>
        <w:tc>
          <w:tcPr>
            <w:tcW w:w="1136" w:type="pct"/>
          </w:tcPr>
          <w:p w14:paraId="1FF3608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ISO14001/RC14001/RCMS</w:t>
            </w:r>
          </w:p>
        </w:tc>
      </w:tr>
      <w:tr w:rsidR="00684774" w:rsidRPr="002A4487" w14:paraId="689AC276"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A377196"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Eesmärk</w:t>
            </w:r>
          </w:p>
        </w:tc>
        <w:tc>
          <w:tcPr>
            <w:tcW w:w="2654" w:type="pct"/>
          </w:tcPr>
          <w:p w14:paraId="6C0D89B7"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Saavutatav tulemus.</w:t>
            </w:r>
          </w:p>
          <w:p w14:paraId="1258B785" w14:textId="6E826B48" w:rsidR="00AC01A8" w:rsidRPr="00AC01A8"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1.</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Eesmärk võib olla strateegiline, taktikaline või operatiivne (tööga seotud).</w:t>
            </w:r>
          </w:p>
          <w:p w14:paraId="3D9A4A53" w14:textId="4C36B794" w:rsidR="00AC01A8" w:rsidRPr="00AC01A8"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2.</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Eesmärgid võivad olla seotud erinevate valdkondadega (näiteks tervisealased ning finants-, ohutus- ja keskkonnaeesmärgid) ning neid võib kohaldada erinevatel tasanditel (näiteks strateegilisel, organisatsiooniülesel, projekti, toote, teenuse ja protsessi tasandil).</w:t>
            </w:r>
          </w:p>
          <w:p w14:paraId="0D39476D" w14:textId="6F372CCB" w:rsidR="00684774" w:rsidRPr="00AC01A8"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3.</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Eesmärki võib väljendada muul viisil, nt kavandatud tulemuse, otstarbe, töökriteeriumi, keskkonnaeesmärgi või muude sarnaste tähendustega sõnade (nt püüdlus, siht) kasutamisega.</w:t>
            </w:r>
          </w:p>
        </w:tc>
        <w:tc>
          <w:tcPr>
            <w:tcW w:w="1136" w:type="pct"/>
          </w:tcPr>
          <w:p w14:paraId="6975D5DF"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178E54F6"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14232075" w14:textId="77777777" w:rsidR="00684774" w:rsidRPr="002A4487" w:rsidRDefault="00684774" w:rsidP="00684774">
            <w:pPr>
              <w:jc w:val="both"/>
              <w:rPr>
                <w:rFonts w:asciiTheme="majorHAnsi" w:hAnsiTheme="majorHAnsi" w:cstheme="majorHAnsi"/>
                <w:color w:val="auto"/>
                <w:lang w:val="en-US"/>
              </w:rPr>
            </w:pPr>
            <w:r w:rsidRPr="002A4487">
              <w:rPr>
                <w:rFonts w:asciiTheme="majorHAnsi" w:hAnsiTheme="majorHAnsi" w:cstheme="majorHAnsi"/>
                <w:color w:val="auto"/>
                <w:lang w:val="et-EE" w:bidi="et-EE"/>
              </w:rPr>
              <w:t>Töötervishoiu ja tööohutuse (TTO) juhtimissüsteem</w:t>
            </w:r>
          </w:p>
        </w:tc>
        <w:tc>
          <w:tcPr>
            <w:tcW w:w="2654" w:type="pct"/>
          </w:tcPr>
          <w:p w14:paraId="2BD7FE5E" w14:textId="77777777" w:rsidR="00AC01A8" w:rsidRPr="00AC01A8" w:rsidRDefault="00AC01A8" w:rsidP="00AC01A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t-EE" w:bidi="et-EE"/>
              </w:rPr>
            </w:pPr>
            <w:r w:rsidRPr="00AC01A8">
              <w:rPr>
                <w:rFonts w:asciiTheme="majorHAnsi" w:hAnsiTheme="majorHAnsi" w:cstheme="majorHAnsi"/>
                <w:color w:val="auto"/>
                <w:lang w:val="et-EE" w:bidi="et-EE"/>
              </w:rPr>
              <w:t>Juhtimissüsteem või juhtimissüsteemi osa, mida kasutatakse töötervishoiu ja tööohutuse poliitika saavutamiseks.</w:t>
            </w:r>
          </w:p>
          <w:p w14:paraId="7AB3B435" w14:textId="77777777" w:rsidR="00AC01A8" w:rsidRDefault="00AC01A8" w:rsidP="00AC01A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lang w:val="et-EE" w:bidi="et-EE"/>
              </w:rPr>
            </w:pPr>
          </w:p>
          <w:p w14:paraId="0F8E8495" w14:textId="33951E2F" w:rsidR="00684774" w:rsidRPr="00AC01A8" w:rsidRDefault="00AC01A8" w:rsidP="00AC01A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t-EE" w:bidi="et-EE"/>
              </w:rPr>
            </w:pPr>
            <w:r w:rsidRPr="00AC01A8">
              <w:rPr>
                <w:rFonts w:asciiTheme="majorHAnsi" w:hAnsiTheme="majorHAnsi" w:cstheme="majorHAnsi"/>
                <w:i/>
                <w:iCs/>
                <w:color w:val="auto"/>
                <w:lang w:val="et-EE" w:bidi="et-EE"/>
              </w:rPr>
              <w:t>Märkus 1. Töötervishoiu ja tööohutuse (TTO) juhtimissüsteemi kavandatud tulemusteks on töötajate vigastuste ja tervisekahjustuste ennetamine ning ohutute ja tervislike töökohtade pakkumine</w:t>
            </w:r>
            <w:r w:rsidRPr="00AC01A8">
              <w:rPr>
                <w:rFonts w:asciiTheme="majorHAnsi" w:hAnsiTheme="majorHAnsi" w:cstheme="majorHAnsi"/>
                <w:color w:val="auto"/>
                <w:lang w:val="et-EE" w:bidi="et-EE"/>
              </w:rPr>
              <w:t>.</w:t>
            </w:r>
          </w:p>
        </w:tc>
        <w:tc>
          <w:tcPr>
            <w:tcW w:w="1136" w:type="pct"/>
          </w:tcPr>
          <w:p w14:paraId="698111A2"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ISO45001</w:t>
            </w:r>
          </w:p>
        </w:tc>
      </w:tr>
      <w:tr w:rsidR="00684774" w:rsidRPr="002A4487" w14:paraId="5B3537CB"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A5E246D" w14:textId="77777777" w:rsidR="00684774" w:rsidRPr="002A4487" w:rsidRDefault="00684774" w:rsidP="00684774">
            <w:pPr>
              <w:jc w:val="both"/>
              <w:rPr>
                <w:rFonts w:asciiTheme="majorHAnsi" w:hAnsiTheme="majorHAnsi" w:cstheme="majorHAnsi"/>
                <w:color w:val="auto"/>
              </w:rPr>
            </w:pPr>
            <w:r w:rsidRPr="002A4487">
              <w:rPr>
                <w:rFonts w:asciiTheme="majorHAnsi" w:eastAsia="Arial" w:hAnsiTheme="majorHAnsi" w:cstheme="majorHAnsi"/>
                <w:color w:val="auto"/>
                <w:lang w:val="et-EE" w:bidi="et-EE"/>
              </w:rPr>
              <w:t>Organisatsioon</w:t>
            </w:r>
          </w:p>
        </w:tc>
        <w:tc>
          <w:tcPr>
            <w:tcW w:w="2654" w:type="pct"/>
          </w:tcPr>
          <w:p w14:paraId="1E1E6658" w14:textId="77777777" w:rsidR="00AC01A8" w:rsidRPr="00AC01A8"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AC01A8">
              <w:rPr>
                <w:rFonts w:asciiTheme="majorHAnsi" w:eastAsia="Arial" w:hAnsiTheme="majorHAnsi" w:cstheme="majorHAnsi"/>
                <w:color w:val="auto"/>
                <w:lang w:val="et-EE" w:bidi="et-EE"/>
              </w:rPr>
              <w:t>Üksus või inimeste rühm, kellel on oma eesmärkide saavutamiseks kohustuste, võimu ja suhete korraldus.</w:t>
            </w:r>
          </w:p>
          <w:p w14:paraId="0D746BBB" w14:textId="66BCC894" w:rsidR="00684774" w:rsidRPr="00AC01A8"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AC01A8">
              <w:rPr>
                <w:rFonts w:asciiTheme="majorHAnsi" w:eastAsia="Arial" w:hAnsiTheme="majorHAnsi" w:cstheme="majorHAnsi"/>
                <w:i/>
                <w:iCs/>
                <w:color w:val="auto"/>
                <w:lang w:val="et-EE" w:bidi="et-EE"/>
              </w:rPr>
              <w:t xml:space="preserve">Märkus 1. Organisatsiooni kontesptsioon ei ole piiritletud, aga hõlmab füüsilisest isikust ettevõtjat, äriühingut, korporatsiooni, firmat, ettevõtet, asutust </w:t>
            </w:r>
            <w:r w:rsidRPr="00AC01A8">
              <w:rPr>
                <w:rFonts w:asciiTheme="majorHAnsi" w:eastAsia="Arial" w:hAnsiTheme="majorHAnsi" w:cstheme="majorHAnsi"/>
                <w:i/>
                <w:iCs/>
                <w:color w:val="auto"/>
                <w:lang w:val="et-EE" w:bidi="et-EE"/>
              </w:rPr>
              <w:lastRenderedPageBreak/>
              <w:t>või institutsiooni, selle osa või kombinatsiooni, avalikku- või eraõiguslikku, olenemata sellest, kas see on iseseisev juriidiline isik või mitte.</w:t>
            </w:r>
          </w:p>
        </w:tc>
        <w:tc>
          <w:tcPr>
            <w:tcW w:w="1136" w:type="pct"/>
          </w:tcPr>
          <w:p w14:paraId="46558DFF"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lastRenderedPageBreak/>
              <w:t>ISO14001/RC14001/ISO26000</w:t>
            </w:r>
          </w:p>
        </w:tc>
      </w:tr>
      <w:tr w:rsidR="00684774" w:rsidRPr="002A4487" w14:paraId="4CFE1094"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3AA3D84"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Tulemuslikkus</w:t>
            </w:r>
          </w:p>
        </w:tc>
        <w:tc>
          <w:tcPr>
            <w:tcW w:w="2654" w:type="pct"/>
          </w:tcPr>
          <w:p w14:paraId="5506B177"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Mõõdetav tulemus.</w:t>
            </w:r>
          </w:p>
          <w:p w14:paraId="5C4373B5" w14:textId="6C252184" w:rsidR="00AC01A8"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1.</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Tulemuslikkus võib olla seotud kas kvantitatiivsete või kvalitatiivsete leidudega.</w:t>
            </w:r>
          </w:p>
          <w:p w14:paraId="475ED637" w14:textId="4260C19C" w:rsidR="00684774"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2.</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Tulemuslikkus võib olla seotud tegevuste, protsesside, toodete (sealhulgas teenuste), süsteemide või organisatsioonide juhtimisega</w:t>
            </w:r>
            <w:r w:rsidR="00684774" w:rsidRPr="002A4487">
              <w:rPr>
                <w:rFonts w:asciiTheme="majorHAnsi" w:eastAsia="Arial" w:hAnsiTheme="majorHAnsi" w:cstheme="majorHAnsi"/>
                <w:i/>
                <w:color w:val="auto"/>
                <w:lang w:val="et-EE" w:bidi="et-EE"/>
              </w:rPr>
              <w:t>.</w:t>
            </w:r>
          </w:p>
        </w:tc>
        <w:tc>
          <w:tcPr>
            <w:tcW w:w="1136" w:type="pct"/>
          </w:tcPr>
          <w:p w14:paraId="1C4CE51B"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55BD7155"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9CEDA74" w14:textId="6159BA81" w:rsidR="00684774" w:rsidRPr="002A4487" w:rsidRDefault="00AC01A8" w:rsidP="00684774">
            <w:pPr>
              <w:suppressAutoHyphens/>
              <w:autoSpaceDN w:val="0"/>
              <w:spacing w:after="240" w:line="240" w:lineRule="atLeast"/>
              <w:jc w:val="both"/>
              <w:textAlignment w:val="baseline"/>
              <w:rPr>
                <w:rFonts w:asciiTheme="majorHAnsi" w:eastAsia="Arial" w:hAnsiTheme="majorHAnsi" w:cstheme="majorHAnsi"/>
                <w:color w:val="auto"/>
              </w:rPr>
            </w:pPr>
            <w:r>
              <w:rPr>
                <w:rFonts w:asciiTheme="majorHAnsi" w:eastAsia="Arial" w:hAnsiTheme="majorHAnsi" w:cstheme="majorHAnsi"/>
                <w:color w:val="auto"/>
                <w:lang w:val="et-EE" w:bidi="et-EE"/>
              </w:rPr>
              <w:t xml:space="preserve">Tulemuslikkuse </w:t>
            </w:r>
            <w:r w:rsidR="00684774" w:rsidRPr="002A4487">
              <w:rPr>
                <w:rFonts w:asciiTheme="majorHAnsi" w:eastAsia="Arial" w:hAnsiTheme="majorHAnsi" w:cstheme="majorHAnsi"/>
                <w:color w:val="auto"/>
                <w:lang w:val="et-EE" w:bidi="et-EE"/>
              </w:rPr>
              <w:t>näitaja</w:t>
            </w:r>
          </w:p>
        </w:tc>
        <w:tc>
          <w:tcPr>
            <w:tcW w:w="2654" w:type="pct"/>
          </w:tcPr>
          <w:p w14:paraId="1F9F6211"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Tulemuslikkuse mõõt või ühik, nagu on organisatsioon määratlenud.</w:t>
            </w:r>
          </w:p>
        </w:tc>
        <w:tc>
          <w:tcPr>
            <w:tcW w:w="1136" w:type="pct"/>
          </w:tcPr>
          <w:p w14:paraId="4081FC6B"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ISO50001</w:t>
            </w:r>
          </w:p>
        </w:tc>
      </w:tr>
      <w:tr w:rsidR="00684774" w:rsidRPr="002A4487" w14:paraId="01445D34"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5FB1A943" w14:textId="77777777" w:rsidR="00684774" w:rsidRPr="002A4487" w:rsidRDefault="00684774" w:rsidP="00684774">
            <w:pPr>
              <w:jc w:val="both"/>
              <w:rPr>
                <w:rFonts w:asciiTheme="majorHAnsi" w:hAnsiTheme="majorHAnsi" w:cstheme="majorHAnsi"/>
                <w:color w:val="auto"/>
              </w:rPr>
            </w:pPr>
            <w:r w:rsidRPr="002A4487">
              <w:rPr>
                <w:rFonts w:asciiTheme="majorHAnsi" w:eastAsia="Arial" w:hAnsiTheme="majorHAnsi" w:cstheme="majorHAnsi"/>
                <w:color w:val="auto"/>
                <w:lang w:val="et-EE" w:bidi="et-EE"/>
              </w:rPr>
              <w:t>Poliitika</w:t>
            </w:r>
          </w:p>
        </w:tc>
        <w:tc>
          <w:tcPr>
            <w:tcW w:w="2654" w:type="pct"/>
          </w:tcPr>
          <w:p w14:paraId="3DB751F2" w14:textId="73F779E6" w:rsidR="00684774" w:rsidRPr="002A4487" w:rsidRDefault="00AC01A8"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US"/>
              </w:rPr>
            </w:pPr>
            <w:r w:rsidRPr="00AC01A8">
              <w:rPr>
                <w:rFonts w:asciiTheme="majorHAnsi" w:eastAsia="Arial" w:hAnsiTheme="majorHAnsi" w:cstheme="majorHAnsi"/>
                <w:color w:val="auto"/>
                <w:lang w:val="et-EE" w:bidi="et-EE"/>
              </w:rPr>
              <w:t>Organisatsiooni (keskkonnategevuse) tulemuslikkusega seotud kavatsused ja suund, mida ametlikult väljendab selle tippjuhtkond.</w:t>
            </w:r>
          </w:p>
        </w:tc>
        <w:tc>
          <w:tcPr>
            <w:tcW w:w="1136" w:type="pct"/>
          </w:tcPr>
          <w:p w14:paraId="3CCF8C41"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ISO14001/RC14001</w:t>
            </w:r>
          </w:p>
        </w:tc>
      </w:tr>
      <w:tr w:rsidR="00684774" w:rsidRPr="002A4487" w14:paraId="0D482C07"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6B84139"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rPr>
            </w:pPr>
            <w:r w:rsidRPr="002A4487">
              <w:rPr>
                <w:rFonts w:asciiTheme="majorHAnsi" w:eastAsia="Arial" w:hAnsiTheme="majorHAnsi" w:cstheme="majorHAnsi"/>
                <w:lang w:val="et-EE" w:bidi="et-EE"/>
              </w:rPr>
              <w:t xml:space="preserve">Portfelli jätkusuutlikkuse hindamine </w:t>
            </w:r>
          </w:p>
        </w:tc>
        <w:tc>
          <w:tcPr>
            <w:tcW w:w="2654" w:type="pct"/>
          </w:tcPr>
          <w:p w14:paraId="55AAFD6D" w14:textId="70F9827A" w:rsidR="00684774" w:rsidRPr="002A4487" w:rsidRDefault="00AC01A8"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lang w:val="en-US"/>
              </w:rPr>
            </w:pPr>
            <w:r w:rsidRPr="00AC01A8">
              <w:rPr>
                <w:rFonts w:asciiTheme="majorHAnsi" w:eastAsia="Arial" w:hAnsiTheme="majorHAnsi" w:cstheme="majorHAnsi"/>
                <w:lang w:val="et-EE" w:bidi="et-EE"/>
              </w:rPr>
              <w:t>Ettevõtete või tervete sektorite metoodika kvaliteetsete lähenemisviiside väljatöötamisel, et hinnata oma tegevuste või nende segmentide jätkusuutlikkust.</w:t>
            </w:r>
          </w:p>
        </w:tc>
        <w:tc>
          <w:tcPr>
            <w:tcW w:w="1136" w:type="pct"/>
          </w:tcPr>
          <w:p w14:paraId="1BC91C1C"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BE"/>
              </w:rPr>
            </w:pPr>
            <w:r w:rsidRPr="002A4487">
              <w:rPr>
                <w:rFonts w:asciiTheme="majorHAnsi" w:hAnsiTheme="majorHAnsi" w:cstheme="majorHAnsi"/>
                <w:lang w:val="et-EE" w:bidi="et-EE"/>
              </w:rPr>
              <w:t>WBCSD</w:t>
            </w:r>
          </w:p>
        </w:tc>
      </w:tr>
      <w:tr w:rsidR="00684774" w:rsidRPr="002A4487" w14:paraId="477A49C1"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4CDB175" w14:textId="1E0E451B" w:rsidR="00684774" w:rsidRPr="002A4487" w:rsidRDefault="00AC01A8" w:rsidP="00684774">
            <w:pPr>
              <w:suppressAutoHyphens/>
              <w:autoSpaceDN w:val="0"/>
              <w:spacing w:after="240" w:line="240" w:lineRule="atLeast"/>
              <w:jc w:val="both"/>
              <w:textAlignment w:val="baseline"/>
              <w:rPr>
                <w:rFonts w:asciiTheme="majorHAnsi" w:eastAsia="Arial" w:hAnsiTheme="majorHAnsi" w:cstheme="majorHAnsi"/>
                <w:color w:val="auto"/>
              </w:rPr>
            </w:pPr>
            <w:r>
              <w:rPr>
                <w:rFonts w:asciiTheme="majorHAnsi" w:eastAsia="Arial" w:hAnsiTheme="majorHAnsi" w:cstheme="majorHAnsi"/>
                <w:color w:val="auto"/>
                <w:lang w:val="et-EE" w:bidi="et-EE"/>
              </w:rPr>
              <w:t>Saa</w:t>
            </w:r>
            <w:r w:rsidR="00684774" w:rsidRPr="002A4487">
              <w:rPr>
                <w:rFonts w:asciiTheme="majorHAnsi" w:eastAsia="Arial" w:hAnsiTheme="majorHAnsi" w:cstheme="majorHAnsi"/>
                <w:color w:val="auto"/>
                <w:lang w:val="et-EE" w:bidi="et-EE"/>
              </w:rPr>
              <w:t>stuse vältimine</w:t>
            </w:r>
          </w:p>
        </w:tc>
        <w:tc>
          <w:tcPr>
            <w:tcW w:w="2654" w:type="pct"/>
          </w:tcPr>
          <w:p w14:paraId="1BA56D9F" w14:textId="77777777" w:rsidR="00AC01A8"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AC01A8">
              <w:rPr>
                <w:rFonts w:asciiTheme="majorHAnsi" w:eastAsia="Arial" w:hAnsiTheme="majorHAnsi" w:cstheme="majorHAnsi"/>
                <w:color w:val="auto"/>
                <w:lang w:val="et-EE" w:bidi="et-EE"/>
              </w:rPr>
              <w:t>Protsesside, praktikate, tehnikate, materjalide, toodete, teenuste või energia kasutamine mis tahes tüüpi saasteainete või jäätmete tekke, heite või keskkonda viimise vältimiseks, vähendamiseks või kontrollimiseks (eraldi või koos), et vähendada kahjulikku keskkonnamõju.</w:t>
            </w:r>
          </w:p>
          <w:p w14:paraId="431F8B37" w14:textId="3120BFF2" w:rsidR="00684774"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AC01A8">
              <w:rPr>
                <w:rFonts w:asciiTheme="majorHAnsi" w:eastAsia="Arial" w:hAnsiTheme="majorHAnsi" w:cstheme="majorHAnsi"/>
                <w:i/>
                <w:iCs/>
                <w:color w:val="auto"/>
                <w:lang w:val="et-EE" w:bidi="et-EE"/>
              </w:rPr>
              <w:t>Märkus 1. Saastuse ennetamine võib hõlmata saasteallikate vähendamist või kõrvaldamist; protsessi, toote või teenuse muutmist; ressursside tõhusat kasutamist; materjali ja energia asendamist; korduskasutamist; taaskasutamist; ringlussevõttu, taasväärtustamist; või töötlemist.</w:t>
            </w:r>
          </w:p>
        </w:tc>
        <w:tc>
          <w:tcPr>
            <w:tcW w:w="1136" w:type="pct"/>
          </w:tcPr>
          <w:p w14:paraId="2C2CA31D"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ISO14001/RC14001</w:t>
            </w:r>
          </w:p>
        </w:tc>
      </w:tr>
      <w:tr w:rsidR="00684774" w:rsidRPr="002A4487" w14:paraId="15BFB85D"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96C5020" w14:textId="77777777" w:rsidR="00684774" w:rsidRPr="002A4487" w:rsidRDefault="00684774" w:rsidP="00684774">
            <w:pPr>
              <w:jc w:val="both"/>
              <w:rPr>
                <w:rFonts w:asciiTheme="majorHAnsi" w:hAnsiTheme="majorHAnsi" w:cstheme="majorHAnsi"/>
                <w:color w:val="auto"/>
              </w:rPr>
            </w:pPr>
            <w:r w:rsidRPr="002A4487">
              <w:rPr>
                <w:rFonts w:asciiTheme="majorHAnsi" w:hAnsiTheme="majorHAnsi" w:cstheme="majorHAnsi"/>
                <w:color w:val="auto"/>
                <w:lang w:val="et-EE" w:bidi="et-EE"/>
              </w:rPr>
              <w:t>Protseduur</w:t>
            </w:r>
          </w:p>
        </w:tc>
        <w:tc>
          <w:tcPr>
            <w:tcW w:w="2654" w:type="pct"/>
          </w:tcPr>
          <w:p w14:paraId="0B4A9B64"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Määratletud viis tegevuse või protsessi läbiviimiseks.</w:t>
            </w:r>
          </w:p>
          <w:p w14:paraId="483814E8" w14:textId="77777777" w:rsidR="00684774" w:rsidRPr="00AC01A8"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lang w:val="en-US"/>
              </w:rPr>
            </w:pPr>
            <w:r w:rsidRPr="00AC01A8">
              <w:rPr>
                <w:rFonts w:asciiTheme="majorHAnsi" w:eastAsia="Arial" w:hAnsiTheme="majorHAnsi" w:cstheme="majorHAnsi"/>
                <w:i/>
                <w:iCs/>
                <w:color w:val="auto"/>
                <w:lang w:val="et-EE" w:bidi="et-EE"/>
              </w:rPr>
              <w:t>Märkus 1. Protseduure võib dokumenteerida või mitte.</w:t>
            </w:r>
          </w:p>
        </w:tc>
        <w:tc>
          <w:tcPr>
            <w:tcW w:w="1136" w:type="pct"/>
          </w:tcPr>
          <w:p w14:paraId="2A86F05C"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ISO45001</w:t>
            </w:r>
          </w:p>
        </w:tc>
      </w:tr>
      <w:tr w:rsidR="00684774" w:rsidRPr="002A4487" w14:paraId="6BC06DF3"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77109170" w14:textId="7C3B3E3C" w:rsidR="00684774" w:rsidRPr="002A4487" w:rsidRDefault="00AC01A8" w:rsidP="00684774">
            <w:pPr>
              <w:suppressAutoHyphens/>
              <w:autoSpaceDN w:val="0"/>
              <w:spacing w:after="240" w:line="240" w:lineRule="atLeast"/>
              <w:jc w:val="both"/>
              <w:textAlignment w:val="baseline"/>
              <w:rPr>
                <w:rFonts w:asciiTheme="majorHAnsi" w:eastAsia="Arial" w:hAnsiTheme="majorHAnsi" w:cstheme="majorHAnsi"/>
                <w:color w:val="auto"/>
              </w:rPr>
            </w:pPr>
            <w:proofErr w:type="spellStart"/>
            <w:r>
              <w:rPr>
                <w:rFonts w:asciiTheme="majorHAnsi" w:eastAsia="Arial" w:hAnsiTheme="majorHAnsi" w:cstheme="majorHAnsi"/>
                <w:color w:val="auto"/>
              </w:rPr>
              <w:t>Protsess</w:t>
            </w:r>
            <w:proofErr w:type="spellEnd"/>
          </w:p>
        </w:tc>
        <w:tc>
          <w:tcPr>
            <w:tcW w:w="2654" w:type="pct"/>
          </w:tcPr>
          <w:p w14:paraId="2256CC9B" w14:textId="77777777" w:rsidR="00AC01A8"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Cs/>
                <w:color w:val="auto"/>
                <w:lang w:val="et-EE" w:bidi="et-EE"/>
              </w:rPr>
            </w:pPr>
            <w:r w:rsidRPr="00AC01A8">
              <w:rPr>
                <w:rFonts w:asciiTheme="majorHAnsi" w:eastAsia="Arial" w:hAnsiTheme="majorHAnsi" w:cstheme="majorHAnsi"/>
                <w:iCs/>
                <w:color w:val="auto"/>
                <w:lang w:val="et-EE" w:bidi="et-EE"/>
              </w:rPr>
              <w:t>Üksteisega seotud või üksteist mõjutavate tegevuste kogum, mis muudab sisendid väljunditeks.</w:t>
            </w:r>
          </w:p>
          <w:p w14:paraId="0F8F0300" w14:textId="07DFF1F9" w:rsidR="00AC01A8"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1.</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Protsessi võib dokumenteerida või mitte.</w:t>
            </w:r>
          </w:p>
          <w:p w14:paraId="5A2203C0" w14:textId="3BF66DD7" w:rsidR="00AC01A8" w:rsidRPr="00AC01A8" w:rsidRDefault="00AC01A8" w:rsidP="00AC01A8">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Märkus 2.</w:t>
            </w:r>
            <w:r>
              <w:rPr>
                <w:rFonts w:asciiTheme="majorHAnsi" w:eastAsia="Arial" w:hAnsiTheme="majorHAnsi" w:cstheme="majorHAnsi"/>
                <w:i/>
                <w:color w:val="auto"/>
                <w:lang w:val="et-EE" w:bidi="et-EE"/>
              </w:rPr>
              <w:t xml:space="preserve"> </w:t>
            </w:r>
            <w:r w:rsidRPr="00AC01A8">
              <w:rPr>
                <w:rFonts w:asciiTheme="majorHAnsi" w:eastAsia="Arial" w:hAnsiTheme="majorHAnsi" w:cstheme="majorHAnsi"/>
                <w:i/>
                <w:color w:val="auto"/>
                <w:lang w:val="et-EE" w:bidi="et-EE"/>
              </w:rPr>
              <w:t>Organisatsiooni tegevusega seotud protsess võib olla:</w:t>
            </w:r>
          </w:p>
          <w:p w14:paraId="65F6C75F" w14:textId="77777777" w:rsidR="00AC01A8" w:rsidRPr="00AC01A8" w:rsidRDefault="00AC01A8" w:rsidP="00C70810">
            <w:pPr>
              <w:numPr>
                <w:ilvl w:val="0"/>
                <w:numId w:val="2"/>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AC01A8">
              <w:rPr>
                <w:rFonts w:asciiTheme="majorHAnsi" w:eastAsia="Arial" w:hAnsiTheme="majorHAnsi" w:cstheme="majorHAnsi"/>
                <w:i/>
                <w:color w:val="auto"/>
                <w:lang w:val="et-EE" w:bidi="et-EE"/>
              </w:rPr>
              <w:t>füüsikaline (nt energiat tarbivad protsessid, nagu põlemine), või</w:t>
            </w:r>
          </w:p>
          <w:p w14:paraId="398342BF" w14:textId="474B738F" w:rsidR="00684774" w:rsidRPr="002A4487" w:rsidRDefault="00AC01A8" w:rsidP="00C70810">
            <w:pPr>
              <w:numPr>
                <w:ilvl w:val="0"/>
                <w:numId w:val="2"/>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n-US"/>
              </w:rPr>
            </w:pPr>
            <w:r w:rsidRPr="00AC01A8">
              <w:rPr>
                <w:rFonts w:asciiTheme="majorHAnsi" w:eastAsia="Arial" w:hAnsiTheme="majorHAnsi" w:cstheme="majorHAnsi"/>
                <w:i/>
                <w:color w:val="auto"/>
                <w:lang w:val="et-EE" w:bidi="et-EE"/>
              </w:rPr>
              <w:t>äri või teenus (nt tellimuse täitmine).</w:t>
            </w:r>
          </w:p>
        </w:tc>
        <w:tc>
          <w:tcPr>
            <w:tcW w:w="1136" w:type="pct"/>
          </w:tcPr>
          <w:p w14:paraId="7BA45E3E"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US"/>
              </w:rPr>
            </w:pPr>
            <w:r w:rsidRPr="002A4487">
              <w:rPr>
                <w:rFonts w:asciiTheme="majorHAnsi" w:hAnsiTheme="majorHAnsi" w:cstheme="majorHAnsi"/>
                <w:color w:val="auto"/>
                <w:lang w:val="et-EE" w:bidi="et-EE"/>
              </w:rPr>
              <w:t>ISO14001/RC14001/ISO50001</w:t>
            </w:r>
          </w:p>
        </w:tc>
      </w:tr>
      <w:tr w:rsidR="00684774" w:rsidRPr="002A4487" w14:paraId="69AB1631"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047062D"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lang w:val="et-EE" w:bidi="et-EE"/>
              </w:rPr>
              <w:t>Protsessiohutus</w:t>
            </w:r>
          </w:p>
        </w:tc>
        <w:tc>
          <w:tcPr>
            <w:tcW w:w="2654" w:type="pct"/>
          </w:tcPr>
          <w:p w14:paraId="4FC4D2C6" w14:textId="2507BF0D" w:rsidR="00684774" w:rsidRPr="000F054D" w:rsidRDefault="00AC01A8" w:rsidP="00AC01A8">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AC01A8">
              <w:rPr>
                <w:rFonts w:asciiTheme="majorHAnsi" w:eastAsia="Arial" w:hAnsiTheme="majorHAnsi" w:cstheme="majorHAnsi"/>
                <w:color w:val="auto"/>
                <w:lang w:val="et-EE" w:bidi="et-EE"/>
              </w:rPr>
              <w:t xml:space="preserve">Protsessiohutus on distsiplineeritud raamistik ohtlikke aineid käitlevate operatsioonisüsteemide ja </w:t>
            </w:r>
            <w:r w:rsidRPr="00AC01A8">
              <w:rPr>
                <w:rFonts w:asciiTheme="majorHAnsi" w:eastAsia="Arial" w:hAnsiTheme="majorHAnsi" w:cstheme="majorHAnsi"/>
                <w:color w:val="auto"/>
                <w:lang w:val="et-EE" w:bidi="et-EE"/>
              </w:rPr>
              <w:lastRenderedPageBreak/>
              <w:t>protsesside terviklikkuse juhtimiseks, rakendades häid projekteerimispõhimõtteid ning inseneri- ja käitamispraktikaid.</w:t>
            </w:r>
            <w:r w:rsidR="000F054D">
              <w:rPr>
                <w:rFonts w:asciiTheme="majorHAnsi" w:eastAsia="Arial" w:hAnsiTheme="majorHAnsi" w:cstheme="majorHAnsi"/>
                <w:color w:val="auto"/>
                <w:lang w:val="et-EE" w:bidi="et-EE"/>
              </w:rPr>
              <w:t xml:space="preserve"> </w:t>
            </w:r>
            <w:r w:rsidRPr="00AC01A8">
              <w:rPr>
                <w:rFonts w:asciiTheme="majorHAnsi" w:eastAsia="Arial" w:hAnsiTheme="majorHAnsi" w:cstheme="majorHAnsi"/>
                <w:color w:val="auto"/>
                <w:lang w:val="et-EE" w:bidi="et-EE"/>
              </w:rPr>
              <w:t>See tegeleb nende juhtumite ennetamise ja kontrolliga, millel on potentsiaali vabastada ohtlikke materjale või energiat.</w:t>
            </w:r>
            <w:r w:rsidR="000F054D">
              <w:rPr>
                <w:rFonts w:asciiTheme="majorHAnsi" w:eastAsia="Arial" w:hAnsiTheme="majorHAnsi" w:cstheme="majorHAnsi"/>
                <w:color w:val="auto"/>
                <w:lang w:val="et-EE" w:bidi="et-EE"/>
              </w:rPr>
              <w:t xml:space="preserve"> </w:t>
            </w:r>
            <w:r w:rsidRPr="00AC01A8">
              <w:rPr>
                <w:rFonts w:asciiTheme="majorHAnsi" w:eastAsia="Arial" w:hAnsiTheme="majorHAnsi" w:cstheme="majorHAnsi"/>
                <w:color w:val="auto"/>
                <w:lang w:val="et-EE" w:bidi="et-EE"/>
              </w:rPr>
              <w:t>Sellised juhtumid võivad põhjustada toksilist mõju, tulekahju või plahvatust ning lõpuks põhjustada tõsiseid vigastusi, varalist kahju, toodangu vähenemist ja keskkonnamõju.</w:t>
            </w:r>
          </w:p>
        </w:tc>
        <w:tc>
          <w:tcPr>
            <w:tcW w:w="1136" w:type="pct"/>
          </w:tcPr>
          <w:p w14:paraId="4CD6DB62" w14:textId="0D22E0DE" w:rsidR="00684774" w:rsidRPr="002A4487" w:rsidRDefault="0039456D"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highlight w:val="yellow"/>
                <w:lang w:val="en-GB"/>
              </w:rPr>
            </w:pPr>
            <w:hyperlink r:id="rId37" w:history="1">
              <w:r w:rsidR="000F054D" w:rsidRPr="00044EA9">
                <w:rPr>
                  <w:rStyle w:val="Hyperlink"/>
                  <w:rFonts w:asciiTheme="majorHAnsi" w:hAnsiTheme="majorHAnsi" w:cstheme="majorHAnsi"/>
                  <w:lang w:val="et-EE" w:bidi="et-EE"/>
                </w:rPr>
                <w:t>www.aiche.org</w:t>
              </w:r>
            </w:hyperlink>
            <w:r w:rsidR="000F054D">
              <w:rPr>
                <w:rFonts w:asciiTheme="majorHAnsi" w:hAnsiTheme="majorHAnsi" w:cstheme="majorHAnsi"/>
                <w:color w:val="auto"/>
                <w:lang w:val="et-EE" w:bidi="et-EE"/>
              </w:rPr>
              <w:t xml:space="preserve"> </w:t>
            </w:r>
          </w:p>
        </w:tc>
      </w:tr>
      <w:tr w:rsidR="00684774" w:rsidRPr="002A4487" w14:paraId="539F7CE2"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37F3C9A"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Tooteohutus</w:t>
            </w:r>
          </w:p>
        </w:tc>
        <w:tc>
          <w:tcPr>
            <w:tcW w:w="2654" w:type="pct"/>
          </w:tcPr>
          <w:p w14:paraId="2344C1E1" w14:textId="66EA52FB" w:rsidR="00684774" w:rsidRPr="000F054D" w:rsidRDefault="000F054D" w:rsidP="000F054D">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F054D">
              <w:rPr>
                <w:rFonts w:asciiTheme="majorHAnsi" w:eastAsia="Arial" w:hAnsiTheme="majorHAnsi" w:cstheme="majorHAnsi"/>
                <w:color w:val="auto"/>
                <w:lang w:val="et-EE" w:bidi="et-EE"/>
              </w:rPr>
              <w:t>Tooteohutuse juhtimine nõuab toote ettenähtud kasutusalade mõistmist, toodete võimalike ohtude teaduspõhist hindamist ja tooteohutuse juhtimise võimaluste arvestamist kogu väärtusahela ulatuses.</w:t>
            </w:r>
            <w:r>
              <w:rPr>
                <w:rFonts w:asciiTheme="majorHAnsi" w:eastAsia="Arial" w:hAnsiTheme="majorHAnsi" w:cstheme="majorHAnsi"/>
                <w:color w:val="auto"/>
                <w:lang w:val="et-EE" w:bidi="et-EE"/>
              </w:rPr>
              <w:t xml:space="preserve"> </w:t>
            </w:r>
            <w:r w:rsidRPr="000F054D">
              <w:rPr>
                <w:rFonts w:asciiTheme="majorHAnsi" w:eastAsia="Arial" w:hAnsiTheme="majorHAnsi" w:cstheme="majorHAnsi"/>
                <w:color w:val="auto"/>
                <w:lang w:val="et-EE" w:bidi="et-EE"/>
              </w:rPr>
              <w:t>Väärtusahela osapoolte tooteohutuse juhtimise põhikomponent on toote ohtude, ettenähtud kasutusalade, käitlemispraktikate, kokkupuute ja riskide kohta teabe vahetamine.</w:t>
            </w:r>
          </w:p>
        </w:tc>
        <w:tc>
          <w:tcPr>
            <w:tcW w:w="1136" w:type="pct"/>
          </w:tcPr>
          <w:p w14:paraId="1FCE97BA"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12AA8D8F"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886BA6D"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Tootevastutus</w:t>
            </w:r>
          </w:p>
        </w:tc>
        <w:tc>
          <w:tcPr>
            <w:tcW w:w="2654" w:type="pct"/>
          </w:tcPr>
          <w:p w14:paraId="53AAB6A5" w14:textId="3950F00B" w:rsidR="00684774" w:rsidRPr="000F054D" w:rsidRDefault="000F054D" w:rsidP="000F054D">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F054D">
              <w:rPr>
                <w:rFonts w:asciiTheme="majorHAnsi" w:eastAsia="Arial" w:hAnsiTheme="majorHAnsi" w:cstheme="majorHAnsi"/>
                <w:color w:val="auto"/>
                <w:lang w:val="et-EE" w:bidi="et-EE"/>
              </w:rPr>
              <w:t>Tootevastutus suunab toote olelusringis osalevaid osapooli võtma jagatud vastutust toote arendamisest, tootmisest, kasutamisest, levitamisest ja kasutuselt kõrvaldamisest inimeste tervisele ja keskkonnale tulenevate mõjude mõistmisel, juhtimisel ja edastamisel.</w:t>
            </w:r>
            <w:r>
              <w:rPr>
                <w:rFonts w:asciiTheme="majorHAnsi" w:eastAsia="Arial" w:hAnsiTheme="majorHAnsi" w:cstheme="majorHAnsi"/>
                <w:color w:val="auto"/>
                <w:lang w:val="et-EE" w:bidi="et-EE"/>
              </w:rPr>
              <w:t xml:space="preserve"> </w:t>
            </w:r>
            <w:r w:rsidRPr="000F054D">
              <w:rPr>
                <w:rFonts w:asciiTheme="majorHAnsi" w:eastAsia="Arial" w:hAnsiTheme="majorHAnsi" w:cstheme="majorHAnsi"/>
                <w:color w:val="auto"/>
                <w:lang w:val="et-EE" w:bidi="et-EE"/>
              </w:rPr>
              <w:t>See aitab ettevõtetel ja nende partneritel edendada toodete ohutut ja keskkonnasäästlikku kasutamist.</w:t>
            </w:r>
          </w:p>
        </w:tc>
        <w:tc>
          <w:tcPr>
            <w:tcW w:w="1136" w:type="pct"/>
          </w:tcPr>
          <w:p w14:paraId="572DC9FB"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RCMS</w:t>
            </w:r>
          </w:p>
        </w:tc>
      </w:tr>
      <w:tr w:rsidR="00684774" w:rsidRPr="002A4487" w14:paraId="6F12A03F"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4056597"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Tootevastutuse teave</w:t>
            </w:r>
          </w:p>
        </w:tc>
        <w:tc>
          <w:tcPr>
            <w:tcW w:w="2654" w:type="pct"/>
          </w:tcPr>
          <w:p w14:paraId="4E172600" w14:textId="200AE012"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Teabeelemendid, mis võidakse üld</w:t>
            </w:r>
            <w:r w:rsidR="000F054D">
              <w:rPr>
                <w:rFonts w:asciiTheme="majorHAnsi" w:eastAsia="Arial" w:hAnsiTheme="majorHAnsi" w:cstheme="majorHAnsi"/>
                <w:color w:val="auto"/>
                <w:lang w:val="et-EE" w:bidi="et-EE"/>
              </w:rPr>
              <w:t xml:space="preserve">susele </w:t>
            </w:r>
            <w:r w:rsidRPr="002A4487">
              <w:rPr>
                <w:rFonts w:asciiTheme="majorHAnsi" w:eastAsia="Arial" w:hAnsiTheme="majorHAnsi" w:cstheme="majorHAnsi"/>
                <w:color w:val="auto"/>
                <w:lang w:val="et-EE" w:bidi="et-EE"/>
              </w:rPr>
              <w:t>k</w:t>
            </w:r>
            <w:r w:rsidR="000F054D">
              <w:rPr>
                <w:rFonts w:asciiTheme="majorHAnsi" w:eastAsia="Arial" w:hAnsiTheme="majorHAnsi" w:cstheme="majorHAnsi"/>
                <w:color w:val="auto"/>
                <w:lang w:val="et-EE" w:bidi="et-EE"/>
              </w:rPr>
              <w:t>ättesaad</w:t>
            </w:r>
            <w:r w:rsidRPr="002A4487">
              <w:rPr>
                <w:rFonts w:asciiTheme="majorHAnsi" w:eastAsia="Arial" w:hAnsiTheme="majorHAnsi" w:cstheme="majorHAnsi"/>
                <w:color w:val="auto"/>
                <w:lang w:val="et-EE" w:bidi="et-EE"/>
              </w:rPr>
              <w:t>avaks teha, hõlmavad muu hulgas järgmist:</w:t>
            </w:r>
          </w:p>
          <w:p w14:paraId="6919A72A"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Keemiline identiteet (või kategooria kirjeldus)</w:t>
            </w:r>
          </w:p>
          <w:p w14:paraId="182ED5F2"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Kasutusalad - rakendused, funktsioonid</w:t>
            </w:r>
          </w:p>
          <w:p w14:paraId="57D256AA"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Füüsikalised/keemilised omadused</w:t>
            </w:r>
          </w:p>
          <w:p w14:paraId="3B53A8FA"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Tervisemõjud</w:t>
            </w:r>
          </w:p>
          <w:p w14:paraId="138643E8"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Keskkonnamõjud</w:t>
            </w:r>
          </w:p>
          <w:p w14:paraId="20E7E0E4"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Kokkupuude - kokkupuutepotentsiaal</w:t>
            </w:r>
          </w:p>
          <w:p w14:paraId="7AAB5AD9" w14:textId="77777777" w:rsidR="00684774" w:rsidRPr="002A4487" w:rsidRDefault="00684774" w:rsidP="00C70810">
            <w:pPr>
              <w:numPr>
                <w:ilvl w:val="0"/>
                <w:numId w:val="1"/>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rPr>
            </w:pPr>
            <w:r w:rsidRPr="002A4487">
              <w:rPr>
                <w:rFonts w:asciiTheme="majorHAnsi" w:eastAsia="Arial" w:hAnsiTheme="majorHAnsi" w:cstheme="majorHAnsi"/>
                <w:color w:val="auto"/>
                <w:lang w:val="et-EE" w:bidi="et-EE"/>
              </w:rPr>
              <w:t>Riskijuhtimine - soovitatavad meetmed</w:t>
            </w:r>
          </w:p>
          <w:p w14:paraId="1AC936BD"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Lisada võib ka muid elemente, mis võivad tugevdada ettevõtte tootevastutuse sõnumit.</w:t>
            </w:r>
          </w:p>
        </w:tc>
        <w:tc>
          <w:tcPr>
            <w:tcW w:w="1136" w:type="pct"/>
          </w:tcPr>
          <w:p w14:paraId="3445A689"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5437644E"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89A7FDB"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 xml:space="preserve">Ringlussevõtt </w:t>
            </w:r>
          </w:p>
        </w:tc>
        <w:tc>
          <w:tcPr>
            <w:tcW w:w="2654" w:type="pct"/>
          </w:tcPr>
          <w:p w14:paraId="1A27CEDA" w14:textId="77777777" w:rsidR="00684774" w:rsidRPr="002A4487" w:rsidRDefault="00684774" w:rsidP="0068477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u w:val="words"/>
                <w:lang w:val="en-GB"/>
              </w:rPr>
            </w:pPr>
            <w:r w:rsidRPr="002A4487">
              <w:rPr>
                <w:rFonts w:asciiTheme="majorHAnsi" w:hAnsiTheme="majorHAnsi" w:cstheme="majorHAnsi"/>
                <w:color w:val="auto"/>
                <w:lang w:val="et-EE" w:bidi="et-EE"/>
              </w:rPr>
              <w:t xml:space="preserve">Ringlussevõtt – mis tahes taaskasutamistoiming, mille käigus jäätmematerjalid töödeldakse ümber toodeteks, materjalideks või aineteks kas nende algsel või muul otstarbel. See hõlmab orgaanilise materjali ümbertöötlemist, kuid ei hõlma energia taaskasutamist ja ümbertöötlemist materjalideks, mida kasutatakse kütusena või täitematerjalina. </w:t>
            </w:r>
          </w:p>
        </w:tc>
        <w:tc>
          <w:tcPr>
            <w:tcW w:w="1136" w:type="pct"/>
          </w:tcPr>
          <w:p w14:paraId="04372FF4"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highlight w:val="yellow"/>
                <w:lang w:val="en-GB"/>
              </w:rPr>
            </w:pPr>
            <w:r w:rsidRPr="002A4487">
              <w:rPr>
                <w:rFonts w:asciiTheme="majorHAnsi" w:hAnsiTheme="majorHAnsi" w:cstheme="majorHAnsi"/>
                <w:color w:val="auto"/>
                <w:lang w:val="et-EE" w:bidi="et-EE"/>
              </w:rPr>
              <w:t>Jäätmete raamdirektiiv</w:t>
            </w:r>
          </w:p>
        </w:tc>
      </w:tr>
      <w:tr w:rsidR="00684774" w:rsidRPr="002A4487" w14:paraId="76E67100"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C0FD4CE"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Taastuvad toorained</w:t>
            </w:r>
          </w:p>
        </w:tc>
        <w:tc>
          <w:tcPr>
            <w:tcW w:w="2654" w:type="pct"/>
          </w:tcPr>
          <w:p w14:paraId="3663E630" w14:textId="453270CD" w:rsidR="00684774" w:rsidRPr="002A4487" w:rsidRDefault="00684774" w:rsidP="006847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Taastuvad toorained on toorained, mis pole pärit fossiilsest või piiratud mineraal</w:t>
            </w:r>
            <w:r w:rsidR="000F054D">
              <w:rPr>
                <w:rFonts w:asciiTheme="majorHAnsi" w:hAnsiTheme="majorHAnsi" w:cstheme="majorHAnsi"/>
                <w:color w:val="auto"/>
                <w:lang w:val="et-EE" w:bidi="et-EE"/>
              </w:rPr>
              <w:t xml:space="preserve">sest </w:t>
            </w:r>
            <w:r w:rsidRPr="002A4487">
              <w:rPr>
                <w:rFonts w:asciiTheme="majorHAnsi" w:hAnsiTheme="majorHAnsi" w:cstheme="majorHAnsi"/>
                <w:color w:val="auto"/>
                <w:lang w:val="et-EE" w:bidi="et-EE"/>
              </w:rPr>
              <w:t xml:space="preserve">allikast. Neid saab looduslike protsesside või taastuvenergia abil lõputult toota. </w:t>
            </w:r>
          </w:p>
        </w:tc>
        <w:tc>
          <w:tcPr>
            <w:tcW w:w="1136" w:type="pct"/>
          </w:tcPr>
          <w:p w14:paraId="318282F3" w14:textId="241C2106"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highlight w:val="yellow"/>
                <w:lang w:val="en-US"/>
              </w:rPr>
            </w:pPr>
            <w:r w:rsidRPr="002A4487">
              <w:rPr>
                <w:rFonts w:asciiTheme="majorHAnsi" w:hAnsiTheme="majorHAnsi" w:cstheme="majorHAnsi"/>
                <w:color w:val="auto"/>
                <w:lang w:val="et-EE" w:bidi="et-EE"/>
              </w:rPr>
              <w:t>Stead, J. G. &amp; Stead, W. E.</w:t>
            </w:r>
            <w:r w:rsidR="000F054D">
              <w:rPr>
                <w:rFonts w:asciiTheme="majorHAnsi" w:hAnsiTheme="majorHAnsi" w:cstheme="majorHAnsi"/>
                <w:color w:val="auto"/>
                <w:lang w:val="et-EE" w:bidi="et-EE"/>
              </w:rPr>
              <w:t>,</w:t>
            </w:r>
            <w:r w:rsidRPr="002A4487">
              <w:rPr>
                <w:rFonts w:asciiTheme="majorHAnsi" w:hAnsiTheme="majorHAnsi" w:cstheme="majorHAnsi"/>
                <w:color w:val="auto"/>
                <w:lang w:val="et-EE" w:bidi="et-EE"/>
              </w:rPr>
              <w:t xml:space="preserve"> </w:t>
            </w:r>
            <w:r w:rsidR="000F054D" w:rsidRPr="002A4487">
              <w:rPr>
                <w:rFonts w:asciiTheme="majorHAnsi" w:hAnsiTheme="majorHAnsi" w:cstheme="majorHAnsi"/>
                <w:color w:val="auto"/>
                <w:lang w:val="et-EE" w:bidi="et-EE"/>
              </w:rPr>
              <w:t>Sharpe</w:t>
            </w:r>
            <w:r w:rsidR="000F054D">
              <w:rPr>
                <w:rFonts w:asciiTheme="majorHAnsi" w:hAnsiTheme="majorHAnsi" w:cstheme="majorHAnsi"/>
                <w:color w:val="auto"/>
                <w:lang w:val="et-EE" w:bidi="et-EE"/>
              </w:rPr>
              <w:t>,</w:t>
            </w:r>
            <w:r w:rsidR="000F054D" w:rsidRPr="002A4487">
              <w:rPr>
                <w:rFonts w:asciiTheme="majorHAnsi" w:hAnsiTheme="majorHAnsi" w:cstheme="majorHAnsi"/>
                <w:color w:val="auto"/>
                <w:lang w:val="et-EE" w:bidi="et-EE"/>
              </w:rPr>
              <w:t xml:space="preserve"> M.E.</w:t>
            </w:r>
            <w:r w:rsidR="000F054D">
              <w:rPr>
                <w:rFonts w:asciiTheme="majorHAnsi" w:hAnsiTheme="majorHAnsi" w:cstheme="majorHAnsi"/>
                <w:color w:val="auto"/>
                <w:lang w:val="et-EE" w:bidi="et-EE"/>
              </w:rPr>
              <w:t>,</w:t>
            </w:r>
            <w:r w:rsidR="000F054D" w:rsidRPr="002A4487">
              <w:rPr>
                <w:rFonts w:asciiTheme="majorHAnsi" w:hAnsiTheme="majorHAnsi" w:cstheme="majorHAnsi"/>
                <w:color w:val="auto"/>
                <w:lang w:val="et-EE" w:bidi="et-EE"/>
              </w:rPr>
              <w:t xml:space="preserve"> </w:t>
            </w:r>
            <w:r w:rsidRPr="002A4487">
              <w:rPr>
                <w:rFonts w:asciiTheme="majorHAnsi" w:hAnsiTheme="majorHAnsi" w:cstheme="majorHAnsi"/>
                <w:color w:val="auto"/>
                <w:lang w:val="et-EE" w:bidi="et-EE"/>
              </w:rPr>
              <w:t xml:space="preserve">2009. </w:t>
            </w:r>
            <w:r w:rsidRPr="002A4487">
              <w:rPr>
                <w:rFonts w:asciiTheme="majorHAnsi" w:hAnsiTheme="majorHAnsi" w:cstheme="majorHAnsi"/>
                <w:i/>
                <w:color w:val="auto"/>
                <w:lang w:val="et-EE" w:bidi="et-EE"/>
              </w:rPr>
              <w:t>Management for a Small Planet.</w:t>
            </w:r>
            <w:r w:rsidRPr="002A4487">
              <w:rPr>
                <w:rFonts w:asciiTheme="majorHAnsi" w:hAnsiTheme="majorHAnsi" w:cstheme="majorHAnsi"/>
                <w:color w:val="auto"/>
                <w:lang w:val="et-EE" w:bidi="et-EE"/>
              </w:rPr>
              <w:t xml:space="preserve"> </w:t>
            </w:r>
          </w:p>
        </w:tc>
      </w:tr>
      <w:tr w:rsidR="00684774" w:rsidRPr="002A4487" w14:paraId="02D8214E"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018A0D3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Nõue</w:t>
            </w:r>
          </w:p>
        </w:tc>
        <w:tc>
          <w:tcPr>
            <w:tcW w:w="2654" w:type="pct"/>
          </w:tcPr>
          <w:p w14:paraId="1BC61DFE" w14:textId="77777777" w:rsidR="000F054D" w:rsidRPr="000F054D" w:rsidRDefault="000F054D" w:rsidP="000F054D">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F054D">
              <w:rPr>
                <w:rFonts w:asciiTheme="majorHAnsi" w:eastAsia="Arial" w:hAnsiTheme="majorHAnsi" w:cstheme="majorHAnsi"/>
                <w:color w:val="auto"/>
                <w:lang w:val="et-EE" w:bidi="et-EE"/>
              </w:rPr>
              <w:t>Vajadus või ootus, mis on väljendatud, üldiselt eelduspärane või kohustuslik.</w:t>
            </w:r>
          </w:p>
          <w:p w14:paraId="3CA17AFB" w14:textId="2BFD7411" w:rsidR="000F054D" w:rsidRPr="000F054D" w:rsidRDefault="000F054D" w:rsidP="000F054D">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F054D">
              <w:rPr>
                <w:rFonts w:asciiTheme="majorHAnsi" w:eastAsia="Arial" w:hAnsiTheme="majorHAnsi" w:cstheme="majorHAnsi"/>
                <w:i/>
                <w:iCs/>
                <w:color w:val="auto"/>
                <w:lang w:val="et-EE" w:bidi="et-EE"/>
              </w:rPr>
              <w:lastRenderedPageBreak/>
              <w:t>Märkus 1. „Üldiselt eelduspärane” tähendab, et organisatsiooni ja huvipoolte jaoks on tavapraktika, et kõnealune vajadus või ootus on eelduspärane.</w:t>
            </w:r>
          </w:p>
          <w:p w14:paraId="5018F1AC" w14:textId="3670C447" w:rsidR="000F054D" w:rsidRPr="000F054D" w:rsidRDefault="000F054D" w:rsidP="000F054D">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0F054D">
              <w:rPr>
                <w:rFonts w:asciiTheme="majorHAnsi" w:eastAsia="Arial" w:hAnsiTheme="majorHAnsi" w:cstheme="majorHAnsi"/>
                <w:i/>
                <w:iCs/>
                <w:color w:val="auto"/>
                <w:lang w:val="et-EE" w:bidi="et-EE"/>
              </w:rPr>
              <w:t>Märkus 2. Määratletud nõue on selline, mis on väljendatud näiteks dokumenteeritud teabes.</w:t>
            </w:r>
          </w:p>
          <w:p w14:paraId="12DE8E8B" w14:textId="7F25639E" w:rsidR="00684774" w:rsidRPr="000F054D" w:rsidRDefault="000F054D" w:rsidP="000F054D">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0F054D">
              <w:rPr>
                <w:rFonts w:asciiTheme="majorHAnsi" w:eastAsia="Arial" w:hAnsiTheme="majorHAnsi" w:cstheme="majorHAnsi"/>
                <w:i/>
                <w:iCs/>
                <w:color w:val="auto"/>
                <w:lang w:val="et-EE" w:bidi="et-EE"/>
              </w:rPr>
              <w:t>Märkus 3. Nõuded, mis pole juriidilised nõuded, muutuvad kohustuslikuks, kui organisatsioon otsustab neile vastata.</w:t>
            </w:r>
          </w:p>
        </w:tc>
        <w:tc>
          <w:tcPr>
            <w:tcW w:w="1136" w:type="pct"/>
          </w:tcPr>
          <w:p w14:paraId="7F0F23AA"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lastRenderedPageBreak/>
              <w:t>ISO14001/RC14001</w:t>
            </w:r>
          </w:p>
        </w:tc>
      </w:tr>
      <w:tr w:rsidR="00684774" w:rsidRPr="002A4487" w14:paraId="3902861E"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8825A38" w14:textId="77777777" w:rsidR="00684774" w:rsidRPr="002A4487" w:rsidRDefault="00684774" w:rsidP="00684774">
            <w:pPr>
              <w:jc w:val="both"/>
              <w:rPr>
                <w:rFonts w:asciiTheme="majorHAnsi" w:hAnsiTheme="majorHAnsi" w:cstheme="majorHAnsi"/>
                <w:color w:val="auto"/>
              </w:rPr>
            </w:pPr>
            <w:r w:rsidRPr="002A4487">
              <w:rPr>
                <w:rFonts w:asciiTheme="majorHAnsi" w:hAnsiTheme="majorHAnsi" w:cstheme="majorHAnsi"/>
                <w:color w:val="auto"/>
                <w:lang w:val="et-EE" w:bidi="et-EE"/>
              </w:rPr>
              <w:t xml:space="preserve">„Hoolime ja Vastutame“ </w:t>
            </w:r>
          </w:p>
        </w:tc>
        <w:tc>
          <w:tcPr>
            <w:tcW w:w="2654" w:type="pct"/>
          </w:tcPr>
          <w:p w14:paraId="7BCBE89D" w14:textId="69B50B98" w:rsidR="00684774" w:rsidRPr="000F054D" w:rsidRDefault="000F054D" w:rsidP="000F054D">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0F054D">
              <w:rPr>
                <w:rFonts w:asciiTheme="majorHAnsi" w:eastAsia="Arial" w:hAnsiTheme="majorHAnsi" w:cstheme="majorHAnsi"/>
                <w:color w:val="auto"/>
                <w:lang w:val="et-EE" w:bidi="et-EE"/>
              </w:rPr>
              <w:t>Keemiatööstuse ülemaailmne keskkonna-, tervise- ja ohutusalase (mõnel juhul ka turvalisuse) tulemuslikkuse parendamise algatus.</w:t>
            </w:r>
            <w:r>
              <w:rPr>
                <w:rFonts w:asciiTheme="majorHAnsi" w:eastAsia="Arial" w:hAnsiTheme="majorHAnsi" w:cstheme="majorHAnsi"/>
                <w:color w:val="auto"/>
                <w:lang w:val="et-EE" w:bidi="et-EE"/>
              </w:rPr>
              <w:t xml:space="preserve"> </w:t>
            </w:r>
            <w:r w:rsidRPr="000F054D">
              <w:rPr>
                <w:rFonts w:asciiTheme="majorHAnsi" w:eastAsia="Arial" w:hAnsiTheme="majorHAnsi" w:cstheme="majorHAnsi"/>
                <w:color w:val="auto"/>
                <w:lang w:val="et-EE" w:bidi="et-EE"/>
              </w:rPr>
              <w:t>„Hoolime ja Vastutame“ põhineb mõistetel, mis käsitlevad pidevat parendamist ja avatust, reageerimisel sidusrühmade muredele tööstuse tegevuse ja toodete osas.</w:t>
            </w:r>
          </w:p>
        </w:tc>
        <w:tc>
          <w:tcPr>
            <w:tcW w:w="1136" w:type="pct"/>
          </w:tcPr>
          <w:p w14:paraId="58A7D0CF"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nl-BE"/>
              </w:rPr>
            </w:pPr>
            <w:r w:rsidRPr="002A4487">
              <w:rPr>
                <w:rFonts w:asciiTheme="majorHAnsi" w:hAnsiTheme="majorHAnsi" w:cstheme="majorHAnsi"/>
                <w:color w:val="auto"/>
                <w:lang w:val="et-EE" w:bidi="et-EE"/>
              </w:rPr>
              <w:t>RC14001</w:t>
            </w:r>
          </w:p>
        </w:tc>
      </w:tr>
      <w:tr w:rsidR="00684774" w:rsidRPr="002A4487" w14:paraId="0BFC9873"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0DFFC79"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b w:val="0"/>
                <w:bCs w:val="0"/>
              </w:rPr>
            </w:pPr>
            <w:r w:rsidRPr="002A4487">
              <w:rPr>
                <w:rFonts w:asciiTheme="majorHAnsi" w:eastAsia="Arial" w:hAnsiTheme="majorHAnsi" w:cstheme="majorHAnsi"/>
                <w:lang w:val="et-EE" w:bidi="et-EE"/>
              </w:rPr>
              <w:t>RC14001</w:t>
            </w:r>
          </w:p>
          <w:p w14:paraId="1BE5840D"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rPr>
            </w:pPr>
            <w:r w:rsidRPr="002A4487">
              <w:rPr>
                <w:rFonts w:asciiTheme="majorHAnsi" w:eastAsia="Arial" w:hAnsiTheme="majorHAnsi" w:cstheme="majorHAnsi"/>
                <w:lang w:val="et-EE" w:bidi="et-EE"/>
              </w:rPr>
              <w:t>(2015 väljaanne)</w:t>
            </w:r>
          </w:p>
        </w:tc>
        <w:tc>
          <w:tcPr>
            <w:tcW w:w="2654" w:type="pct"/>
          </w:tcPr>
          <w:p w14:paraId="4F07B53F" w14:textId="3BBDE16B" w:rsidR="00684774" w:rsidRPr="000F054D" w:rsidRDefault="000F054D" w:rsidP="000F054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t-EE" w:bidi="et-EE"/>
              </w:rPr>
            </w:pPr>
            <w:r w:rsidRPr="000F054D">
              <w:rPr>
                <w:rFonts w:asciiTheme="majorHAnsi" w:hAnsiTheme="majorHAnsi" w:cstheme="majorHAnsi"/>
                <w:lang w:val="et-EE" w:bidi="et-EE"/>
              </w:rPr>
              <w:t>See on tehniline kirjeldus, mis ühendab Ameerika Keemia Nõukogu (American Chemistry Council, ACC) „Hoolime ja Vastutame“ algatuse elemendid ISO keskkonnajuhtimissüsteemide standardi 14001:2015 elementidega.</w:t>
            </w:r>
            <w:r>
              <w:rPr>
                <w:rFonts w:asciiTheme="majorHAnsi" w:hAnsiTheme="majorHAnsi" w:cstheme="majorHAnsi"/>
                <w:lang w:val="et-EE" w:bidi="et-EE"/>
              </w:rPr>
              <w:t xml:space="preserve"> </w:t>
            </w:r>
            <w:r w:rsidRPr="000F054D">
              <w:rPr>
                <w:rFonts w:asciiTheme="majorHAnsi" w:hAnsiTheme="majorHAnsi" w:cstheme="majorHAnsi"/>
                <w:lang w:val="et-EE" w:bidi="et-EE"/>
              </w:rPr>
              <w:t>USA-s ja Kanadas on „Hoolime ja Vastutame“ programmid selle ametlikult heaks kiitnud ning eraldiseisvad ettevõtted (mõned ACC liikmed, mõned ACC-st sõltumatud) on otsustanud taotleda selle sertifitseerimist mujal maailmas (nt Euroopas, Brasiilias, Hiinas, Indias, Austraalias ja Lähis-Idas).</w:t>
            </w:r>
          </w:p>
        </w:tc>
        <w:tc>
          <w:tcPr>
            <w:tcW w:w="1136" w:type="pct"/>
          </w:tcPr>
          <w:p w14:paraId="75C11982"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GB"/>
              </w:rPr>
            </w:pPr>
            <w:r w:rsidRPr="002A4487">
              <w:rPr>
                <w:rFonts w:asciiTheme="majorHAnsi" w:hAnsiTheme="majorHAnsi" w:cstheme="majorHAnsi"/>
                <w:lang w:val="et-EE" w:bidi="et-EE"/>
              </w:rPr>
              <w:t>ACC koduleht</w:t>
            </w:r>
          </w:p>
        </w:tc>
      </w:tr>
      <w:tr w:rsidR="00684774" w:rsidRPr="002A4487" w14:paraId="683ADF21"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74712FF1"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rPr>
            </w:pPr>
            <w:r w:rsidRPr="002A4487">
              <w:rPr>
                <w:rFonts w:asciiTheme="majorHAnsi" w:eastAsia="Arial" w:hAnsiTheme="majorHAnsi" w:cstheme="majorHAnsi"/>
                <w:lang w:val="et-EE" w:bidi="et-EE"/>
              </w:rPr>
              <w:t>RCMS:2013</w:t>
            </w:r>
          </w:p>
        </w:tc>
        <w:tc>
          <w:tcPr>
            <w:tcW w:w="2654" w:type="pct"/>
          </w:tcPr>
          <w:p w14:paraId="6D83579F" w14:textId="77777777" w:rsidR="000F054D" w:rsidRPr="000F054D" w:rsidRDefault="000F054D" w:rsidP="000F05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t-EE" w:bidi="et-EE"/>
              </w:rPr>
            </w:pPr>
            <w:r w:rsidRPr="000F054D">
              <w:rPr>
                <w:rFonts w:asciiTheme="majorHAnsi" w:hAnsiTheme="majorHAnsi" w:cstheme="majorHAnsi"/>
                <w:lang w:val="et-EE" w:bidi="et-EE"/>
              </w:rPr>
              <w:t>„Hoolime ja Vastutame“ juhtimissüsteem (RCMS) on Ameerika Keemia Nõukogu tehniline kirjeldus.</w:t>
            </w:r>
          </w:p>
          <w:p w14:paraId="35492B49" w14:textId="62C55EB4" w:rsidR="00684774" w:rsidRPr="002A4487" w:rsidRDefault="000F054D" w:rsidP="000F054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F054D">
              <w:rPr>
                <w:rFonts w:asciiTheme="majorHAnsi" w:hAnsiTheme="majorHAnsi" w:cstheme="majorHAnsi"/>
                <w:lang w:val="et-EE" w:bidi="et-EE"/>
              </w:rPr>
              <w:t>USA-s ja Kanadas saavad „Hoolime ja Vastutame“ ettevõtted valida sertifitseerimist RC14001 või RCMS-i kohaselt.</w:t>
            </w:r>
          </w:p>
        </w:tc>
        <w:tc>
          <w:tcPr>
            <w:tcW w:w="1136" w:type="pct"/>
          </w:tcPr>
          <w:p w14:paraId="530E5760"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2A4487">
              <w:rPr>
                <w:rFonts w:asciiTheme="majorHAnsi" w:hAnsiTheme="majorHAnsi" w:cstheme="majorHAnsi"/>
                <w:lang w:val="et-EE" w:bidi="et-EE"/>
              </w:rPr>
              <w:t>ACC koduleht</w:t>
            </w:r>
          </w:p>
        </w:tc>
      </w:tr>
      <w:tr w:rsidR="00684774" w:rsidRPr="002A4487" w14:paraId="6FBC55A1"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358EEC5A"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Korduskasutus</w:t>
            </w:r>
          </w:p>
        </w:tc>
        <w:tc>
          <w:tcPr>
            <w:tcW w:w="2654" w:type="pct"/>
          </w:tcPr>
          <w:p w14:paraId="3F80880E" w14:textId="77777777" w:rsidR="0053062E" w:rsidRPr="0053062E" w:rsidRDefault="0053062E" w:rsidP="005306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t-EE" w:bidi="et-EE"/>
              </w:rPr>
            </w:pPr>
            <w:r w:rsidRPr="0053062E">
              <w:rPr>
                <w:rFonts w:asciiTheme="majorHAnsi" w:hAnsiTheme="majorHAnsi" w:cstheme="majorHAnsi"/>
                <w:color w:val="auto"/>
                <w:lang w:val="et-EE" w:bidi="et-EE"/>
              </w:rPr>
              <w:t xml:space="preserve">Korduskasutus – mis tahes toiming, millega tooteid või komponente, mis pole jäätmed, kasutatakse </w:t>
            </w:r>
          </w:p>
          <w:p w14:paraId="470DF9BC" w14:textId="40F055FB" w:rsidR="00684774" w:rsidRPr="002A4487" w:rsidRDefault="0053062E" w:rsidP="0053062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53062E">
              <w:rPr>
                <w:rFonts w:asciiTheme="majorHAnsi" w:hAnsiTheme="majorHAnsi" w:cstheme="majorHAnsi"/>
                <w:color w:val="auto"/>
                <w:lang w:val="et-EE" w:bidi="et-EE"/>
              </w:rPr>
              <w:t>uuesti samal otstarbel, milleks nad loodi</w:t>
            </w:r>
          </w:p>
        </w:tc>
        <w:tc>
          <w:tcPr>
            <w:tcW w:w="1136" w:type="pct"/>
          </w:tcPr>
          <w:p w14:paraId="7E326E3F"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highlight w:val="yellow"/>
                <w:lang w:val="en-GB"/>
              </w:rPr>
            </w:pPr>
            <w:r w:rsidRPr="002A4487">
              <w:rPr>
                <w:rFonts w:asciiTheme="majorHAnsi" w:hAnsiTheme="majorHAnsi" w:cstheme="majorHAnsi"/>
                <w:color w:val="auto"/>
                <w:lang w:val="et-EE" w:bidi="et-EE"/>
              </w:rPr>
              <w:t>Jäätmete raamdirektiiv</w:t>
            </w:r>
          </w:p>
        </w:tc>
      </w:tr>
      <w:tr w:rsidR="00684774" w:rsidRPr="002A4487" w14:paraId="2F28F4FF"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72DED50"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Risk</w:t>
            </w:r>
          </w:p>
        </w:tc>
        <w:tc>
          <w:tcPr>
            <w:tcW w:w="2654" w:type="pct"/>
          </w:tcPr>
          <w:p w14:paraId="27F5D83A" w14:textId="4288228E" w:rsidR="00684774" w:rsidRPr="002A4487" w:rsidRDefault="0053062E"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Pr>
                <w:rFonts w:asciiTheme="majorHAnsi" w:eastAsia="Arial" w:hAnsiTheme="majorHAnsi" w:cstheme="majorHAnsi"/>
                <w:color w:val="auto"/>
                <w:lang w:val="et-EE" w:bidi="et-EE"/>
              </w:rPr>
              <w:t>Määramat</w:t>
            </w:r>
            <w:r w:rsidR="00684774" w:rsidRPr="002A4487">
              <w:rPr>
                <w:rFonts w:asciiTheme="majorHAnsi" w:eastAsia="Arial" w:hAnsiTheme="majorHAnsi" w:cstheme="majorHAnsi"/>
                <w:color w:val="auto"/>
                <w:lang w:val="et-EE" w:bidi="et-EE"/>
              </w:rPr>
              <w:t>use mõju.</w:t>
            </w:r>
          </w:p>
          <w:p w14:paraId="3B59C2A8" w14:textId="4FB35EF7" w:rsidR="0053062E" w:rsidRPr="0053062E" w:rsidRDefault="0053062E" w:rsidP="0053062E">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53062E">
              <w:rPr>
                <w:rFonts w:asciiTheme="majorHAnsi" w:eastAsia="Arial" w:hAnsiTheme="majorHAnsi" w:cstheme="majorHAnsi"/>
                <w:i/>
                <w:color w:val="auto"/>
                <w:lang w:val="et-EE" w:bidi="et-EE"/>
              </w:rPr>
              <w:t>Märkus 1.</w:t>
            </w:r>
            <w:r>
              <w:rPr>
                <w:rFonts w:asciiTheme="majorHAnsi" w:eastAsia="Arial" w:hAnsiTheme="majorHAnsi" w:cstheme="majorHAnsi"/>
                <w:i/>
                <w:color w:val="auto"/>
                <w:lang w:val="et-EE" w:bidi="et-EE"/>
              </w:rPr>
              <w:t xml:space="preserve"> </w:t>
            </w:r>
            <w:r w:rsidRPr="0053062E">
              <w:rPr>
                <w:rFonts w:asciiTheme="majorHAnsi" w:eastAsia="Arial" w:hAnsiTheme="majorHAnsi" w:cstheme="majorHAnsi"/>
                <w:i/>
                <w:color w:val="auto"/>
                <w:lang w:val="et-EE" w:bidi="et-EE"/>
              </w:rPr>
              <w:t>Mõju on kõrvalekalle eeldatavast — positiivne või negatiivne.</w:t>
            </w:r>
          </w:p>
          <w:p w14:paraId="35B01E0D" w14:textId="063D1EB9" w:rsidR="0053062E" w:rsidRPr="0053062E" w:rsidRDefault="0053062E" w:rsidP="0053062E">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53062E">
              <w:rPr>
                <w:rFonts w:asciiTheme="majorHAnsi" w:eastAsia="Arial" w:hAnsiTheme="majorHAnsi" w:cstheme="majorHAnsi"/>
                <w:i/>
                <w:color w:val="auto"/>
                <w:lang w:val="et-EE" w:bidi="et-EE"/>
              </w:rPr>
              <w:t>Märkus 2.</w:t>
            </w:r>
            <w:r>
              <w:rPr>
                <w:rFonts w:asciiTheme="majorHAnsi" w:eastAsia="Arial" w:hAnsiTheme="majorHAnsi" w:cstheme="majorHAnsi"/>
                <w:i/>
                <w:color w:val="auto"/>
                <w:lang w:val="et-EE" w:bidi="et-EE"/>
              </w:rPr>
              <w:t xml:space="preserve"> </w:t>
            </w:r>
            <w:r w:rsidRPr="0053062E">
              <w:rPr>
                <w:rFonts w:asciiTheme="majorHAnsi" w:eastAsia="Arial" w:hAnsiTheme="majorHAnsi" w:cstheme="majorHAnsi"/>
                <w:i/>
                <w:color w:val="auto"/>
                <w:lang w:val="et-EE" w:bidi="et-EE"/>
              </w:rPr>
              <w:t>Määramatus on teabe puudulikkuse seisund (ka osaline) sündmuse, selle tagajärje või tõenäosusega seoses  või nende mõistmiseks või tundmiseks.</w:t>
            </w:r>
          </w:p>
          <w:p w14:paraId="2F8323A5" w14:textId="18A91FB8" w:rsidR="0053062E" w:rsidRPr="0053062E" w:rsidRDefault="0053062E" w:rsidP="0053062E">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53062E">
              <w:rPr>
                <w:rFonts w:asciiTheme="majorHAnsi" w:eastAsia="Arial" w:hAnsiTheme="majorHAnsi" w:cstheme="majorHAnsi"/>
                <w:i/>
                <w:color w:val="auto"/>
                <w:lang w:val="et-EE" w:bidi="et-EE"/>
              </w:rPr>
              <w:t>Märkus 3.</w:t>
            </w:r>
            <w:r>
              <w:rPr>
                <w:rFonts w:asciiTheme="majorHAnsi" w:eastAsia="Arial" w:hAnsiTheme="majorHAnsi" w:cstheme="majorHAnsi"/>
                <w:i/>
                <w:color w:val="auto"/>
                <w:lang w:val="et-EE" w:bidi="et-EE"/>
              </w:rPr>
              <w:t xml:space="preserve"> </w:t>
            </w:r>
            <w:r w:rsidRPr="0053062E">
              <w:rPr>
                <w:rFonts w:asciiTheme="majorHAnsi" w:eastAsia="Arial" w:hAnsiTheme="majorHAnsi" w:cstheme="majorHAnsi"/>
                <w:i/>
                <w:color w:val="auto"/>
                <w:lang w:val="et-EE" w:bidi="et-EE"/>
              </w:rPr>
              <w:t>Riski iseloomustatakse sageli viitega võimalikele „sündmustele” (nagu on määratletud ISO juhendis 73:2009, 3.5.1.3) ja „tagajärgedele” (nagu on määratletud ISO juhendis 73:2009, 3.6.1.3) või nende kombinatsioonile.</w:t>
            </w:r>
          </w:p>
          <w:p w14:paraId="1D7942B0" w14:textId="09AC60D6" w:rsidR="00684774" w:rsidRPr="0053062E" w:rsidRDefault="0053062E" w:rsidP="0053062E">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color w:val="auto"/>
                <w:lang w:val="et-EE" w:bidi="et-EE"/>
              </w:rPr>
            </w:pPr>
            <w:r w:rsidRPr="0053062E">
              <w:rPr>
                <w:rFonts w:asciiTheme="majorHAnsi" w:eastAsia="Arial" w:hAnsiTheme="majorHAnsi" w:cstheme="majorHAnsi"/>
                <w:i/>
                <w:color w:val="auto"/>
                <w:lang w:val="et-EE" w:bidi="et-EE"/>
              </w:rPr>
              <w:t>Märkus 4.</w:t>
            </w:r>
            <w:r>
              <w:rPr>
                <w:rFonts w:asciiTheme="majorHAnsi" w:eastAsia="Arial" w:hAnsiTheme="majorHAnsi" w:cstheme="majorHAnsi"/>
                <w:i/>
                <w:color w:val="auto"/>
                <w:lang w:val="et-EE" w:bidi="et-EE"/>
              </w:rPr>
              <w:t xml:space="preserve"> </w:t>
            </w:r>
            <w:r w:rsidRPr="0053062E">
              <w:rPr>
                <w:rFonts w:asciiTheme="majorHAnsi" w:eastAsia="Arial" w:hAnsiTheme="majorHAnsi" w:cstheme="majorHAnsi"/>
                <w:i/>
                <w:color w:val="auto"/>
                <w:lang w:val="et-EE" w:bidi="et-EE"/>
              </w:rPr>
              <w:t xml:space="preserve">Riski väljendatakse sageli sündmuse tagajärgede (sealhulgas asjaolude muutused) ja sellega seotud toimumise tõenäosuse (nagu on määratletud </w:t>
            </w:r>
            <w:r w:rsidRPr="0053062E">
              <w:rPr>
                <w:rFonts w:asciiTheme="majorHAnsi" w:eastAsia="Arial" w:hAnsiTheme="majorHAnsi" w:cstheme="majorHAnsi"/>
                <w:i/>
                <w:color w:val="auto"/>
                <w:lang w:val="et-EE" w:bidi="et-EE"/>
              </w:rPr>
              <w:lastRenderedPageBreak/>
              <w:t>ISO juhendis 73:2009, 3.6.1.1) kombinatsiooni seisukohalt</w:t>
            </w:r>
            <w:r w:rsidR="00684774" w:rsidRPr="002A4487">
              <w:rPr>
                <w:rFonts w:asciiTheme="majorHAnsi" w:eastAsia="Arial" w:hAnsiTheme="majorHAnsi" w:cstheme="majorHAnsi"/>
                <w:i/>
                <w:color w:val="auto"/>
                <w:lang w:val="et-EE" w:bidi="et-EE"/>
              </w:rPr>
              <w:t>.</w:t>
            </w:r>
          </w:p>
        </w:tc>
        <w:tc>
          <w:tcPr>
            <w:tcW w:w="1136" w:type="pct"/>
          </w:tcPr>
          <w:p w14:paraId="50001B6D"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lastRenderedPageBreak/>
              <w:t>RC14001</w:t>
            </w:r>
          </w:p>
        </w:tc>
      </w:tr>
      <w:tr w:rsidR="00684774" w:rsidRPr="002A4487" w14:paraId="620117A4"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14BB0A7" w14:textId="54B6B5C5"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Riskihin</w:t>
            </w:r>
            <w:r w:rsidR="0053062E">
              <w:rPr>
                <w:rFonts w:asciiTheme="majorHAnsi" w:eastAsia="Arial" w:hAnsiTheme="majorHAnsi" w:cstheme="majorHAnsi"/>
                <w:color w:val="auto"/>
                <w:lang w:val="et-EE" w:bidi="et-EE"/>
              </w:rPr>
              <w:t>damine</w:t>
            </w:r>
          </w:p>
        </w:tc>
        <w:tc>
          <w:tcPr>
            <w:tcW w:w="2654" w:type="pct"/>
          </w:tcPr>
          <w:p w14:paraId="5FC4E496" w14:textId="2D3F669B" w:rsidR="00684774" w:rsidRPr="002A4487" w:rsidRDefault="0053062E"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53062E">
              <w:rPr>
                <w:rFonts w:asciiTheme="majorHAnsi" w:eastAsia="Arial" w:hAnsiTheme="majorHAnsi" w:cstheme="majorHAnsi"/>
                <w:color w:val="auto"/>
                <w:lang w:val="et-EE" w:bidi="et-EE"/>
              </w:rPr>
              <w:t>Üldine protsess, mis koosneb riskianalüüsist ja riskitaseme määramisest.</w:t>
            </w:r>
          </w:p>
        </w:tc>
        <w:tc>
          <w:tcPr>
            <w:tcW w:w="1136" w:type="pct"/>
          </w:tcPr>
          <w:p w14:paraId="1F823A3E"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ISO14971</w:t>
            </w:r>
          </w:p>
        </w:tc>
      </w:tr>
      <w:tr w:rsidR="00684774" w:rsidRPr="002A4487" w14:paraId="34B82E7C"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5EF4D47B"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Riskid ja võimalused</w:t>
            </w:r>
          </w:p>
        </w:tc>
        <w:tc>
          <w:tcPr>
            <w:tcW w:w="2654" w:type="pct"/>
          </w:tcPr>
          <w:p w14:paraId="71884DB8" w14:textId="625C90BE" w:rsidR="00684774" w:rsidRPr="002A4487" w:rsidRDefault="0053062E"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53062E">
              <w:rPr>
                <w:rFonts w:asciiTheme="majorHAnsi" w:eastAsia="Arial" w:hAnsiTheme="majorHAnsi" w:cstheme="majorHAnsi"/>
                <w:color w:val="auto"/>
                <w:lang w:val="et-EE" w:bidi="et-EE"/>
              </w:rPr>
              <w:t>Võimalikud kahjulikud mõjud (ohud) ja võimalikud kasulikud mõjud (võimalused).</w:t>
            </w:r>
          </w:p>
        </w:tc>
        <w:tc>
          <w:tcPr>
            <w:tcW w:w="1136" w:type="pct"/>
          </w:tcPr>
          <w:p w14:paraId="151A8049"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2A4487">
              <w:rPr>
                <w:rFonts w:asciiTheme="majorHAnsi" w:hAnsiTheme="majorHAnsi" w:cstheme="majorHAnsi"/>
                <w:color w:val="auto"/>
                <w:lang w:val="et-EE" w:bidi="et-EE"/>
              </w:rPr>
              <w:t>ISO14001/RC14001</w:t>
            </w:r>
          </w:p>
        </w:tc>
      </w:tr>
      <w:tr w:rsidR="00684774" w:rsidRPr="002A4487" w14:paraId="487B128A"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8DC2D35" w14:textId="7665EB8D"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 xml:space="preserve">Algpõhjuste analüüs </w:t>
            </w:r>
            <w:r w:rsidR="0053062E" w:rsidRPr="0053062E">
              <w:rPr>
                <w:rFonts w:asciiTheme="majorHAnsi" w:eastAsia="Arial" w:hAnsiTheme="majorHAnsi" w:cstheme="majorHAnsi"/>
                <w:color w:val="auto"/>
                <w:lang w:val="et-EE" w:bidi="et-EE"/>
              </w:rPr>
              <w:t>(Root cause analysis: RCA)</w:t>
            </w:r>
          </w:p>
        </w:tc>
        <w:tc>
          <w:tcPr>
            <w:tcW w:w="2654" w:type="pct"/>
          </w:tcPr>
          <w:p w14:paraId="51BEFBC8" w14:textId="55D3BFB1" w:rsidR="00684774" w:rsidRPr="002A4487" w:rsidRDefault="0053062E"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53062E">
              <w:rPr>
                <w:rFonts w:asciiTheme="majorHAnsi" w:eastAsia="Arial" w:hAnsiTheme="majorHAnsi" w:cstheme="majorHAnsi"/>
                <w:color w:val="auto"/>
                <w:lang w:val="et-EE" w:bidi="et-EE"/>
              </w:rPr>
              <w:t>Protsess, mille käigus tuvastatakse kõik algpõhjused, mille tagajärjeks on või võis olla soovimatu seisund, olukord, mittevastavus või ebaõnnestumine.</w:t>
            </w:r>
          </w:p>
        </w:tc>
        <w:tc>
          <w:tcPr>
            <w:tcW w:w="1136" w:type="pct"/>
          </w:tcPr>
          <w:p w14:paraId="26CE03F8"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ISO18238</w:t>
            </w:r>
          </w:p>
        </w:tc>
      </w:tr>
      <w:tr w:rsidR="00684774" w:rsidRPr="002A4487" w14:paraId="2BAD3B7E"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48322FB"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Teisesed toormaterjalid</w:t>
            </w:r>
          </w:p>
        </w:tc>
        <w:tc>
          <w:tcPr>
            <w:tcW w:w="2654" w:type="pct"/>
          </w:tcPr>
          <w:p w14:paraId="25E1D1C6" w14:textId="3624C15D" w:rsidR="00684774" w:rsidRPr="002A4487" w:rsidRDefault="0053062E" w:rsidP="006847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53062E">
              <w:rPr>
                <w:rFonts w:asciiTheme="majorHAnsi" w:hAnsiTheme="majorHAnsi" w:cstheme="majorHAnsi"/>
                <w:color w:val="auto"/>
                <w:lang w:val="et-EE" w:bidi="et-EE"/>
              </w:rPr>
              <w:t>Teisesed toormaterjalid on materjalid, mis on lakanud olemast jäätmed ja mis on toormaterjalina valmis uude olelusringi sissetoomiseks</w:t>
            </w:r>
          </w:p>
        </w:tc>
        <w:tc>
          <w:tcPr>
            <w:tcW w:w="1136" w:type="pct"/>
          </w:tcPr>
          <w:p w14:paraId="6339638E" w14:textId="77777777" w:rsidR="00684774" w:rsidRPr="002A4487" w:rsidRDefault="0039456D"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hyperlink r:id="rId38" w:history="1">
              <w:r w:rsidR="00684774" w:rsidRPr="002A4487">
                <w:rPr>
                  <w:rStyle w:val="Hyperlink"/>
                  <w:rFonts w:asciiTheme="majorHAnsi" w:hAnsiTheme="majorHAnsi" w:cstheme="majorHAnsi"/>
                  <w:lang w:val="et-EE" w:bidi="et-EE"/>
                </w:rPr>
                <w:t>http://www.europarl.europa.eu/legislative-train/theme-new-boost-for-jobs-growth-and-investment/file-strategy-for-secondary-raw-materials</w:t>
              </w:r>
            </w:hyperlink>
          </w:p>
        </w:tc>
      </w:tr>
      <w:tr w:rsidR="00684774" w:rsidRPr="002A4487" w14:paraId="3DD4F15C"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FD022BF" w14:textId="13CB3AD0"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Oluline energia</w:t>
            </w:r>
            <w:r w:rsidR="0053062E">
              <w:rPr>
                <w:rFonts w:asciiTheme="majorHAnsi" w:eastAsia="Arial" w:hAnsiTheme="majorHAnsi" w:cstheme="majorHAnsi"/>
                <w:color w:val="auto"/>
                <w:lang w:val="et-EE" w:bidi="et-EE"/>
              </w:rPr>
              <w:t>kasuta</w:t>
            </w:r>
            <w:r w:rsidRPr="002A4487">
              <w:rPr>
                <w:rFonts w:asciiTheme="majorHAnsi" w:eastAsia="Arial" w:hAnsiTheme="majorHAnsi" w:cstheme="majorHAnsi"/>
                <w:color w:val="auto"/>
                <w:lang w:val="et-EE" w:bidi="et-EE"/>
              </w:rPr>
              <w:t>mine (SEU)</w:t>
            </w:r>
          </w:p>
        </w:tc>
        <w:tc>
          <w:tcPr>
            <w:tcW w:w="2654" w:type="pct"/>
          </w:tcPr>
          <w:p w14:paraId="2C86EAF1" w14:textId="75AF8307" w:rsidR="0053062E" w:rsidRPr="0053062E" w:rsidRDefault="0053062E" w:rsidP="0053062E">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3062E">
              <w:rPr>
                <w:rFonts w:asciiTheme="majorHAnsi" w:eastAsia="Arial" w:hAnsiTheme="majorHAnsi" w:cstheme="majorHAnsi"/>
                <w:color w:val="auto"/>
                <w:lang w:val="et-EE" w:bidi="et-EE"/>
              </w:rPr>
              <w:t>Energiakasutus, mis moodustab olulise energiatarbimise ja/või pakub märkimisväärset</w:t>
            </w:r>
            <w:r>
              <w:rPr>
                <w:rFonts w:asciiTheme="majorHAnsi" w:eastAsia="Arial" w:hAnsiTheme="majorHAnsi" w:cstheme="majorHAnsi"/>
                <w:color w:val="auto"/>
                <w:lang w:val="et-EE" w:bidi="et-EE"/>
              </w:rPr>
              <w:t xml:space="preserve"> </w:t>
            </w:r>
            <w:r w:rsidRPr="0053062E">
              <w:rPr>
                <w:rFonts w:asciiTheme="majorHAnsi" w:eastAsia="Arial" w:hAnsiTheme="majorHAnsi" w:cstheme="majorHAnsi"/>
                <w:color w:val="auto"/>
                <w:lang w:val="et-EE" w:bidi="et-EE"/>
              </w:rPr>
              <w:t>potentsiaali energiatulemuslikkuse parandamiseks.</w:t>
            </w:r>
          </w:p>
          <w:p w14:paraId="652E5ACB" w14:textId="09232FCD" w:rsidR="0053062E" w:rsidRPr="0053062E" w:rsidRDefault="0053062E" w:rsidP="0053062E">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color w:val="auto"/>
                <w:lang w:val="et-EE" w:bidi="et-EE"/>
              </w:rPr>
            </w:pPr>
            <w:r w:rsidRPr="0053062E">
              <w:rPr>
                <w:rFonts w:asciiTheme="majorHAnsi" w:eastAsia="Arial" w:hAnsiTheme="majorHAnsi" w:cstheme="majorHAnsi"/>
                <w:i/>
                <w:iCs/>
                <w:color w:val="auto"/>
                <w:lang w:val="et-EE" w:bidi="et-EE"/>
              </w:rPr>
              <w:t>Märkus 1. Olulisuse kriteeriumid määrab organisatsioon.</w:t>
            </w:r>
          </w:p>
          <w:p w14:paraId="0C93EE22" w14:textId="245134C3" w:rsidR="00684774" w:rsidRPr="0053062E" w:rsidRDefault="0053062E" w:rsidP="0053062E">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53062E">
              <w:rPr>
                <w:rFonts w:asciiTheme="majorHAnsi" w:eastAsia="Arial" w:hAnsiTheme="majorHAnsi" w:cstheme="majorHAnsi"/>
                <w:i/>
                <w:iCs/>
                <w:color w:val="auto"/>
                <w:lang w:val="et-EE" w:bidi="et-EE"/>
              </w:rPr>
              <w:t>Märkus 2. SEU-sid võivad olla rajatised, süsteemid, protsessid või seadmed.</w:t>
            </w:r>
          </w:p>
        </w:tc>
        <w:tc>
          <w:tcPr>
            <w:tcW w:w="1136" w:type="pct"/>
          </w:tcPr>
          <w:p w14:paraId="2223432E"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ISO50001</w:t>
            </w:r>
          </w:p>
        </w:tc>
      </w:tr>
      <w:tr w:rsidR="00684774" w:rsidRPr="002A4487" w14:paraId="3B9F70FD"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D3C325C"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Sotsiaalne vastutus</w:t>
            </w:r>
          </w:p>
        </w:tc>
        <w:tc>
          <w:tcPr>
            <w:tcW w:w="2654" w:type="pct"/>
          </w:tcPr>
          <w:p w14:paraId="7964C863" w14:textId="77777777" w:rsidR="00684774" w:rsidRPr="002A4487" w:rsidRDefault="00684774"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Organisatsiooni vastutus oma otsuste ja tegevuste (sh toodete, teenuste ja protsesside) mõju eest ühiskonnale ja keskkonnale läbipaistva ja eetilise käitumise kaudu, mis:</w:t>
            </w:r>
          </w:p>
          <w:p w14:paraId="2A687D6B" w14:textId="4B180738" w:rsidR="00684774" w:rsidRPr="002A4487" w:rsidRDefault="0053062E" w:rsidP="00C70810">
            <w:pPr>
              <w:numPr>
                <w:ilvl w:val="0"/>
                <w:numId w:val="3"/>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53062E">
              <w:rPr>
                <w:rFonts w:asciiTheme="majorHAnsi" w:eastAsia="Arial" w:hAnsiTheme="majorHAnsi" w:cstheme="majorHAnsi"/>
                <w:color w:val="auto"/>
                <w:lang w:val="et-EE" w:bidi="et-EE"/>
              </w:rPr>
              <w:t>Aitab kaasa jätkusuutlikule arengule, sealhulgas ühiskonna tervishoiule ja heaolule</w:t>
            </w:r>
            <w:r w:rsidR="00684774" w:rsidRPr="002A4487">
              <w:rPr>
                <w:rFonts w:asciiTheme="majorHAnsi" w:eastAsia="Arial" w:hAnsiTheme="majorHAnsi" w:cstheme="majorHAnsi"/>
                <w:color w:val="auto"/>
                <w:lang w:val="et-EE" w:bidi="et-EE"/>
              </w:rPr>
              <w:t>;</w:t>
            </w:r>
          </w:p>
          <w:p w14:paraId="05A04AAA" w14:textId="77777777" w:rsidR="00684774" w:rsidRPr="002A4487" w:rsidRDefault="00684774" w:rsidP="00C70810">
            <w:pPr>
              <w:numPr>
                <w:ilvl w:val="0"/>
                <w:numId w:val="3"/>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Võtab arvesse sidusrühmade ootusi;</w:t>
            </w:r>
          </w:p>
          <w:p w14:paraId="715D1899" w14:textId="5231988D" w:rsidR="00684774" w:rsidRPr="002A4487" w:rsidRDefault="0053062E" w:rsidP="00C70810">
            <w:pPr>
              <w:numPr>
                <w:ilvl w:val="0"/>
                <w:numId w:val="3"/>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53062E">
              <w:rPr>
                <w:rFonts w:asciiTheme="majorHAnsi" w:eastAsia="Arial" w:hAnsiTheme="majorHAnsi" w:cstheme="majorHAnsi"/>
                <w:color w:val="auto"/>
                <w:lang w:val="et-EE" w:bidi="et-EE"/>
              </w:rPr>
              <w:t>On vastavuses kohaldatava õigusega ja kooskõlas rahvusvaheliste käitumisnormidega</w:t>
            </w:r>
            <w:r w:rsidR="00684774" w:rsidRPr="002A4487">
              <w:rPr>
                <w:rFonts w:asciiTheme="majorHAnsi" w:eastAsia="Arial" w:hAnsiTheme="majorHAnsi" w:cstheme="majorHAnsi"/>
                <w:color w:val="auto"/>
                <w:lang w:val="et-EE" w:bidi="et-EE"/>
              </w:rPr>
              <w:t>;</w:t>
            </w:r>
          </w:p>
          <w:p w14:paraId="1B85924E" w14:textId="77777777" w:rsidR="00684774" w:rsidRPr="002A4487" w:rsidRDefault="00684774" w:rsidP="00C70810">
            <w:pPr>
              <w:numPr>
                <w:ilvl w:val="0"/>
                <w:numId w:val="3"/>
              </w:numPr>
              <w:suppressAutoHyphens/>
              <w:autoSpaceDN w:val="0"/>
              <w:spacing w:after="240" w:line="240" w:lineRule="atLeast"/>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eastAsia="Arial" w:hAnsiTheme="majorHAnsi" w:cstheme="majorHAnsi"/>
                <w:color w:val="auto"/>
                <w:lang w:val="et-EE" w:bidi="et-EE"/>
              </w:rPr>
              <w:t>On lõimitud kogu organisatsiooni ulatuses ja praktiseeritakse selle suhetes.</w:t>
            </w:r>
          </w:p>
        </w:tc>
        <w:tc>
          <w:tcPr>
            <w:tcW w:w="1136" w:type="pct"/>
          </w:tcPr>
          <w:p w14:paraId="6E4A836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18877090"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EBE75D8"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Sidusrühmad või huvipooled</w:t>
            </w:r>
          </w:p>
        </w:tc>
        <w:tc>
          <w:tcPr>
            <w:tcW w:w="2654" w:type="pct"/>
          </w:tcPr>
          <w:p w14:paraId="1BBBDACE"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2A4487">
              <w:rPr>
                <w:rFonts w:asciiTheme="majorHAnsi" w:eastAsia="Arial" w:hAnsiTheme="majorHAnsi" w:cstheme="majorHAnsi"/>
                <w:color w:val="auto"/>
                <w:lang w:val="et-EE" w:bidi="et-EE"/>
              </w:rPr>
              <w:t>Isik või grupp, kes võib mõjutada organisatsiooni otsust või tegevust või olla sellest mõjutatud või tajuda end mõjutatud olevana. Sidusrühmad võivad olla valitsused, kliendid, kogukonnad, tarnijad, valitsusvälised organisatsioonid, investorid, naabrid, töötajad ja kõik teised, kellel on organisatsiooni tegevuses isiklik osalus.</w:t>
            </w:r>
          </w:p>
          <w:p w14:paraId="10C5C3B7" w14:textId="77777777" w:rsidR="00684774" w:rsidRPr="002A4487" w:rsidRDefault="00684774"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color w:val="auto"/>
                <w:lang w:val="en-US"/>
              </w:rPr>
            </w:pPr>
            <w:r w:rsidRPr="002A4487">
              <w:rPr>
                <w:rFonts w:asciiTheme="majorHAnsi" w:eastAsia="Arial" w:hAnsiTheme="majorHAnsi" w:cstheme="majorHAnsi"/>
                <w:i/>
                <w:color w:val="auto"/>
                <w:lang w:val="et-EE" w:bidi="et-EE"/>
              </w:rPr>
              <w:lastRenderedPageBreak/>
              <w:t>Märkus 1. „Tajuda end mõjutatud olevana“ tähendab, et tajumine on organisatsioonile teatavaks tehtud.</w:t>
            </w:r>
          </w:p>
        </w:tc>
        <w:tc>
          <w:tcPr>
            <w:tcW w:w="1136" w:type="pct"/>
          </w:tcPr>
          <w:p w14:paraId="0DF203C6"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lastRenderedPageBreak/>
              <w:t>ISO14001/RC14001/ISO26000/RCMS</w:t>
            </w:r>
          </w:p>
        </w:tc>
      </w:tr>
      <w:tr w:rsidR="00684774" w:rsidRPr="002A4487" w14:paraId="638E32D2"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1EF60F8B" w14:textId="77777777" w:rsidR="00684774" w:rsidRPr="002A4487" w:rsidRDefault="00684774" w:rsidP="00684774">
            <w:pPr>
              <w:jc w:val="both"/>
              <w:rPr>
                <w:rFonts w:asciiTheme="majorHAnsi" w:hAnsiTheme="majorHAnsi" w:cstheme="majorHAnsi"/>
                <w:color w:val="auto"/>
              </w:rPr>
            </w:pPr>
            <w:r w:rsidRPr="002A4487">
              <w:rPr>
                <w:rFonts w:asciiTheme="majorHAnsi" w:hAnsiTheme="majorHAnsi" w:cstheme="majorHAnsi"/>
                <w:color w:val="auto"/>
                <w:lang w:val="et-EE" w:bidi="et-EE"/>
              </w:rPr>
              <w:t>Tööohutuse programm „Stop Work Authority“</w:t>
            </w:r>
          </w:p>
        </w:tc>
        <w:tc>
          <w:tcPr>
            <w:tcW w:w="2654" w:type="pct"/>
          </w:tcPr>
          <w:p w14:paraId="60BF090F" w14:textId="2CC56EC9" w:rsidR="00684774" w:rsidRPr="002A4487" w:rsidRDefault="0053062E"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US"/>
              </w:rPr>
            </w:pPr>
            <w:r w:rsidRPr="0053062E">
              <w:rPr>
                <w:rFonts w:asciiTheme="majorHAnsi" w:eastAsia="Arial" w:hAnsiTheme="majorHAnsi" w:cstheme="majorHAnsi"/>
                <w:color w:val="auto"/>
                <w:lang w:val="et-EE" w:bidi="et-EE"/>
              </w:rPr>
              <w:t>„Stop Work Authority“ on programm, mis annab kõigile käitamisega otseselt või kaudselt seotud operaatoritele ja töövõtjatele/teenindavale personalile vastutuse ja volitused töö lõpetamiseks kuni tegevuse ülevaate lõpuleviimiseni ja kuni on leitud, et sellise tegevuse jätkamine on ohutu.</w:t>
            </w:r>
          </w:p>
        </w:tc>
        <w:tc>
          <w:tcPr>
            <w:tcW w:w="1136" w:type="pct"/>
          </w:tcPr>
          <w:p w14:paraId="1BCB5BD1" w14:textId="3181D0AD"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highlight w:val="yellow"/>
                <w:lang w:val="en-US"/>
              </w:rPr>
            </w:pPr>
            <w:r w:rsidRPr="002A4487">
              <w:rPr>
                <w:rFonts w:asciiTheme="majorHAnsi" w:hAnsiTheme="majorHAnsi" w:cstheme="majorHAnsi"/>
                <w:color w:val="auto"/>
                <w:lang w:val="et-EE" w:bidi="et-EE"/>
              </w:rPr>
              <w:t xml:space="preserve">API </w:t>
            </w:r>
            <w:r w:rsidR="007647A3">
              <w:rPr>
                <w:rFonts w:asciiTheme="majorHAnsi" w:hAnsiTheme="majorHAnsi" w:cstheme="majorHAnsi"/>
                <w:color w:val="auto"/>
                <w:lang w:val="et-EE" w:bidi="et-EE"/>
              </w:rPr>
              <w:t>teadaanne</w:t>
            </w:r>
            <w:r w:rsidRPr="002A4487">
              <w:rPr>
                <w:rFonts w:asciiTheme="majorHAnsi" w:hAnsiTheme="majorHAnsi" w:cstheme="majorHAnsi"/>
                <w:color w:val="auto"/>
                <w:lang w:val="et-EE" w:bidi="et-EE"/>
              </w:rPr>
              <w:t xml:space="preserve"> 97. Detsember 2013. </w:t>
            </w:r>
            <w:r w:rsidRPr="002A4487">
              <w:rPr>
                <w:rFonts w:asciiTheme="majorHAnsi" w:hAnsiTheme="majorHAnsi" w:cstheme="majorHAnsi"/>
                <w:i/>
                <w:color w:val="auto"/>
                <w:lang w:val="et-EE" w:bidi="et-EE"/>
              </w:rPr>
              <w:t>Well Construction Interface Document Guidelines</w:t>
            </w:r>
            <w:r w:rsidRPr="002A4487">
              <w:rPr>
                <w:rFonts w:asciiTheme="majorHAnsi" w:hAnsiTheme="majorHAnsi" w:cstheme="majorHAnsi"/>
                <w:color w:val="auto"/>
                <w:lang w:val="et-EE" w:bidi="et-EE"/>
              </w:rPr>
              <w:t>. Esimene väljaanne.</w:t>
            </w:r>
          </w:p>
        </w:tc>
      </w:tr>
      <w:tr w:rsidR="00684774" w:rsidRPr="002A4487" w14:paraId="7CFDF799"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61409095"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Tarnijad</w:t>
            </w:r>
          </w:p>
        </w:tc>
        <w:tc>
          <w:tcPr>
            <w:tcW w:w="2654" w:type="pct"/>
          </w:tcPr>
          <w:p w14:paraId="04F78C5C" w14:textId="268B8F0C" w:rsidR="00684774" w:rsidRPr="007647A3" w:rsidRDefault="007647A3" w:rsidP="007647A3">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Tavaliselt määratletakse ettevõtte tootmistegevuseks vajalike toormaterjalide pakkujatena.</w:t>
            </w:r>
            <w:r>
              <w:rPr>
                <w:rFonts w:asciiTheme="majorHAnsi" w:eastAsia="Arial" w:hAnsiTheme="majorHAnsi" w:cstheme="majorHAnsi"/>
                <w:color w:val="auto"/>
                <w:lang w:val="et-EE" w:bidi="et-EE"/>
              </w:rPr>
              <w:t xml:space="preserve"> </w:t>
            </w:r>
            <w:r w:rsidRPr="007647A3">
              <w:rPr>
                <w:rFonts w:asciiTheme="majorHAnsi" w:eastAsia="Arial" w:hAnsiTheme="majorHAnsi" w:cstheme="majorHAnsi"/>
                <w:color w:val="auto"/>
                <w:lang w:val="et-EE" w:bidi="et-EE"/>
              </w:rPr>
              <w:t>Neid võib määratleda ka hoolduskemikaalide, -seadmete ja mõnel juhul ka teenuste pakkujatena.</w:t>
            </w:r>
            <w:r>
              <w:rPr>
                <w:rFonts w:asciiTheme="majorHAnsi" w:eastAsia="Arial" w:hAnsiTheme="majorHAnsi" w:cstheme="majorHAnsi"/>
                <w:color w:val="auto"/>
                <w:lang w:val="et-EE" w:bidi="et-EE"/>
              </w:rPr>
              <w:t xml:space="preserve"> </w:t>
            </w:r>
            <w:r w:rsidRPr="007647A3">
              <w:rPr>
                <w:rFonts w:asciiTheme="majorHAnsi" w:eastAsia="Arial" w:hAnsiTheme="majorHAnsi" w:cstheme="majorHAnsi"/>
                <w:color w:val="auto"/>
                <w:lang w:val="et-EE" w:bidi="et-EE"/>
              </w:rPr>
              <w:t>Seetõttu määratlevad mõned ettevõtted töövõtjaid tarnijate alamkategooriana.</w:t>
            </w:r>
          </w:p>
        </w:tc>
        <w:tc>
          <w:tcPr>
            <w:tcW w:w="1136" w:type="pct"/>
          </w:tcPr>
          <w:p w14:paraId="27D04BF0"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1FBFF31F"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36109860" w14:textId="4DE99BB6"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Tarne</w:t>
            </w:r>
            <w:r w:rsidR="007647A3">
              <w:rPr>
                <w:rFonts w:asciiTheme="majorHAnsi" w:eastAsia="Arial" w:hAnsiTheme="majorHAnsi" w:cstheme="majorHAnsi"/>
                <w:color w:val="auto"/>
                <w:lang w:val="et-EE" w:bidi="et-EE"/>
              </w:rPr>
              <w:t>ahel</w:t>
            </w:r>
          </w:p>
        </w:tc>
        <w:tc>
          <w:tcPr>
            <w:tcW w:w="2654" w:type="pct"/>
          </w:tcPr>
          <w:p w14:paraId="35B27504" w14:textId="4B5B335E" w:rsidR="00684774" w:rsidRPr="002A4487" w:rsidRDefault="007647A3" w:rsidP="00684774">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r w:rsidRPr="007647A3">
              <w:rPr>
                <w:rFonts w:asciiTheme="majorHAnsi" w:eastAsia="Arial" w:hAnsiTheme="majorHAnsi" w:cstheme="majorHAnsi"/>
                <w:color w:val="auto"/>
                <w:lang w:val="et-EE" w:bidi="et-EE"/>
              </w:rPr>
              <w:t>Organisatsioonile tooteid või teenuseid pakkuvate tegevuste või osapoolte jada.</w:t>
            </w:r>
          </w:p>
        </w:tc>
        <w:tc>
          <w:tcPr>
            <w:tcW w:w="1136" w:type="pct"/>
          </w:tcPr>
          <w:p w14:paraId="1A3FE1A3"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4C7B1EE2"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1DEBBFD" w14:textId="63D701B0" w:rsidR="00684774" w:rsidRPr="002A4487" w:rsidRDefault="007647A3" w:rsidP="00684774">
            <w:pPr>
              <w:suppressAutoHyphens/>
              <w:autoSpaceDN w:val="0"/>
              <w:spacing w:after="240" w:line="240" w:lineRule="atLeast"/>
              <w:jc w:val="both"/>
              <w:textAlignment w:val="baseline"/>
              <w:rPr>
                <w:rFonts w:asciiTheme="majorHAnsi" w:eastAsia="Arial" w:hAnsiTheme="majorHAnsi" w:cstheme="majorHAnsi"/>
                <w:color w:val="auto"/>
              </w:rPr>
            </w:pPr>
            <w:r w:rsidRPr="007647A3">
              <w:rPr>
                <w:rFonts w:asciiTheme="majorHAnsi" w:eastAsia="Arial" w:hAnsiTheme="majorHAnsi" w:cstheme="majorHAnsi"/>
                <w:color w:val="auto"/>
                <w:lang w:val="et-EE" w:bidi="et-EE"/>
              </w:rPr>
              <w:t>Jätkusuutlik (ka kestlik ja säästev) areng</w:t>
            </w:r>
          </w:p>
        </w:tc>
        <w:tc>
          <w:tcPr>
            <w:tcW w:w="2654" w:type="pct"/>
          </w:tcPr>
          <w:p w14:paraId="78DE9693" w14:textId="1B6D59FE" w:rsidR="00684774" w:rsidRPr="002A4487" w:rsidRDefault="007647A3"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7647A3">
              <w:rPr>
                <w:rFonts w:asciiTheme="majorHAnsi" w:eastAsia="Arial" w:hAnsiTheme="majorHAnsi" w:cstheme="majorHAnsi"/>
                <w:color w:val="auto"/>
                <w:lang w:val="et-EE" w:bidi="et-EE"/>
              </w:rPr>
              <w:t>Areng, mis rahuldab oleviku vajadusi, ohustamata tulevaste põlvkondade võimet rahuldada oma vajadusi.</w:t>
            </w:r>
          </w:p>
        </w:tc>
        <w:tc>
          <w:tcPr>
            <w:tcW w:w="1136" w:type="pct"/>
          </w:tcPr>
          <w:p w14:paraId="0E43720D"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ISO26000</w:t>
            </w:r>
          </w:p>
        </w:tc>
      </w:tr>
      <w:tr w:rsidR="00684774" w:rsidRPr="002A4487" w14:paraId="5688A397"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2A5CACDA" w14:textId="44A90EF3" w:rsidR="00684774" w:rsidRPr="002A4487" w:rsidRDefault="007647A3" w:rsidP="00684774">
            <w:pPr>
              <w:jc w:val="both"/>
              <w:rPr>
                <w:rFonts w:asciiTheme="majorHAnsi" w:hAnsiTheme="majorHAnsi" w:cstheme="majorHAnsi"/>
                <w:color w:val="auto"/>
              </w:rPr>
            </w:pPr>
            <w:r>
              <w:rPr>
                <w:rFonts w:asciiTheme="majorHAnsi" w:hAnsiTheme="majorHAnsi" w:cstheme="majorHAnsi"/>
                <w:color w:val="auto"/>
                <w:lang w:val="et-EE" w:bidi="et-EE"/>
              </w:rPr>
              <w:t>Säästva (k</w:t>
            </w:r>
            <w:r w:rsidR="00684774" w:rsidRPr="002A4487">
              <w:rPr>
                <w:rFonts w:asciiTheme="majorHAnsi" w:hAnsiTheme="majorHAnsi" w:cstheme="majorHAnsi"/>
                <w:color w:val="auto"/>
                <w:lang w:val="et-EE" w:bidi="et-EE"/>
              </w:rPr>
              <w:t>estliku</w:t>
            </w:r>
            <w:r>
              <w:rPr>
                <w:rFonts w:asciiTheme="majorHAnsi" w:hAnsiTheme="majorHAnsi" w:cstheme="majorHAnsi"/>
                <w:color w:val="auto"/>
                <w:lang w:val="et-EE" w:bidi="et-EE"/>
              </w:rPr>
              <w:t>)</w:t>
            </w:r>
            <w:r w:rsidR="00684774" w:rsidRPr="002A4487">
              <w:rPr>
                <w:rFonts w:asciiTheme="majorHAnsi" w:hAnsiTheme="majorHAnsi" w:cstheme="majorHAnsi"/>
                <w:color w:val="auto"/>
                <w:lang w:val="et-EE" w:bidi="et-EE"/>
              </w:rPr>
              <w:t xml:space="preserve"> arengu eesmärgid (SDG-d)</w:t>
            </w:r>
          </w:p>
        </w:tc>
        <w:tc>
          <w:tcPr>
            <w:tcW w:w="2654" w:type="pct"/>
          </w:tcPr>
          <w:p w14:paraId="3AFA434C" w14:textId="15034A5A" w:rsidR="007647A3"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Säästva arengu eesmärgid on kogum 17-st ülemaailmsest eesmärgist, mille võttis vastu ÜRO Peaassamblee 2015. aastal.</w:t>
            </w:r>
            <w:r>
              <w:rPr>
                <w:rFonts w:asciiTheme="majorHAnsi" w:eastAsia="Arial" w:hAnsiTheme="majorHAnsi" w:cstheme="majorHAnsi"/>
                <w:color w:val="auto"/>
                <w:lang w:val="et-EE" w:bidi="et-EE"/>
              </w:rPr>
              <w:t xml:space="preserve"> </w:t>
            </w:r>
            <w:r w:rsidRPr="007647A3">
              <w:rPr>
                <w:rFonts w:asciiTheme="majorHAnsi" w:eastAsia="Arial" w:hAnsiTheme="majorHAnsi" w:cstheme="majorHAnsi"/>
                <w:color w:val="auto"/>
                <w:lang w:val="et-EE" w:bidi="et-EE"/>
              </w:rPr>
              <w:t>SDG-d hõlmavad sotsiaalse ja majandusliku arengu teemasid, sealhulgas vaesus, nälg, tervishoid, haridus, globaalne soojenemine, sooline võrdõiguslikkus, vesi, kanalisatsioon, energia, linnastumine, keskkond ja sotsiaalne õiglus.</w:t>
            </w:r>
          </w:p>
          <w:p w14:paraId="2DF496FF" w14:textId="77777777" w:rsidR="007647A3"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Lisateabe saamiseks vt:</w:t>
            </w:r>
          </w:p>
          <w:p w14:paraId="6F24A1E1" w14:textId="022A4580" w:rsidR="00684774" w:rsidRPr="002A4487" w:rsidRDefault="0039456D"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n-US"/>
              </w:rPr>
            </w:pPr>
            <w:hyperlink r:id="rId39" w:history="1">
              <w:r w:rsidR="007647A3" w:rsidRPr="00044EA9">
                <w:rPr>
                  <w:rStyle w:val="Hyperlink"/>
                  <w:rFonts w:asciiTheme="majorHAnsi" w:eastAsia="Arial" w:hAnsiTheme="majorHAnsi" w:cstheme="majorHAnsi"/>
                  <w:lang w:val="et-EE" w:bidi="et-EE"/>
                </w:rPr>
                <w:t>https://sustainabledevelopment.un.org/?menu=1300</w:t>
              </w:r>
            </w:hyperlink>
            <w:r w:rsidR="007647A3">
              <w:rPr>
                <w:rFonts w:asciiTheme="majorHAnsi" w:eastAsia="Arial" w:hAnsiTheme="majorHAnsi" w:cstheme="majorHAnsi"/>
                <w:color w:val="auto"/>
                <w:lang w:val="et-EE" w:bidi="et-EE"/>
              </w:rPr>
              <w:t xml:space="preserve"> </w:t>
            </w:r>
          </w:p>
        </w:tc>
        <w:tc>
          <w:tcPr>
            <w:tcW w:w="1136" w:type="pct"/>
          </w:tcPr>
          <w:p w14:paraId="6B632B7F"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ÜRO</w:t>
            </w:r>
          </w:p>
        </w:tc>
      </w:tr>
      <w:tr w:rsidR="00684774" w:rsidRPr="002A4487" w14:paraId="377B2D7B"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52F8CCD1"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Kolmanda osapoole pakkujad</w:t>
            </w:r>
          </w:p>
        </w:tc>
        <w:tc>
          <w:tcPr>
            <w:tcW w:w="2654" w:type="pct"/>
          </w:tcPr>
          <w:p w14:paraId="2DD65C85" w14:textId="4BB0178E" w:rsidR="00684774" w:rsidRPr="007647A3" w:rsidRDefault="007647A3" w:rsidP="007647A3">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Iga ettevõte, mis on seotud organisatsiooni tegevusega ja mis selgelt ei kuulu käesolevas jaotises varem määratletud kategooriatesse.</w:t>
            </w:r>
            <w:r>
              <w:rPr>
                <w:rFonts w:asciiTheme="majorHAnsi" w:eastAsia="Arial" w:hAnsiTheme="majorHAnsi" w:cstheme="majorHAnsi"/>
                <w:color w:val="auto"/>
                <w:lang w:val="et-EE" w:bidi="et-EE"/>
              </w:rPr>
              <w:t xml:space="preserve"> </w:t>
            </w:r>
            <w:r w:rsidRPr="007647A3">
              <w:rPr>
                <w:rFonts w:asciiTheme="majorHAnsi" w:eastAsia="Arial" w:hAnsiTheme="majorHAnsi" w:cstheme="majorHAnsi"/>
                <w:color w:val="auto"/>
                <w:lang w:val="et-EE" w:bidi="et-EE"/>
              </w:rPr>
              <w:t>Nendeks võivad olla laod, terminalid, agendid, jäätmete kõrvaldamise töövõtjad jne</w:t>
            </w:r>
            <w:r w:rsidR="00684774" w:rsidRPr="002A4487">
              <w:rPr>
                <w:rFonts w:asciiTheme="majorHAnsi" w:eastAsia="Arial" w:hAnsiTheme="majorHAnsi" w:cstheme="majorHAnsi"/>
                <w:color w:val="auto"/>
                <w:lang w:val="et-EE" w:bidi="et-EE"/>
              </w:rPr>
              <w:t>.</w:t>
            </w:r>
          </w:p>
        </w:tc>
        <w:tc>
          <w:tcPr>
            <w:tcW w:w="1136" w:type="pct"/>
          </w:tcPr>
          <w:p w14:paraId="13A8380E"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1A03ECB1"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0B8C8A99" w14:textId="77777777" w:rsidR="00684774" w:rsidRPr="002A4487" w:rsidRDefault="00684774" w:rsidP="00684774">
            <w:pPr>
              <w:jc w:val="both"/>
              <w:rPr>
                <w:rFonts w:asciiTheme="majorHAnsi" w:hAnsiTheme="majorHAnsi" w:cstheme="majorHAnsi"/>
                <w:color w:val="auto"/>
                <w:lang w:val="en-US"/>
              </w:rPr>
            </w:pPr>
            <w:r w:rsidRPr="002A4487">
              <w:rPr>
                <w:rFonts w:asciiTheme="majorHAnsi" w:eastAsia="Arial" w:hAnsiTheme="majorHAnsi" w:cstheme="majorHAnsi"/>
                <w:color w:val="auto"/>
                <w:lang w:val="et-EE" w:bidi="et-EE"/>
              </w:rPr>
              <w:t>Tippjuhtkond või kõrgem juhtkond</w:t>
            </w:r>
          </w:p>
        </w:tc>
        <w:tc>
          <w:tcPr>
            <w:tcW w:w="2654" w:type="pct"/>
          </w:tcPr>
          <w:p w14:paraId="2E16EB02" w14:textId="77777777" w:rsidR="007647A3"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Isik või inimrühm, kes juhib ja kontrollib organisatsiooni kõrgeimal tasemel.</w:t>
            </w:r>
          </w:p>
          <w:p w14:paraId="50339E11" w14:textId="4BAAFC54" w:rsidR="007647A3"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color w:val="auto"/>
                <w:lang w:val="et-EE" w:bidi="et-EE"/>
              </w:rPr>
            </w:pPr>
            <w:r w:rsidRPr="007647A3">
              <w:rPr>
                <w:rFonts w:asciiTheme="majorHAnsi" w:eastAsia="Arial" w:hAnsiTheme="majorHAnsi" w:cstheme="majorHAnsi"/>
                <w:i/>
                <w:iCs/>
                <w:color w:val="auto"/>
                <w:lang w:val="et-EE" w:bidi="et-EE"/>
              </w:rPr>
              <w:t>Märkus 1. Tippjuhtkonnal on õigus delegeerida volitusi ja pakkuda ressursse organisatsioonisiseselt.</w:t>
            </w:r>
          </w:p>
          <w:p w14:paraId="6657352B" w14:textId="632D01C3" w:rsidR="00684774"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i/>
                <w:iCs/>
                <w:color w:val="auto"/>
                <w:lang w:val="et-EE" w:bidi="et-EE"/>
              </w:rPr>
              <w:t>Märkus 2. Juhul kui juhtimissüsteemi kohaldamisala hõlmab üksnes osa organisatsioonist, nimetatakse tippjuhtkonnaks neid, kes seda osa juhivad ja kontrollivad.</w:t>
            </w:r>
          </w:p>
        </w:tc>
        <w:tc>
          <w:tcPr>
            <w:tcW w:w="1136" w:type="pct"/>
          </w:tcPr>
          <w:p w14:paraId="3A9FA82F"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A4487">
              <w:rPr>
                <w:rFonts w:asciiTheme="majorHAnsi" w:hAnsiTheme="majorHAnsi" w:cstheme="majorHAnsi"/>
                <w:color w:val="auto"/>
                <w:lang w:val="et-EE" w:bidi="et-EE"/>
              </w:rPr>
              <w:t>ISO14001/RC14001</w:t>
            </w:r>
          </w:p>
        </w:tc>
      </w:tr>
      <w:tr w:rsidR="00684774" w:rsidRPr="002A4487" w14:paraId="603859A1"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239BFF12"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lastRenderedPageBreak/>
              <w:t>Läbipaistvus</w:t>
            </w:r>
          </w:p>
        </w:tc>
        <w:tc>
          <w:tcPr>
            <w:tcW w:w="2654" w:type="pct"/>
          </w:tcPr>
          <w:p w14:paraId="329514EE" w14:textId="1F7C7E30" w:rsidR="00684774" w:rsidRPr="002A4487" w:rsidRDefault="007647A3"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7647A3">
              <w:rPr>
                <w:rFonts w:asciiTheme="majorHAnsi" w:hAnsiTheme="majorHAnsi" w:cstheme="majorHAnsi"/>
                <w:color w:val="auto"/>
                <w:lang w:val="et-EE" w:bidi="et-EE"/>
              </w:rPr>
              <w:t>Avatus ühiskonda, majandust ja keskkonda mõjutavate otsuste ja tegevuste osas ning valmisolek nende edastamiseks selgel, täpsel, õigeaegsel, ausal ja täielikul viisil</w:t>
            </w:r>
            <w:r w:rsidR="00684774" w:rsidRPr="002A4487">
              <w:rPr>
                <w:rFonts w:asciiTheme="majorHAnsi" w:hAnsiTheme="majorHAnsi" w:cstheme="majorHAnsi"/>
                <w:color w:val="auto"/>
                <w:lang w:val="et-EE" w:bidi="et-EE"/>
              </w:rPr>
              <w:t>.</w:t>
            </w:r>
          </w:p>
        </w:tc>
        <w:tc>
          <w:tcPr>
            <w:tcW w:w="1136" w:type="pct"/>
          </w:tcPr>
          <w:p w14:paraId="1C50BB91"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highlight w:val="yellow"/>
                <w:lang w:val="en-GB"/>
              </w:rPr>
            </w:pPr>
            <w:r w:rsidRPr="002A4487">
              <w:rPr>
                <w:rFonts w:asciiTheme="majorHAnsi" w:hAnsiTheme="majorHAnsi" w:cstheme="majorHAnsi"/>
                <w:lang w:val="et-EE" w:bidi="et-EE"/>
              </w:rPr>
              <w:t>ISO26000</w:t>
            </w:r>
          </w:p>
        </w:tc>
      </w:tr>
      <w:tr w:rsidR="00684774" w:rsidRPr="002A4487" w14:paraId="04B141F1" w14:textId="77777777" w:rsidTr="00684774">
        <w:tc>
          <w:tcPr>
            <w:cnfStyle w:val="001000000000" w:firstRow="0" w:lastRow="0" w:firstColumn="1" w:lastColumn="0" w:oddVBand="0" w:evenVBand="0" w:oddHBand="0" w:evenHBand="0" w:firstRowFirstColumn="0" w:firstRowLastColumn="0" w:lastRowFirstColumn="0" w:lastRowLastColumn="0"/>
            <w:tcW w:w="1210" w:type="pct"/>
          </w:tcPr>
          <w:p w14:paraId="6CD358EA"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Väärtusahel</w:t>
            </w:r>
          </w:p>
        </w:tc>
        <w:tc>
          <w:tcPr>
            <w:tcW w:w="2654" w:type="pct"/>
          </w:tcPr>
          <w:p w14:paraId="03070AA3" w14:textId="44BA4782" w:rsidR="00684774" w:rsidRPr="007647A3" w:rsidRDefault="007647A3" w:rsidP="007647A3">
            <w:pPr>
              <w:suppressAutoHyphens/>
              <w:autoSpaceDN w:val="0"/>
              <w:spacing w:after="240" w:line="24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lang w:val="et-EE" w:bidi="et-EE"/>
              </w:rPr>
            </w:pPr>
            <w:r w:rsidRPr="007647A3">
              <w:rPr>
                <w:rFonts w:asciiTheme="majorHAnsi" w:eastAsia="Arial" w:hAnsiTheme="majorHAnsi" w:cstheme="majorHAnsi"/>
                <w:color w:val="auto"/>
                <w:lang w:val="et-EE" w:bidi="et-EE"/>
              </w:rPr>
              <w:t>Keemiatööstuse väärtusahel hõlmab kogu tegevuste jada, mis on vajalikud keemiatööstusega seotud väljundi toomiseks selle kontseptsioonist lõpptarbimiseni (nt projekteerimine, hankimine, tootmine ja levitamine).</w:t>
            </w:r>
            <w:r>
              <w:rPr>
                <w:rFonts w:asciiTheme="majorHAnsi" w:eastAsia="Arial" w:hAnsiTheme="majorHAnsi" w:cstheme="majorHAnsi"/>
                <w:color w:val="auto"/>
                <w:lang w:val="et-EE" w:bidi="et-EE"/>
              </w:rPr>
              <w:t xml:space="preserve"> </w:t>
            </w:r>
            <w:r w:rsidRPr="007647A3">
              <w:rPr>
                <w:rFonts w:asciiTheme="majorHAnsi" w:eastAsia="Arial" w:hAnsiTheme="majorHAnsi" w:cstheme="majorHAnsi"/>
                <w:color w:val="auto"/>
                <w:lang w:val="et-EE" w:bidi="et-EE"/>
              </w:rPr>
              <w:t>Väärtusahela tegevused võivad kuuluda ühte organisatsiooni või jaguneda eri organisatsioonide vahel ning need võivad paikneda ühes geograafilises asukohas või levida laiemates piirkondades.</w:t>
            </w:r>
          </w:p>
        </w:tc>
        <w:tc>
          <w:tcPr>
            <w:tcW w:w="1136" w:type="pct"/>
          </w:tcPr>
          <w:p w14:paraId="402FCBFB" w14:textId="77777777" w:rsidR="00684774" w:rsidRPr="002A4487" w:rsidRDefault="00684774" w:rsidP="0068477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RC14001</w:t>
            </w:r>
          </w:p>
        </w:tc>
      </w:tr>
      <w:tr w:rsidR="00684774" w:rsidRPr="002A4487" w14:paraId="27E7C585" w14:textId="77777777" w:rsidTr="00684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1F3B784B" w14:textId="77777777" w:rsidR="00684774" w:rsidRPr="002A4487" w:rsidRDefault="00684774" w:rsidP="00684774">
            <w:pPr>
              <w:suppressAutoHyphens/>
              <w:autoSpaceDN w:val="0"/>
              <w:spacing w:after="240" w:line="240" w:lineRule="atLeast"/>
              <w:jc w:val="both"/>
              <w:textAlignment w:val="baseline"/>
              <w:rPr>
                <w:rFonts w:asciiTheme="majorHAnsi" w:eastAsia="Arial" w:hAnsiTheme="majorHAnsi" w:cstheme="majorHAnsi"/>
                <w:color w:val="auto"/>
              </w:rPr>
            </w:pPr>
            <w:r w:rsidRPr="002A4487">
              <w:rPr>
                <w:rFonts w:asciiTheme="majorHAnsi" w:eastAsia="Arial" w:hAnsiTheme="majorHAnsi" w:cstheme="majorHAnsi"/>
                <w:color w:val="auto"/>
                <w:lang w:val="et-EE" w:bidi="et-EE"/>
              </w:rPr>
              <w:t>Töökoht</w:t>
            </w:r>
          </w:p>
        </w:tc>
        <w:tc>
          <w:tcPr>
            <w:tcW w:w="2654" w:type="pct"/>
          </w:tcPr>
          <w:p w14:paraId="4782A27F" w14:textId="7C2A964F" w:rsidR="00684774" w:rsidRPr="002A4487" w:rsidRDefault="007647A3" w:rsidP="00684774">
            <w:pPr>
              <w:suppressAutoHyphens/>
              <w:autoSpaceDN w:val="0"/>
              <w:spacing w:after="240" w:line="24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color w:val="auto"/>
                <w:lang w:val="en-US"/>
              </w:rPr>
            </w:pPr>
            <w:r w:rsidRPr="007647A3">
              <w:rPr>
                <w:rFonts w:asciiTheme="majorHAnsi" w:eastAsia="Arial" w:hAnsiTheme="majorHAnsi" w:cstheme="majorHAnsi"/>
                <w:color w:val="auto"/>
                <w:lang w:val="et-EE" w:bidi="et-EE"/>
              </w:rPr>
              <w:t>Organisatsiooni kontrolli all olev koht, kus inimene peab olema või kuhu peab minema töö eesmärgil.</w:t>
            </w:r>
          </w:p>
        </w:tc>
        <w:tc>
          <w:tcPr>
            <w:tcW w:w="1136" w:type="pct"/>
          </w:tcPr>
          <w:p w14:paraId="79A0C663" w14:textId="77777777" w:rsidR="00684774" w:rsidRPr="002A4487" w:rsidRDefault="00684774" w:rsidP="0068477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lang w:val="en-GB"/>
              </w:rPr>
            </w:pPr>
            <w:r w:rsidRPr="002A4487">
              <w:rPr>
                <w:rFonts w:asciiTheme="majorHAnsi" w:hAnsiTheme="majorHAnsi" w:cstheme="majorHAnsi"/>
                <w:color w:val="auto"/>
                <w:lang w:val="et-EE" w:bidi="et-EE"/>
              </w:rPr>
              <w:t>ISO45001</w:t>
            </w:r>
          </w:p>
        </w:tc>
      </w:tr>
    </w:tbl>
    <w:p w14:paraId="0191350B" w14:textId="77777777" w:rsidR="00684774" w:rsidRPr="00825BFE" w:rsidRDefault="00684774" w:rsidP="00684774">
      <w:pPr>
        <w:spacing w:line="240" w:lineRule="auto"/>
        <w:ind w:left="720" w:hanging="360"/>
        <w:jc w:val="both"/>
        <w:rPr>
          <w:rFonts w:ascii="Calibri" w:eastAsia="Times New Roman" w:hAnsi="Calibri" w:cs="Calibri"/>
          <w:lang w:val="fr-BE" w:eastAsia="fr-BE"/>
        </w:rPr>
      </w:pPr>
    </w:p>
    <w:p w14:paraId="3AACA38A" w14:textId="77777777" w:rsidR="00684774" w:rsidRDefault="00684774" w:rsidP="00684774">
      <w:pPr>
        <w:jc w:val="both"/>
        <w:rPr>
          <w:color w:val="FF0000"/>
        </w:rPr>
      </w:pPr>
    </w:p>
    <w:p w14:paraId="0C0AB5FC" w14:textId="77777777" w:rsidR="00684774" w:rsidRDefault="00684774" w:rsidP="00684774">
      <w:pPr>
        <w:jc w:val="both"/>
      </w:pPr>
    </w:p>
    <w:p w14:paraId="11F4431D" w14:textId="77777777" w:rsidR="00684774" w:rsidRDefault="00684774" w:rsidP="00684774">
      <w:pPr>
        <w:jc w:val="both"/>
      </w:pPr>
    </w:p>
    <w:p w14:paraId="62BF7CB6" w14:textId="77777777" w:rsidR="00684774" w:rsidRDefault="00684774" w:rsidP="00684774">
      <w:pPr>
        <w:jc w:val="both"/>
      </w:pPr>
    </w:p>
    <w:p w14:paraId="67202F67" w14:textId="77777777" w:rsidR="00684774" w:rsidRDefault="00684774" w:rsidP="00684774">
      <w:r>
        <w:rPr>
          <w:lang w:bidi="et-EE"/>
        </w:rPr>
        <w:br w:type="page"/>
      </w:r>
    </w:p>
    <w:p w14:paraId="58C761BA" w14:textId="6442DE34" w:rsidR="00684774" w:rsidRPr="00295C2D" w:rsidRDefault="00295C2D" w:rsidP="00295C2D">
      <w:pPr>
        <w:pStyle w:val="Heading2"/>
        <w:numPr>
          <w:ilvl w:val="0"/>
          <w:numId w:val="0"/>
        </w:numPr>
        <w:ind w:left="576" w:hanging="576"/>
        <w:rPr>
          <w:sz w:val="28"/>
          <w:szCs w:val="28"/>
          <w:lang w:val="et-EE" w:bidi="et-EE"/>
        </w:rPr>
      </w:pPr>
      <w:r>
        <w:rPr>
          <w:sz w:val="28"/>
          <w:szCs w:val="28"/>
          <w:lang w:val="et-EE" w:bidi="et-EE"/>
        </w:rPr>
        <w:lastRenderedPageBreak/>
        <w:t xml:space="preserve">5. </w:t>
      </w:r>
      <w:r w:rsidR="00684774" w:rsidRPr="00295C2D">
        <w:rPr>
          <w:sz w:val="28"/>
          <w:szCs w:val="28"/>
          <w:lang w:val="et-EE" w:bidi="et-EE"/>
        </w:rPr>
        <w:t>Metoodika</w:t>
      </w:r>
    </w:p>
    <w:p w14:paraId="4ACAE8B6" w14:textId="6BFAAF1B" w:rsidR="00684774" w:rsidRPr="00936C3B" w:rsidRDefault="00936C3B" w:rsidP="00936C3B">
      <w:pPr>
        <w:jc w:val="both"/>
        <w:rPr>
          <w:sz w:val="24"/>
          <w:szCs w:val="24"/>
          <w:lang w:bidi="et-EE"/>
        </w:rPr>
      </w:pPr>
      <w:r w:rsidRPr="00936C3B">
        <w:rPr>
          <w:sz w:val="24"/>
          <w:szCs w:val="24"/>
          <w:lang w:bidi="et-EE"/>
        </w:rPr>
        <w:t>Pärast kolme aastakümne pikkust rakendamist leiti vajadus „Hoolime ja Vastutame“ programmi noorendamiseks.</w:t>
      </w:r>
      <w:r>
        <w:rPr>
          <w:sz w:val="24"/>
          <w:szCs w:val="24"/>
          <w:lang w:bidi="et-EE"/>
        </w:rPr>
        <w:t xml:space="preserve"> </w:t>
      </w:r>
      <w:r w:rsidRPr="00936C3B">
        <w:rPr>
          <w:sz w:val="24"/>
          <w:szCs w:val="24"/>
          <w:lang w:bidi="et-EE"/>
        </w:rPr>
        <w:t>„Hoolime ja Vastutame“ teemasid hõlmavate rahvusvaheliselt tunnustatud ISO standardite kehtestamine koos ettevõtete ja ühiskonna muutunud huviga ettevõtte sotsiaalse vastutuse ja jätkusuutliku arengu strateegiate suhtes on seadnud ohtu „Hoolime ja Vastutame“ asjakohasuse.</w:t>
      </w:r>
      <w:r>
        <w:rPr>
          <w:sz w:val="24"/>
          <w:szCs w:val="24"/>
          <w:lang w:bidi="et-EE"/>
        </w:rPr>
        <w:t xml:space="preserve"> </w:t>
      </w:r>
      <w:r w:rsidRPr="00936C3B">
        <w:rPr>
          <w:sz w:val="24"/>
          <w:szCs w:val="24"/>
          <w:lang w:bidi="et-EE"/>
        </w:rPr>
        <w:t>Lisaks on riigisisesel tasandil „Hoolime ja Vastutame“ juhtimisel põhinev mitmekesisus toonud kaasa ühtlustamise puudumise kogu Euroopas ja ülejäänud maailmas.</w:t>
      </w:r>
      <w:r>
        <w:rPr>
          <w:sz w:val="24"/>
          <w:szCs w:val="24"/>
          <w:lang w:bidi="et-EE"/>
        </w:rPr>
        <w:t xml:space="preserve"> </w:t>
      </w:r>
      <w:r w:rsidRPr="00936C3B">
        <w:rPr>
          <w:sz w:val="24"/>
          <w:szCs w:val="24"/>
          <w:lang w:bidi="et-EE"/>
        </w:rPr>
        <w:t>2017. aastal kiitis Cefic juhatus heaks „Hoolime ja Vastutame noorendamise projekti“, et sillutada teed „Hoolime ja Vastutame“ elementide ülemaailmsele ühtlustamisele rahvusvaheliste tunnustatud normide raames, tõsta tööstuse mainet ja usaldust, positsioneerida „Hoolime ja Vastutame“ kaubamärk ümber vastavalt tööstuse sidusrühmade tõstatatud ühiskondlikele väljakutsetele ning kaasata rohkem väikese ja keskmise suurusega ettevõtteid (VKE-d).</w:t>
      </w:r>
    </w:p>
    <w:p w14:paraId="654E77D7" w14:textId="77777777" w:rsidR="00684774" w:rsidRDefault="00684774" w:rsidP="00684774">
      <w:pPr>
        <w:jc w:val="both"/>
        <w:rPr>
          <w:sz w:val="28"/>
          <w:szCs w:val="28"/>
          <w:lang w:val="en-GB"/>
        </w:rPr>
      </w:pPr>
      <w:r>
        <w:rPr>
          <w:sz w:val="28"/>
          <w:szCs w:val="28"/>
          <w:lang w:bidi="et-EE"/>
        </w:rPr>
        <w:br w:type="page"/>
      </w:r>
    </w:p>
    <w:p w14:paraId="0E585843" w14:textId="1EDFD834" w:rsidR="00684774" w:rsidRPr="00295C2D" w:rsidRDefault="00295C2D" w:rsidP="00295C2D">
      <w:pPr>
        <w:pStyle w:val="Heading2"/>
        <w:numPr>
          <w:ilvl w:val="0"/>
          <w:numId w:val="0"/>
        </w:numPr>
        <w:ind w:left="576" w:hanging="576"/>
        <w:rPr>
          <w:sz w:val="28"/>
          <w:szCs w:val="28"/>
          <w:lang w:val="et-EE" w:bidi="et-EE"/>
        </w:rPr>
      </w:pPr>
      <w:r>
        <w:rPr>
          <w:sz w:val="28"/>
          <w:szCs w:val="28"/>
          <w:lang w:val="et-EE" w:bidi="et-EE"/>
        </w:rPr>
        <w:lastRenderedPageBreak/>
        <w:t xml:space="preserve">6. </w:t>
      </w:r>
      <w:r w:rsidR="00684774" w:rsidRPr="00295C2D">
        <w:rPr>
          <w:sz w:val="28"/>
          <w:szCs w:val="28"/>
          <w:lang w:val="et-EE" w:bidi="et-EE"/>
        </w:rPr>
        <w:t>Praktilised juhised enesehindamise vahendi (tööriista) kasutamise kohta</w:t>
      </w:r>
    </w:p>
    <w:p w14:paraId="780E165E" w14:textId="72B7F604" w:rsidR="00684774" w:rsidRPr="00D314A3" w:rsidRDefault="00936C3B" w:rsidP="00936C3B">
      <w:pPr>
        <w:spacing w:line="312" w:lineRule="auto"/>
        <w:jc w:val="both"/>
        <w:rPr>
          <w:rFonts w:eastAsia="Calibri" w:cstheme="minorHAnsi"/>
          <w:sz w:val="24"/>
          <w:szCs w:val="24"/>
          <w:lang w:bidi="et-EE"/>
        </w:rPr>
      </w:pPr>
      <w:r w:rsidRPr="00936C3B">
        <w:rPr>
          <w:rFonts w:eastAsia="Calibri" w:cstheme="minorHAnsi"/>
          <w:sz w:val="24"/>
          <w:szCs w:val="24"/>
          <w:lang w:bidi="et-EE"/>
        </w:rPr>
        <w:t xml:space="preserve">Selles käsiraamatus esitatud </w:t>
      </w:r>
      <w:r w:rsidRPr="00901E70">
        <w:rPr>
          <w:rFonts w:eastAsia="Calibri" w:cstheme="minorHAnsi"/>
          <w:b/>
          <w:bCs/>
          <w:sz w:val="24"/>
          <w:szCs w:val="24"/>
          <w:lang w:bidi="et-EE"/>
        </w:rPr>
        <w:t>enesehindamise vahendi (tööriista)</w:t>
      </w:r>
      <w:r w:rsidRPr="00936C3B">
        <w:rPr>
          <w:rFonts w:eastAsia="Calibri" w:cstheme="minorHAnsi"/>
          <w:sz w:val="24"/>
          <w:szCs w:val="24"/>
          <w:lang w:bidi="et-EE"/>
        </w:rPr>
        <w:t xml:space="preserve"> eesmärk on meelitada </w:t>
      </w:r>
      <w:r w:rsidRPr="00901E70">
        <w:rPr>
          <w:rFonts w:eastAsia="Calibri" w:cstheme="minorHAnsi"/>
          <w:b/>
          <w:bCs/>
          <w:sz w:val="24"/>
          <w:szCs w:val="24"/>
          <w:lang w:bidi="et-EE"/>
        </w:rPr>
        <w:t>„Hoolime ja Vastutame“</w:t>
      </w:r>
      <w:r w:rsidRPr="00936C3B">
        <w:rPr>
          <w:rFonts w:eastAsia="Calibri" w:cstheme="minorHAnsi"/>
          <w:sz w:val="24"/>
          <w:szCs w:val="24"/>
          <w:lang w:bidi="et-EE"/>
        </w:rPr>
        <w:t xml:space="preserve"> algatusse rohkem keemiaettevõtteid.</w:t>
      </w:r>
      <w:r>
        <w:rPr>
          <w:rFonts w:eastAsia="Calibri" w:cstheme="minorHAnsi"/>
          <w:sz w:val="24"/>
          <w:szCs w:val="24"/>
          <w:lang w:bidi="et-EE"/>
        </w:rPr>
        <w:t xml:space="preserve"> </w:t>
      </w:r>
      <w:r w:rsidRPr="00936C3B">
        <w:rPr>
          <w:rFonts w:eastAsia="Calibri" w:cstheme="minorHAnsi"/>
          <w:sz w:val="24"/>
          <w:szCs w:val="24"/>
          <w:lang w:bidi="et-EE"/>
        </w:rPr>
        <w:t xml:space="preserve">Vahendi (tööriista) kaudu saadava tulemuse </w:t>
      </w:r>
      <w:r w:rsidRPr="00901E70">
        <w:rPr>
          <w:rFonts w:eastAsia="Calibri" w:cstheme="minorHAnsi"/>
          <w:b/>
          <w:bCs/>
          <w:sz w:val="24"/>
          <w:szCs w:val="24"/>
          <w:lang w:bidi="et-EE"/>
        </w:rPr>
        <w:t>esimene klient</w:t>
      </w:r>
      <w:r w:rsidRPr="00936C3B">
        <w:rPr>
          <w:rFonts w:eastAsia="Calibri" w:cstheme="minorHAnsi"/>
          <w:sz w:val="24"/>
          <w:szCs w:val="24"/>
          <w:lang w:bidi="et-EE"/>
        </w:rPr>
        <w:t xml:space="preserve"> on </w:t>
      </w:r>
      <w:r w:rsidRPr="00901E70">
        <w:rPr>
          <w:rFonts w:eastAsia="Calibri" w:cstheme="minorHAnsi"/>
          <w:b/>
          <w:bCs/>
          <w:sz w:val="24"/>
          <w:szCs w:val="24"/>
          <w:lang w:bidi="et-EE"/>
        </w:rPr>
        <w:t>organisatsioon ise</w:t>
      </w:r>
      <w:r w:rsidRPr="00936C3B">
        <w:rPr>
          <w:rFonts w:eastAsia="Calibri" w:cstheme="minorHAnsi"/>
          <w:sz w:val="24"/>
          <w:szCs w:val="24"/>
          <w:lang w:bidi="et-EE"/>
        </w:rPr>
        <w:t>.</w:t>
      </w:r>
      <w:r>
        <w:rPr>
          <w:rFonts w:eastAsia="Calibri" w:cstheme="minorHAnsi"/>
          <w:sz w:val="24"/>
          <w:szCs w:val="24"/>
          <w:lang w:bidi="et-EE"/>
        </w:rPr>
        <w:t xml:space="preserve"> </w:t>
      </w:r>
      <w:r w:rsidRPr="00936C3B">
        <w:rPr>
          <w:rFonts w:eastAsia="Calibri" w:cstheme="minorHAnsi"/>
          <w:sz w:val="24"/>
          <w:szCs w:val="24"/>
          <w:lang w:bidi="et-EE"/>
        </w:rPr>
        <w:t>Organisatsioonil on täielik vastutus olla vahendi (tööriista) täitmisel ja küsimustele vastamisel võimalikult kohusetundlik ja täpne, sest tulemuse kvaliteet sõltub suuresti lähteandmete kvaliteedist.</w:t>
      </w:r>
      <w:r>
        <w:rPr>
          <w:rFonts w:eastAsia="Calibri" w:cstheme="minorHAnsi"/>
          <w:sz w:val="24"/>
          <w:szCs w:val="24"/>
          <w:lang w:bidi="et-EE"/>
        </w:rPr>
        <w:t xml:space="preserve"> </w:t>
      </w:r>
      <w:r w:rsidRPr="00936C3B">
        <w:rPr>
          <w:rFonts w:eastAsia="Calibri" w:cstheme="minorHAnsi"/>
          <w:sz w:val="24"/>
          <w:szCs w:val="24"/>
          <w:lang w:bidi="et-EE"/>
        </w:rPr>
        <w:t>Kuna tegemist on ülesandega, mida teostab n-ö õppiv organisatsioon teadmiste saamise eesmärgil, siis sobib see vahend (tööriist) ideaalselt enesehindamise süsteemi jaoks.</w:t>
      </w:r>
      <w:r>
        <w:rPr>
          <w:rFonts w:eastAsia="Calibri" w:cstheme="minorHAnsi"/>
          <w:sz w:val="24"/>
          <w:szCs w:val="24"/>
          <w:lang w:bidi="et-EE"/>
        </w:rPr>
        <w:t xml:space="preserve"> </w:t>
      </w:r>
      <w:r w:rsidRPr="00936C3B">
        <w:rPr>
          <w:rFonts w:eastAsia="Calibri" w:cstheme="minorHAnsi"/>
          <w:sz w:val="24"/>
          <w:szCs w:val="24"/>
          <w:lang w:bidi="et-EE"/>
        </w:rPr>
        <w:t>Kolmandad osapooled võivad samuti soovida kasutada vahendi (tööriista) tulemusi organisatsiooni tulemuslikkuse hindamiseks või võrdlemiseks ning võivad taotleda verifitseerimist, ent süsteem põhineb usaldusel.</w:t>
      </w:r>
      <w:r>
        <w:rPr>
          <w:rFonts w:eastAsia="Calibri" w:cstheme="minorHAnsi"/>
          <w:sz w:val="24"/>
          <w:szCs w:val="24"/>
          <w:lang w:bidi="et-EE"/>
        </w:rPr>
        <w:t xml:space="preserve"> </w:t>
      </w:r>
      <w:r w:rsidRPr="00936C3B">
        <w:rPr>
          <w:rFonts w:eastAsia="Calibri" w:cstheme="minorHAnsi"/>
          <w:sz w:val="24"/>
          <w:szCs w:val="24"/>
          <w:lang w:bidi="et-EE"/>
        </w:rPr>
        <w:t>Esimese kliendi (organisatsiooni) ja kõigi teiseste klientide huvid on võrdsed ning lähtuvad vajadusest saavutada võimalikult usaldusväärne tulemus.</w:t>
      </w:r>
      <w:r w:rsidR="00684774" w:rsidRPr="00D314A3">
        <w:rPr>
          <w:rFonts w:eastAsia="Calibri" w:cstheme="minorHAnsi"/>
          <w:sz w:val="24"/>
          <w:szCs w:val="24"/>
          <w:lang w:bidi="et-EE"/>
        </w:rPr>
        <w:t xml:space="preserve">  </w:t>
      </w:r>
    </w:p>
    <w:p w14:paraId="4F7D1AF2" w14:textId="77777777" w:rsidR="00684774" w:rsidRPr="00D314A3" w:rsidRDefault="00684774" w:rsidP="00684774">
      <w:pPr>
        <w:jc w:val="both"/>
        <w:rPr>
          <w:rFonts w:eastAsia="Times New Roman" w:cstheme="minorHAnsi"/>
          <w:color w:val="C0504D" w:themeColor="accent2"/>
          <w:sz w:val="24"/>
          <w:szCs w:val="24"/>
        </w:rPr>
      </w:pPr>
      <w:r>
        <w:rPr>
          <w:rFonts w:eastAsia="Times New Roman" w:cstheme="minorHAnsi"/>
          <w:b/>
          <w:color w:val="C0504D" w:themeColor="accent2"/>
          <w:sz w:val="24"/>
          <w:szCs w:val="24"/>
          <w:lang w:bidi="et-EE"/>
        </w:rPr>
        <w:t>6.1 Mis on vahendi (tööriista) kontseptsioon?</w:t>
      </w:r>
    </w:p>
    <w:p w14:paraId="0D7F8711" w14:textId="6459C4D0" w:rsidR="00684774" w:rsidRPr="00D314A3" w:rsidRDefault="00901E70" w:rsidP="00684774">
      <w:pPr>
        <w:spacing w:line="312" w:lineRule="auto"/>
        <w:rPr>
          <w:rFonts w:eastAsia="Calibri" w:cstheme="minorHAnsi"/>
          <w:sz w:val="24"/>
          <w:szCs w:val="24"/>
        </w:rPr>
      </w:pPr>
      <w:r w:rsidRPr="00901E70">
        <w:rPr>
          <w:rFonts w:cstheme="minorHAnsi"/>
          <w:sz w:val="24"/>
          <w:szCs w:val="24"/>
          <w:lang w:bidi="et-EE"/>
        </w:rPr>
        <w:t>Enesehindamise vahendi (tööriista) jaoks töötati välja ja sellesse lõimiti rida küsimusi, mis käsitlevad „Hoolime ja Vastutame“ ülemaailmses hartas kirjeldatud kuute elementi:</w:t>
      </w:r>
      <w:r w:rsidRPr="00901E70">
        <w:rPr>
          <w:rFonts w:cstheme="minorHAnsi"/>
          <w:sz w:val="24"/>
          <w:szCs w:val="24"/>
          <w:highlight w:val="magenta"/>
          <w:lang w:bidi="et-EE"/>
        </w:rPr>
        <w:t xml:space="preserve"> </w:t>
      </w:r>
      <w:r w:rsidR="00684774" w:rsidRPr="00443FC3">
        <w:rPr>
          <w:rFonts w:cstheme="minorHAnsi"/>
          <w:sz w:val="24"/>
          <w:szCs w:val="24"/>
          <w:highlight w:val="magenta"/>
          <w:lang w:bidi="et-EE"/>
        </w:rPr>
        <w:t>(vt lk 6</w:t>
      </w:r>
      <w:r w:rsidR="00684774" w:rsidRPr="007C10C5">
        <w:rPr>
          <w:rFonts w:cstheme="minorHAnsi"/>
          <w:sz w:val="24"/>
          <w:szCs w:val="24"/>
          <w:lang w:bidi="et-EE"/>
        </w:rPr>
        <w:t xml:space="preserve">): </w:t>
      </w:r>
      <w:r w:rsidR="00684774" w:rsidRPr="007C10C5">
        <w:rPr>
          <w:rFonts w:cstheme="minorHAnsi"/>
          <w:sz w:val="24"/>
          <w:szCs w:val="24"/>
          <w:lang w:bidi="et-EE"/>
        </w:rPr>
        <w:br/>
      </w:r>
      <w:bookmarkStart w:id="6" w:name="_Hlk6387484"/>
      <w:r w:rsidR="00684774" w:rsidRPr="007C10C5">
        <w:rPr>
          <w:rFonts w:cstheme="minorHAnsi"/>
          <w:sz w:val="24"/>
          <w:szCs w:val="24"/>
          <w:lang w:bidi="et-EE"/>
        </w:rPr>
        <w:t>1. peatükk „Ettevõtte juhtimiskultuur“</w:t>
      </w:r>
      <w:r w:rsidR="00684774" w:rsidRPr="007C10C5">
        <w:rPr>
          <w:rFonts w:cstheme="minorHAnsi"/>
          <w:sz w:val="24"/>
          <w:szCs w:val="24"/>
          <w:lang w:bidi="et-EE"/>
        </w:rPr>
        <w:br/>
        <w:t>2. peatükk „Inimeste ja keskkonna kaitsmine“</w:t>
      </w:r>
      <w:r w:rsidR="00684774" w:rsidRPr="007C10C5">
        <w:rPr>
          <w:rFonts w:cstheme="minorHAnsi"/>
          <w:sz w:val="24"/>
          <w:szCs w:val="24"/>
          <w:lang w:bidi="et-EE"/>
        </w:rPr>
        <w:br/>
        <w:t>3. peatükk „Kemikaalijuhtimissüsteemi</w:t>
      </w:r>
      <w:r w:rsidR="003D17DF">
        <w:rPr>
          <w:rFonts w:cstheme="minorHAnsi"/>
          <w:sz w:val="24"/>
          <w:szCs w:val="24"/>
          <w:lang w:bidi="et-EE"/>
        </w:rPr>
        <w:t>de</w:t>
      </w:r>
      <w:r w:rsidR="00684774" w:rsidRPr="007C10C5">
        <w:rPr>
          <w:rFonts w:cstheme="minorHAnsi"/>
          <w:sz w:val="24"/>
          <w:szCs w:val="24"/>
          <w:lang w:bidi="et-EE"/>
        </w:rPr>
        <w:t xml:space="preserve"> tugevdamine“</w:t>
      </w:r>
      <w:r w:rsidR="00684774" w:rsidRPr="007C10C5">
        <w:rPr>
          <w:rFonts w:cstheme="minorHAnsi"/>
          <w:sz w:val="24"/>
          <w:szCs w:val="24"/>
          <w:lang w:bidi="et-EE"/>
        </w:rPr>
        <w:br/>
        <w:t>4. peatükk „Äripartnerite mõjutamine“</w:t>
      </w:r>
      <w:r w:rsidR="00684774" w:rsidRPr="007C10C5">
        <w:rPr>
          <w:rFonts w:cstheme="minorHAnsi"/>
          <w:sz w:val="24"/>
          <w:szCs w:val="24"/>
          <w:lang w:bidi="et-EE"/>
        </w:rPr>
        <w:br/>
        <w:t>5. peatükk „Sidusrühmade kaasamine“</w:t>
      </w:r>
      <w:r w:rsidR="00684774" w:rsidRPr="007C10C5">
        <w:rPr>
          <w:rFonts w:cstheme="minorHAnsi"/>
          <w:sz w:val="24"/>
          <w:szCs w:val="24"/>
          <w:lang w:bidi="et-EE"/>
        </w:rPr>
        <w:br/>
        <w:t>6. peatükk „</w:t>
      </w:r>
      <w:r w:rsidR="003D17DF">
        <w:rPr>
          <w:rFonts w:cstheme="minorHAnsi"/>
          <w:sz w:val="24"/>
          <w:szCs w:val="24"/>
          <w:lang w:bidi="et-EE"/>
        </w:rPr>
        <w:t>J</w:t>
      </w:r>
      <w:r w:rsidR="00684774" w:rsidRPr="007C10C5">
        <w:rPr>
          <w:rFonts w:cstheme="minorHAnsi"/>
          <w:sz w:val="24"/>
          <w:szCs w:val="24"/>
          <w:lang w:bidi="et-EE"/>
        </w:rPr>
        <w:t>ätkusuutlikkusesse</w:t>
      </w:r>
      <w:r w:rsidR="003D17DF">
        <w:rPr>
          <w:rFonts w:cstheme="minorHAnsi"/>
          <w:sz w:val="24"/>
          <w:szCs w:val="24"/>
          <w:lang w:bidi="et-EE"/>
        </w:rPr>
        <w:t xml:space="preserve"> panustamine</w:t>
      </w:r>
      <w:r w:rsidR="00684774" w:rsidRPr="007C10C5">
        <w:rPr>
          <w:rFonts w:cstheme="minorHAnsi"/>
          <w:sz w:val="24"/>
          <w:szCs w:val="24"/>
          <w:lang w:bidi="et-EE"/>
        </w:rPr>
        <w:t xml:space="preserve">“ </w:t>
      </w:r>
    </w:p>
    <w:bookmarkEnd w:id="6"/>
    <w:p w14:paraId="706D3FC9" w14:textId="41DA522A" w:rsidR="00684774" w:rsidRPr="00D314A3"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t>Tegevuskoha „Hoolime ja Vastutame“ juht või võtmeprotsesside juhid on kutsutud täitma enesehindamise vahendit (tööriista), vastates kõigile neile valikvastustega küsimustele.</w:t>
      </w:r>
      <w:r>
        <w:rPr>
          <w:rFonts w:eastAsia="Calibri" w:cstheme="minorHAnsi"/>
          <w:sz w:val="24"/>
          <w:szCs w:val="24"/>
          <w:lang w:bidi="et-EE"/>
        </w:rPr>
        <w:t xml:space="preserve"> </w:t>
      </w:r>
      <w:r w:rsidRPr="003D17DF">
        <w:rPr>
          <w:rFonts w:eastAsia="Calibri" w:cstheme="minorHAnsi"/>
          <w:sz w:val="24"/>
          <w:szCs w:val="24"/>
          <w:lang w:bidi="et-EE"/>
        </w:rPr>
        <w:t>Vahendi (tööriista) konkreetsete osade täitmiseks võidakse nimetada konkreetsed juhid</w:t>
      </w:r>
      <w:r w:rsidR="00684774" w:rsidRPr="00D314A3">
        <w:rPr>
          <w:rFonts w:eastAsia="Calibri" w:cstheme="minorHAnsi"/>
          <w:sz w:val="24"/>
          <w:szCs w:val="24"/>
          <w:lang w:bidi="et-EE"/>
        </w:rPr>
        <w:t>:</w:t>
      </w:r>
    </w:p>
    <w:p w14:paraId="2A34ED18" w14:textId="1AB8C8F5" w:rsidR="00684774" w:rsidRPr="00D314A3"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tervishoid ja ohutus: peatükk</w:t>
      </w:r>
      <w:r w:rsidR="003D17DF">
        <w:rPr>
          <w:rFonts w:eastAsia="Calibri" w:cstheme="minorHAnsi"/>
          <w:sz w:val="24"/>
          <w:szCs w:val="24"/>
          <w:lang w:bidi="et-EE"/>
        </w:rPr>
        <w:t xml:space="preserve"> 2</w:t>
      </w:r>
      <w:r w:rsidRPr="00D314A3">
        <w:rPr>
          <w:rFonts w:eastAsia="Calibri" w:cstheme="minorHAnsi"/>
          <w:sz w:val="24"/>
          <w:szCs w:val="24"/>
          <w:lang w:bidi="et-EE"/>
        </w:rPr>
        <w:t xml:space="preserve"> „Inimeste kaitsmine“</w:t>
      </w:r>
    </w:p>
    <w:p w14:paraId="4B787AEC" w14:textId="54B8E417" w:rsidR="00684774" w:rsidRPr="00D314A3"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 xml:space="preserve">tootevastutus: peatükk </w:t>
      </w:r>
      <w:r w:rsidR="003D17DF">
        <w:rPr>
          <w:rFonts w:eastAsia="Calibri" w:cstheme="minorHAnsi"/>
          <w:sz w:val="24"/>
          <w:szCs w:val="24"/>
          <w:lang w:bidi="et-EE"/>
        </w:rPr>
        <w:t xml:space="preserve">3 </w:t>
      </w:r>
      <w:r w:rsidRPr="00D314A3">
        <w:rPr>
          <w:rFonts w:eastAsia="Calibri" w:cstheme="minorHAnsi"/>
          <w:sz w:val="24"/>
          <w:szCs w:val="24"/>
          <w:lang w:bidi="et-EE"/>
        </w:rPr>
        <w:t>„Kemikaalijuhtimissüsteemi</w:t>
      </w:r>
      <w:r w:rsidR="003D17DF">
        <w:rPr>
          <w:rFonts w:eastAsia="Calibri" w:cstheme="minorHAnsi"/>
          <w:sz w:val="24"/>
          <w:szCs w:val="24"/>
          <w:lang w:bidi="et-EE"/>
        </w:rPr>
        <w:t>de</w:t>
      </w:r>
      <w:r w:rsidRPr="00D314A3">
        <w:rPr>
          <w:rFonts w:eastAsia="Calibri" w:cstheme="minorHAnsi"/>
          <w:sz w:val="24"/>
          <w:szCs w:val="24"/>
          <w:lang w:bidi="et-EE"/>
        </w:rPr>
        <w:t xml:space="preserve"> tugevdamine“</w:t>
      </w:r>
    </w:p>
    <w:p w14:paraId="68109B54" w14:textId="6BF7C31C" w:rsidR="00684774" w:rsidRPr="00D314A3"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 xml:space="preserve">keskkond: peatükk </w:t>
      </w:r>
      <w:r w:rsidR="003D17DF">
        <w:rPr>
          <w:rFonts w:eastAsia="Calibri" w:cstheme="minorHAnsi"/>
          <w:sz w:val="24"/>
          <w:szCs w:val="24"/>
          <w:lang w:bidi="et-EE"/>
        </w:rPr>
        <w:t xml:space="preserve">2 </w:t>
      </w:r>
      <w:r w:rsidRPr="00D314A3">
        <w:rPr>
          <w:rFonts w:eastAsia="Calibri" w:cstheme="minorHAnsi"/>
          <w:sz w:val="24"/>
          <w:szCs w:val="24"/>
          <w:lang w:bidi="et-EE"/>
        </w:rPr>
        <w:t>„Keskkonna kaitsmine“</w:t>
      </w:r>
    </w:p>
    <w:p w14:paraId="6023DF6C" w14:textId="0713E78A" w:rsidR="00684774" w:rsidRPr="00D314A3"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 xml:space="preserve">jätkusuutlikkus: peatükk </w:t>
      </w:r>
      <w:r w:rsidR="003D17DF">
        <w:rPr>
          <w:rFonts w:eastAsia="Calibri" w:cstheme="minorHAnsi"/>
          <w:sz w:val="24"/>
          <w:szCs w:val="24"/>
          <w:lang w:bidi="et-EE"/>
        </w:rPr>
        <w:t xml:space="preserve">6 </w:t>
      </w:r>
      <w:r w:rsidRPr="00D314A3">
        <w:rPr>
          <w:rFonts w:eastAsia="Calibri" w:cstheme="minorHAnsi"/>
          <w:sz w:val="24"/>
          <w:szCs w:val="24"/>
          <w:lang w:bidi="et-EE"/>
        </w:rPr>
        <w:t>„</w:t>
      </w:r>
      <w:r w:rsidR="003D17DF">
        <w:rPr>
          <w:rFonts w:eastAsia="Calibri" w:cstheme="minorHAnsi"/>
          <w:sz w:val="24"/>
          <w:szCs w:val="24"/>
          <w:lang w:bidi="et-EE"/>
        </w:rPr>
        <w:t>J</w:t>
      </w:r>
      <w:r w:rsidRPr="00D314A3">
        <w:rPr>
          <w:rFonts w:eastAsia="Calibri" w:cstheme="minorHAnsi"/>
          <w:sz w:val="24"/>
          <w:szCs w:val="24"/>
          <w:lang w:bidi="et-EE"/>
        </w:rPr>
        <w:t>ätkusuutlikkusesse</w:t>
      </w:r>
      <w:r w:rsidR="003D17DF">
        <w:rPr>
          <w:rFonts w:eastAsia="Calibri" w:cstheme="minorHAnsi"/>
          <w:sz w:val="24"/>
          <w:szCs w:val="24"/>
          <w:lang w:bidi="et-EE"/>
        </w:rPr>
        <w:t xml:space="preserve"> panustamine</w:t>
      </w:r>
      <w:r w:rsidRPr="00D314A3">
        <w:rPr>
          <w:rFonts w:eastAsia="Calibri" w:cstheme="minorHAnsi"/>
          <w:sz w:val="24"/>
          <w:szCs w:val="24"/>
          <w:lang w:bidi="et-EE"/>
        </w:rPr>
        <w:t>“</w:t>
      </w:r>
    </w:p>
    <w:p w14:paraId="5B3F2061" w14:textId="1195D5EC" w:rsidR="00684774" w:rsidRPr="00D314A3"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energia:</w:t>
      </w:r>
      <w:r w:rsidR="003D17DF">
        <w:rPr>
          <w:rFonts w:eastAsia="Calibri" w:cstheme="minorHAnsi"/>
          <w:sz w:val="24"/>
          <w:szCs w:val="24"/>
          <w:lang w:bidi="et-EE"/>
        </w:rPr>
        <w:t xml:space="preserve"> </w:t>
      </w:r>
      <w:r w:rsidRPr="00D314A3">
        <w:rPr>
          <w:rFonts w:eastAsia="Calibri" w:cstheme="minorHAnsi"/>
          <w:sz w:val="24"/>
          <w:szCs w:val="24"/>
          <w:lang w:bidi="et-EE"/>
        </w:rPr>
        <w:t xml:space="preserve">peatükk </w:t>
      </w:r>
      <w:r w:rsidR="003D17DF">
        <w:rPr>
          <w:rFonts w:eastAsia="Calibri" w:cstheme="minorHAnsi"/>
          <w:sz w:val="24"/>
          <w:szCs w:val="24"/>
          <w:lang w:bidi="et-EE"/>
        </w:rPr>
        <w:t xml:space="preserve">6 </w:t>
      </w:r>
      <w:r w:rsidRPr="00D314A3">
        <w:rPr>
          <w:rFonts w:eastAsia="Calibri" w:cstheme="minorHAnsi"/>
          <w:sz w:val="24"/>
          <w:szCs w:val="24"/>
          <w:lang w:bidi="et-EE"/>
        </w:rPr>
        <w:t>„</w:t>
      </w:r>
      <w:r w:rsidR="003D17DF">
        <w:rPr>
          <w:rFonts w:eastAsia="Calibri" w:cstheme="minorHAnsi"/>
          <w:sz w:val="24"/>
          <w:szCs w:val="24"/>
          <w:lang w:bidi="et-EE"/>
        </w:rPr>
        <w:t>J</w:t>
      </w:r>
      <w:r w:rsidRPr="00D314A3">
        <w:rPr>
          <w:rFonts w:eastAsia="Calibri" w:cstheme="minorHAnsi"/>
          <w:sz w:val="24"/>
          <w:szCs w:val="24"/>
          <w:lang w:bidi="et-EE"/>
        </w:rPr>
        <w:t>ätkusuutlikkusesse</w:t>
      </w:r>
      <w:r w:rsidR="003D17DF">
        <w:rPr>
          <w:rFonts w:eastAsia="Calibri" w:cstheme="minorHAnsi"/>
          <w:sz w:val="24"/>
          <w:szCs w:val="24"/>
          <w:lang w:bidi="et-EE"/>
        </w:rPr>
        <w:t xml:space="preserve"> panustamine</w:t>
      </w:r>
      <w:r w:rsidRPr="00D314A3">
        <w:rPr>
          <w:rFonts w:eastAsia="Calibri" w:cstheme="minorHAnsi"/>
          <w:sz w:val="24"/>
          <w:szCs w:val="24"/>
          <w:lang w:bidi="et-EE"/>
        </w:rPr>
        <w:t>“</w:t>
      </w:r>
    </w:p>
    <w:p w14:paraId="1FCA0387" w14:textId="2DAAB1BD" w:rsidR="00684774" w:rsidRDefault="00684774" w:rsidP="00C70810">
      <w:pPr>
        <w:widowControl/>
        <w:numPr>
          <w:ilvl w:val="0"/>
          <w:numId w:val="8"/>
        </w:numPr>
        <w:spacing w:after="160" w:line="259" w:lineRule="auto"/>
        <w:contextualSpacing/>
        <w:jc w:val="both"/>
        <w:rPr>
          <w:rFonts w:eastAsia="Calibri" w:cstheme="minorHAnsi"/>
          <w:sz w:val="24"/>
          <w:szCs w:val="24"/>
        </w:rPr>
      </w:pPr>
      <w:r w:rsidRPr="00D314A3">
        <w:rPr>
          <w:rFonts w:eastAsia="Calibri" w:cstheme="minorHAnsi"/>
          <w:sz w:val="24"/>
          <w:szCs w:val="24"/>
          <w:lang w:bidi="et-EE"/>
        </w:rPr>
        <w:t xml:space="preserve">hankimine: peatükk </w:t>
      </w:r>
      <w:r w:rsidR="003D17DF">
        <w:rPr>
          <w:rFonts w:eastAsia="Calibri" w:cstheme="minorHAnsi"/>
          <w:sz w:val="24"/>
          <w:szCs w:val="24"/>
          <w:lang w:bidi="et-EE"/>
        </w:rPr>
        <w:t xml:space="preserve">4 </w:t>
      </w:r>
      <w:r w:rsidRPr="00D314A3">
        <w:rPr>
          <w:rFonts w:eastAsia="Calibri" w:cstheme="minorHAnsi"/>
          <w:sz w:val="24"/>
          <w:szCs w:val="24"/>
          <w:lang w:bidi="et-EE"/>
        </w:rPr>
        <w:t xml:space="preserve">„Äripartnerite mõjutamine“ </w:t>
      </w:r>
    </w:p>
    <w:p w14:paraId="23F6272A" w14:textId="77777777" w:rsidR="00684774" w:rsidRPr="00D314A3" w:rsidRDefault="00684774" w:rsidP="00684774">
      <w:pPr>
        <w:ind w:left="720"/>
        <w:contextualSpacing/>
        <w:jc w:val="both"/>
        <w:rPr>
          <w:rFonts w:eastAsia="Calibri" w:cstheme="minorHAnsi"/>
          <w:sz w:val="24"/>
          <w:szCs w:val="24"/>
        </w:rPr>
      </w:pPr>
    </w:p>
    <w:p w14:paraId="2C5C7586" w14:textId="43594BC5" w:rsidR="003D17DF" w:rsidRPr="003D17DF"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t>Enesehindamise ülesanne visandab täieliku pildi organisatsiooni küpsustasemest kõigi kuue teema suhtes.</w:t>
      </w:r>
      <w:r>
        <w:rPr>
          <w:rFonts w:eastAsia="Calibri" w:cstheme="minorHAnsi"/>
          <w:sz w:val="24"/>
          <w:szCs w:val="24"/>
          <w:lang w:bidi="et-EE"/>
        </w:rPr>
        <w:t xml:space="preserve"> </w:t>
      </w:r>
      <w:r w:rsidRPr="003D17DF">
        <w:rPr>
          <w:rFonts w:eastAsia="Calibri" w:cstheme="minorHAnsi"/>
          <w:sz w:val="24"/>
          <w:szCs w:val="24"/>
          <w:lang w:bidi="et-EE"/>
        </w:rPr>
        <w:t>See on organisatsioonide jaoks lähtekoht, et määratleda, millistel teemadel nad tahaksid prioriteete seada.</w:t>
      </w:r>
      <w:r>
        <w:rPr>
          <w:rFonts w:eastAsia="Calibri" w:cstheme="minorHAnsi"/>
          <w:sz w:val="24"/>
          <w:szCs w:val="24"/>
          <w:lang w:bidi="et-EE"/>
        </w:rPr>
        <w:t xml:space="preserve"> </w:t>
      </w:r>
      <w:r w:rsidRPr="003D17DF">
        <w:rPr>
          <w:rFonts w:eastAsia="Calibri" w:cstheme="minorHAnsi"/>
          <w:sz w:val="24"/>
          <w:szCs w:val="24"/>
          <w:lang w:bidi="et-EE"/>
        </w:rPr>
        <w:t>Enesehindamise ülesande tulemuse põhjal saab organisatsioon otsustada, millistes valdkondades ta pareneda tahab.</w:t>
      </w:r>
      <w:r>
        <w:rPr>
          <w:rFonts w:eastAsia="Calibri" w:cstheme="minorHAnsi"/>
          <w:sz w:val="24"/>
          <w:szCs w:val="24"/>
          <w:lang w:bidi="et-EE"/>
        </w:rPr>
        <w:t xml:space="preserve"> </w:t>
      </w:r>
      <w:r w:rsidRPr="003D17DF">
        <w:rPr>
          <w:rFonts w:eastAsia="Calibri" w:cstheme="minorHAnsi"/>
          <w:sz w:val="24"/>
          <w:szCs w:val="24"/>
          <w:lang w:bidi="et-EE"/>
        </w:rPr>
        <w:t xml:space="preserve">Enesehindamise vahend </w:t>
      </w:r>
      <w:r w:rsidRPr="003D17DF">
        <w:rPr>
          <w:rFonts w:eastAsia="Calibri" w:cstheme="minorHAnsi"/>
          <w:sz w:val="24"/>
          <w:szCs w:val="24"/>
          <w:lang w:bidi="et-EE"/>
        </w:rPr>
        <w:lastRenderedPageBreak/>
        <w:t>(tööriist) ei dikteeri, mida organisatsioon peaks tegema, küll aga annab ülevaate juhtimisküpsusest.</w:t>
      </w:r>
      <w:r>
        <w:rPr>
          <w:rFonts w:eastAsia="Calibri" w:cstheme="minorHAnsi"/>
          <w:sz w:val="24"/>
          <w:szCs w:val="24"/>
          <w:lang w:bidi="et-EE"/>
        </w:rPr>
        <w:t xml:space="preserve"> </w:t>
      </w:r>
      <w:r w:rsidRPr="003D17DF">
        <w:rPr>
          <w:rFonts w:eastAsia="Calibri" w:cstheme="minorHAnsi"/>
          <w:sz w:val="24"/>
          <w:szCs w:val="24"/>
          <w:lang w:bidi="et-EE"/>
        </w:rPr>
        <w:t>Rakendusnõuanded toetavad ettevõtteid nende valitud prioriteetide parendusplaani väljatöötamisel.</w:t>
      </w:r>
      <w:r>
        <w:rPr>
          <w:rFonts w:eastAsia="Calibri" w:cstheme="minorHAnsi"/>
          <w:sz w:val="24"/>
          <w:szCs w:val="24"/>
          <w:lang w:bidi="et-EE"/>
        </w:rPr>
        <w:t xml:space="preserve"> </w:t>
      </w:r>
      <w:r w:rsidRPr="003D17DF">
        <w:rPr>
          <w:rFonts w:eastAsia="Calibri" w:cstheme="minorHAnsi"/>
          <w:sz w:val="24"/>
          <w:szCs w:val="24"/>
          <w:lang w:bidi="et-EE"/>
        </w:rPr>
        <w:t>Soovitame kasutada enesehindamise vahendit (tööriista) vähemalt kord aastas, et liikuda pideva parendamise suunas ja visualiseerida edusamme.</w:t>
      </w:r>
    </w:p>
    <w:p w14:paraId="05975245" w14:textId="77777777" w:rsidR="003D17DF"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t xml:space="preserve">Alates </w:t>
      </w:r>
      <w:r w:rsidRPr="003D17DF">
        <w:rPr>
          <w:rFonts w:eastAsia="Calibri" w:cstheme="minorHAnsi"/>
          <w:sz w:val="24"/>
          <w:szCs w:val="24"/>
          <w:highlight w:val="magenta"/>
          <w:lang w:bidi="et-EE"/>
        </w:rPr>
        <w:t>72. leheküljest</w:t>
      </w:r>
      <w:r w:rsidRPr="003D17DF">
        <w:rPr>
          <w:rFonts w:eastAsia="Calibri" w:cstheme="minorHAnsi"/>
          <w:sz w:val="24"/>
          <w:szCs w:val="24"/>
          <w:lang w:bidi="et-EE"/>
        </w:rPr>
        <w:t xml:space="preserve"> on toodud mõned tehnilised sammsammulised juhised.</w:t>
      </w:r>
      <w:r>
        <w:rPr>
          <w:rFonts w:eastAsia="Calibri" w:cstheme="minorHAnsi"/>
          <w:sz w:val="24"/>
          <w:szCs w:val="24"/>
          <w:lang w:bidi="et-EE"/>
        </w:rPr>
        <w:t xml:space="preserve"> </w:t>
      </w:r>
    </w:p>
    <w:p w14:paraId="03A10FF7" w14:textId="2F57DDC8" w:rsidR="00684774" w:rsidRPr="00D314A3" w:rsidRDefault="00684774" w:rsidP="003D17DF">
      <w:pPr>
        <w:spacing w:line="312" w:lineRule="auto"/>
        <w:jc w:val="both"/>
        <w:rPr>
          <w:rFonts w:eastAsia="Times New Roman" w:cstheme="minorHAnsi"/>
          <w:color w:val="C0504D" w:themeColor="accent2"/>
          <w:sz w:val="24"/>
          <w:szCs w:val="24"/>
        </w:rPr>
      </w:pPr>
      <w:r>
        <w:rPr>
          <w:rFonts w:eastAsia="Times New Roman" w:cstheme="minorHAnsi"/>
          <w:b/>
          <w:color w:val="C0504D" w:themeColor="accent2"/>
          <w:sz w:val="24"/>
          <w:szCs w:val="24"/>
          <w:lang w:bidi="et-EE"/>
        </w:rPr>
        <w:t xml:space="preserve">6.2 </w:t>
      </w:r>
      <w:r w:rsidR="003D17DF">
        <w:rPr>
          <w:rFonts w:eastAsia="Times New Roman" w:cstheme="minorHAnsi"/>
          <w:b/>
          <w:color w:val="C0504D" w:themeColor="accent2"/>
          <w:sz w:val="24"/>
          <w:szCs w:val="24"/>
          <w:lang w:bidi="et-EE"/>
        </w:rPr>
        <w:t>Punktid</w:t>
      </w:r>
      <w:r>
        <w:rPr>
          <w:rFonts w:eastAsia="Times New Roman" w:cstheme="minorHAnsi"/>
          <w:b/>
          <w:color w:val="C0504D" w:themeColor="accent2"/>
          <w:sz w:val="24"/>
          <w:szCs w:val="24"/>
          <w:lang w:bidi="et-EE"/>
        </w:rPr>
        <w:t xml:space="preserve"> ja võrdlusalus: mida arvutatakse? </w:t>
      </w:r>
    </w:p>
    <w:p w14:paraId="2D4DC5B8" w14:textId="77777777" w:rsidR="003D17DF"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t>Vahend (tööriist) annab punktisumma, üleüldise ja iga „Hoolime ja Vastutame“ põhimõtte kohta eraldi.</w:t>
      </w:r>
      <w:r>
        <w:rPr>
          <w:rFonts w:eastAsia="Calibri" w:cstheme="minorHAnsi"/>
          <w:sz w:val="24"/>
          <w:szCs w:val="24"/>
          <w:lang w:bidi="et-EE"/>
        </w:rPr>
        <w:t xml:space="preserve"> </w:t>
      </w:r>
      <w:r w:rsidRPr="003D17DF">
        <w:rPr>
          <w:rFonts w:eastAsia="Calibri" w:cstheme="minorHAnsi"/>
          <w:sz w:val="24"/>
          <w:szCs w:val="24"/>
          <w:lang w:bidi="et-EE"/>
        </w:rPr>
        <w:t>Punktide andmise aluseks olev filosoofia on pakkuda ühe arvulist positsiooni, mis annab igale organisatsioonile võimaluse hinnata oma hetkeseisu ja teha parendusi seal, kus nad tunnevad selleks vajadust.</w:t>
      </w:r>
      <w:r>
        <w:rPr>
          <w:rFonts w:eastAsia="Calibri" w:cstheme="minorHAnsi"/>
          <w:sz w:val="24"/>
          <w:szCs w:val="24"/>
          <w:lang w:bidi="et-EE"/>
        </w:rPr>
        <w:t xml:space="preserve"> </w:t>
      </w:r>
      <w:r w:rsidRPr="003D17DF">
        <w:rPr>
          <w:rFonts w:eastAsia="Calibri" w:cstheme="minorHAnsi"/>
          <w:sz w:val="24"/>
          <w:szCs w:val="24"/>
          <w:lang w:bidi="et-EE"/>
        </w:rPr>
        <w:t>Punktiarvestus võimaldab jälgida aja jooksul tehtud edusamme ning tuvastada, millistes valdkondades juhtimisprotsesse võiks parendada ja kus need juba toimivad hästi.</w:t>
      </w:r>
    </w:p>
    <w:p w14:paraId="4CD3A796" w14:textId="3854EE7B" w:rsidR="00684774" w:rsidRPr="00D314A3" w:rsidRDefault="00684774" w:rsidP="003D17DF">
      <w:pPr>
        <w:spacing w:line="312" w:lineRule="auto"/>
        <w:jc w:val="both"/>
        <w:rPr>
          <w:rFonts w:eastAsia="Calibri" w:cstheme="minorHAnsi"/>
          <w:sz w:val="24"/>
          <w:szCs w:val="24"/>
          <w:lang w:bidi="et-EE"/>
        </w:rPr>
      </w:pPr>
      <w:r>
        <w:rPr>
          <w:noProof/>
          <w:lang w:val="en-GB" w:eastAsia="en-GB"/>
        </w:rPr>
        <w:drawing>
          <wp:inline distT="0" distB="0" distL="0" distR="0" wp14:anchorId="16175058" wp14:editId="1771EDFA">
            <wp:extent cx="5943600" cy="3616960"/>
            <wp:effectExtent l="57150" t="57150" r="114300" b="1168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16960"/>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6ED0F6C9" w14:textId="77777777" w:rsidR="00684774" w:rsidRDefault="00684774" w:rsidP="00684774">
      <w:pPr>
        <w:spacing w:line="312" w:lineRule="auto"/>
        <w:jc w:val="both"/>
        <w:rPr>
          <w:rFonts w:eastAsia="Calibri" w:cstheme="minorHAnsi"/>
          <w:sz w:val="24"/>
          <w:szCs w:val="24"/>
        </w:rPr>
      </w:pPr>
    </w:p>
    <w:p w14:paraId="6F6D7FE5" w14:textId="10633F15" w:rsidR="003D17DF" w:rsidRPr="003D17DF"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t>Punktid on konfidentsiaalsed igale organisatsioonile.</w:t>
      </w:r>
      <w:r>
        <w:rPr>
          <w:rFonts w:eastAsia="Calibri" w:cstheme="minorHAnsi"/>
          <w:sz w:val="24"/>
          <w:szCs w:val="24"/>
          <w:lang w:bidi="et-EE"/>
        </w:rPr>
        <w:t xml:space="preserve"> </w:t>
      </w:r>
      <w:r w:rsidRPr="003D17DF">
        <w:rPr>
          <w:rFonts w:eastAsia="Calibri" w:cstheme="minorHAnsi"/>
          <w:sz w:val="24"/>
          <w:szCs w:val="24"/>
          <w:lang w:bidi="et-EE"/>
        </w:rPr>
        <w:t>Kuna aga metoodika on ühtlustatud kõigi jaoks, kes kasutavad sama vahendit (tööriista), saab tulemusi jagada teiste sarnaste ettevõtetega või avaldada võrdluse eesmärgil.</w:t>
      </w:r>
      <w:r>
        <w:rPr>
          <w:rFonts w:eastAsia="Calibri" w:cstheme="minorHAnsi"/>
          <w:sz w:val="24"/>
          <w:szCs w:val="24"/>
          <w:lang w:bidi="et-EE"/>
        </w:rPr>
        <w:t xml:space="preserve"> </w:t>
      </w:r>
      <w:r w:rsidRPr="003D17DF">
        <w:rPr>
          <w:rFonts w:eastAsia="Calibri" w:cstheme="minorHAnsi"/>
          <w:sz w:val="24"/>
          <w:szCs w:val="24"/>
          <w:lang w:bidi="et-EE"/>
        </w:rPr>
        <w:t>Kuid see on täielikult aruandvate organisatsioonide otsustada, kes oma andmeid täielikult valdavad.</w:t>
      </w:r>
    </w:p>
    <w:p w14:paraId="327EA014" w14:textId="5B375F30" w:rsidR="00684774" w:rsidRPr="00D314A3" w:rsidRDefault="003D17DF" w:rsidP="003D17DF">
      <w:pPr>
        <w:spacing w:line="312" w:lineRule="auto"/>
        <w:jc w:val="both"/>
        <w:rPr>
          <w:rFonts w:eastAsia="Calibri" w:cstheme="minorHAnsi"/>
          <w:sz w:val="24"/>
          <w:szCs w:val="24"/>
          <w:lang w:bidi="et-EE"/>
        </w:rPr>
      </w:pPr>
      <w:r w:rsidRPr="003D17DF">
        <w:rPr>
          <w:rFonts w:eastAsia="Calibri" w:cstheme="minorHAnsi"/>
          <w:sz w:val="24"/>
          <w:szCs w:val="24"/>
          <w:lang w:bidi="et-EE"/>
        </w:rPr>
        <w:lastRenderedPageBreak/>
        <w:t>Punktisumma peatüki kohta arvutatakse teie vastustele määratud individuaalsete punktide põhjal.</w:t>
      </w:r>
      <w:r>
        <w:rPr>
          <w:rFonts w:eastAsia="Calibri" w:cstheme="minorHAnsi"/>
          <w:sz w:val="24"/>
          <w:szCs w:val="24"/>
          <w:lang w:bidi="et-EE"/>
        </w:rPr>
        <w:t xml:space="preserve"> </w:t>
      </w:r>
      <w:r w:rsidRPr="003D17DF">
        <w:rPr>
          <w:rFonts w:eastAsia="Calibri" w:cstheme="minorHAnsi"/>
          <w:sz w:val="24"/>
          <w:szCs w:val="24"/>
          <w:lang w:bidi="et-EE"/>
        </w:rPr>
        <w:t>Koondpunktisumma arvutatakse kasutades „Hoolime ja Vastutame“ ülemaailmse harta kuue elemendi või peatüki kaalutud punktisummat.</w:t>
      </w:r>
      <w:r>
        <w:rPr>
          <w:rFonts w:eastAsia="Calibri" w:cstheme="minorHAnsi"/>
          <w:sz w:val="24"/>
          <w:szCs w:val="24"/>
          <w:lang w:bidi="et-EE"/>
        </w:rPr>
        <w:t xml:space="preserve"> </w:t>
      </w:r>
      <w:r w:rsidRPr="003D17DF">
        <w:rPr>
          <w:rFonts w:eastAsia="Calibri" w:cstheme="minorHAnsi"/>
          <w:sz w:val="24"/>
          <w:szCs w:val="24"/>
          <w:lang w:bidi="et-EE"/>
        </w:rPr>
        <w:t>Kaalud on otsustatud vahendi (tööriista) loomisprotsessis tööstuse osalejatega konsulteerimise ja koos loomise kaudu ning nendega saab tutvuda vahekaardil „Alustage ja eeltäitke“.</w:t>
      </w:r>
      <w:r>
        <w:rPr>
          <w:rFonts w:eastAsia="Calibri" w:cstheme="minorHAnsi"/>
          <w:sz w:val="24"/>
          <w:szCs w:val="24"/>
          <w:lang w:bidi="et-EE"/>
        </w:rPr>
        <w:t xml:space="preserve"> </w:t>
      </w:r>
      <w:r w:rsidRPr="003D17DF">
        <w:rPr>
          <w:rFonts w:eastAsia="Calibri" w:cstheme="minorHAnsi"/>
          <w:sz w:val="24"/>
          <w:szCs w:val="24"/>
          <w:lang w:bidi="et-EE"/>
        </w:rPr>
        <w:t>Kaalumistegurite kohta leiate lisateavet jaotisest „Küsimused ja vastused“.</w:t>
      </w:r>
    </w:p>
    <w:p w14:paraId="3ECFE925" w14:textId="77777777" w:rsidR="00684774" w:rsidRPr="00D314A3" w:rsidRDefault="00684774" w:rsidP="00684774">
      <w:pPr>
        <w:spacing w:line="312" w:lineRule="auto"/>
        <w:jc w:val="both"/>
        <w:rPr>
          <w:rFonts w:eastAsia="Calibri" w:cstheme="minorHAnsi"/>
          <w:sz w:val="24"/>
          <w:szCs w:val="24"/>
        </w:rPr>
      </w:pPr>
      <w:r>
        <w:rPr>
          <w:noProof/>
          <w:lang w:val="en-GB" w:eastAsia="en-GB"/>
        </w:rPr>
        <w:drawing>
          <wp:inline distT="0" distB="0" distL="0" distR="0" wp14:anchorId="08C35788" wp14:editId="4901A95D">
            <wp:extent cx="6231467" cy="130088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40437" cy="1302758"/>
                    </a:xfrm>
                    <a:prstGeom prst="rect">
                      <a:avLst/>
                    </a:prstGeom>
                  </pic:spPr>
                </pic:pic>
              </a:graphicData>
            </a:graphic>
          </wp:inline>
        </w:drawing>
      </w:r>
    </w:p>
    <w:p w14:paraId="49300E07" w14:textId="77777777"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t>„Hoolime ja Vastutame“ juhtimise raamistiku edukus ja enesehindamise vahendi (tööriista) tulemuse kvaliteet toetuvad seda kasutavate vastajate aususele.</w:t>
      </w:r>
    </w:p>
    <w:p w14:paraId="5396F75C" w14:textId="77777777" w:rsidR="00684774" w:rsidRPr="00C4061E" w:rsidRDefault="00684774" w:rsidP="00684774">
      <w:pPr>
        <w:jc w:val="both"/>
        <w:rPr>
          <w:rFonts w:eastAsia="Times New Roman" w:cstheme="minorHAnsi"/>
          <w:b/>
          <w:color w:val="C0504D" w:themeColor="accent2"/>
          <w:sz w:val="24"/>
          <w:szCs w:val="24"/>
        </w:rPr>
      </w:pPr>
      <w:r w:rsidRPr="00D314A3">
        <w:rPr>
          <w:rFonts w:eastAsia="Times New Roman" w:cstheme="minorHAnsi"/>
          <w:b/>
          <w:color w:val="943634" w:themeColor="accent2" w:themeShade="BF"/>
          <w:sz w:val="24"/>
          <w:szCs w:val="24"/>
          <w:lang w:bidi="et-EE"/>
        </w:rPr>
        <w:br w:type="page"/>
      </w:r>
      <w:r w:rsidRPr="00C4061E">
        <w:rPr>
          <w:rFonts w:eastAsia="Times New Roman" w:cstheme="minorHAnsi"/>
          <w:b/>
          <w:color w:val="C0504D" w:themeColor="accent2"/>
          <w:sz w:val="24"/>
          <w:szCs w:val="24"/>
          <w:lang w:bidi="et-EE"/>
        </w:rPr>
        <w:lastRenderedPageBreak/>
        <w:t>6.3 Tehnilised sammsammulised juhised</w:t>
      </w:r>
    </w:p>
    <w:p w14:paraId="619C75F0" w14:textId="77777777" w:rsidR="00684774" w:rsidRPr="00D314A3" w:rsidRDefault="00684774" w:rsidP="00684774">
      <w:pPr>
        <w:jc w:val="both"/>
        <w:rPr>
          <w:rFonts w:cstheme="minorHAnsi"/>
          <w:sz w:val="24"/>
          <w:szCs w:val="24"/>
        </w:rPr>
      </w:pPr>
      <w:r w:rsidRPr="00D314A3">
        <w:rPr>
          <w:rFonts w:cstheme="minorHAnsi"/>
          <w:sz w:val="24"/>
          <w:szCs w:val="24"/>
          <w:lang w:bidi="et-EE"/>
        </w:rPr>
        <w:t>„Hoolime ja Vastutame“ enesehindamise vahend (tööriist) koosneb Exceli failist, mis on jaotatud vahekaartideks järgmiselt:</w:t>
      </w:r>
    </w:p>
    <w:p w14:paraId="4A655925" w14:textId="77777777"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Esileht</w:t>
      </w:r>
    </w:p>
    <w:p w14:paraId="2D19BBEE" w14:textId="44F83B67"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Alusta</w:t>
      </w:r>
      <w:r w:rsidR="002759BF">
        <w:rPr>
          <w:rFonts w:cstheme="minorHAnsi"/>
          <w:sz w:val="24"/>
          <w:szCs w:val="24"/>
          <w:lang w:bidi="et-EE"/>
        </w:rPr>
        <w:t>ge</w:t>
      </w:r>
      <w:r w:rsidRPr="009F36AB">
        <w:rPr>
          <w:rFonts w:cstheme="minorHAnsi"/>
          <w:sz w:val="24"/>
          <w:szCs w:val="24"/>
          <w:lang w:bidi="et-EE"/>
        </w:rPr>
        <w:t xml:space="preserve"> ja eeltäi</w:t>
      </w:r>
      <w:r w:rsidR="002759BF">
        <w:rPr>
          <w:rFonts w:cstheme="minorHAnsi"/>
          <w:sz w:val="24"/>
          <w:szCs w:val="24"/>
          <w:lang w:bidi="et-EE"/>
        </w:rPr>
        <w:t>tke</w:t>
      </w:r>
      <w:r w:rsidRPr="009F36AB">
        <w:rPr>
          <w:rFonts w:cstheme="minorHAnsi"/>
          <w:sz w:val="24"/>
          <w:szCs w:val="24"/>
          <w:lang w:bidi="et-EE"/>
        </w:rPr>
        <w:t xml:space="preserve"> </w:t>
      </w:r>
    </w:p>
    <w:p w14:paraId="4F4B6AFB" w14:textId="77777777"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Sõnastik</w:t>
      </w:r>
    </w:p>
    <w:p w14:paraId="1B541101" w14:textId="77777777"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 xml:space="preserve">Identifitseerimine </w:t>
      </w:r>
    </w:p>
    <w:p w14:paraId="031D0379" w14:textId="3506F530"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Kuus küsimuste komplekti, üks iga „Hoolime ja Vastutame“ peatüki kohta</w:t>
      </w:r>
    </w:p>
    <w:p w14:paraId="0B1ADD9A" w14:textId="354515E1"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 xml:space="preserve">Tulemuste üldleht, </w:t>
      </w:r>
      <w:r w:rsidR="002759BF">
        <w:rPr>
          <w:rFonts w:cstheme="minorHAnsi"/>
          <w:sz w:val="24"/>
          <w:szCs w:val="24"/>
          <w:lang w:bidi="et-EE"/>
        </w:rPr>
        <w:t>mis hindab</w:t>
      </w:r>
      <w:r w:rsidRPr="009F36AB">
        <w:rPr>
          <w:rFonts w:cstheme="minorHAnsi"/>
          <w:sz w:val="24"/>
          <w:szCs w:val="24"/>
          <w:lang w:bidi="et-EE"/>
        </w:rPr>
        <w:t xml:space="preserve"> teie „Hoolime ja Vastutame“ tulemuslikkus</w:t>
      </w:r>
      <w:r w:rsidR="002759BF">
        <w:rPr>
          <w:rFonts w:cstheme="minorHAnsi"/>
          <w:sz w:val="24"/>
          <w:szCs w:val="24"/>
          <w:lang w:bidi="et-EE"/>
        </w:rPr>
        <w:t>t</w:t>
      </w:r>
    </w:p>
    <w:p w14:paraId="20B4099B" w14:textId="7241076A"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 xml:space="preserve">Nõuanded ja parimad </w:t>
      </w:r>
      <w:r w:rsidR="002759BF">
        <w:rPr>
          <w:rFonts w:cstheme="minorHAnsi"/>
          <w:sz w:val="24"/>
          <w:szCs w:val="24"/>
          <w:lang w:bidi="et-EE"/>
        </w:rPr>
        <w:t>praktika</w:t>
      </w:r>
      <w:r w:rsidRPr="009F36AB">
        <w:rPr>
          <w:rFonts w:cstheme="minorHAnsi"/>
          <w:sz w:val="24"/>
          <w:szCs w:val="24"/>
          <w:lang w:bidi="et-EE"/>
        </w:rPr>
        <w:t>d</w:t>
      </w:r>
    </w:p>
    <w:p w14:paraId="35E153AB" w14:textId="46362B76"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 xml:space="preserve">Kaks vahekaarti </w:t>
      </w:r>
      <w:r w:rsidR="002759BF">
        <w:rPr>
          <w:rFonts w:cstheme="minorHAnsi"/>
          <w:sz w:val="24"/>
          <w:szCs w:val="24"/>
          <w:lang w:bidi="et-EE"/>
        </w:rPr>
        <w:t>spetsiifilis</w:t>
      </w:r>
      <w:r w:rsidRPr="009F36AB">
        <w:rPr>
          <w:rFonts w:cstheme="minorHAnsi"/>
          <w:sz w:val="24"/>
          <w:szCs w:val="24"/>
          <w:lang w:bidi="et-EE"/>
        </w:rPr>
        <w:t>te aruannetega välis</w:t>
      </w:r>
      <w:r w:rsidR="002759BF">
        <w:rPr>
          <w:rFonts w:cstheme="minorHAnsi"/>
          <w:sz w:val="24"/>
          <w:szCs w:val="24"/>
          <w:lang w:bidi="et-EE"/>
        </w:rPr>
        <w:t xml:space="preserve">te </w:t>
      </w:r>
      <w:r w:rsidRPr="009F36AB">
        <w:rPr>
          <w:rFonts w:cstheme="minorHAnsi"/>
          <w:sz w:val="24"/>
          <w:szCs w:val="24"/>
          <w:lang w:bidi="et-EE"/>
        </w:rPr>
        <w:t xml:space="preserve">standarditeni jõudmise ja </w:t>
      </w:r>
      <w:r w:rsidR="002759BF">
        <w:rPr>
          <w:rFonts w:cstheme="minorHAnsi"/>
          <w:sz w:val="24"/>
          <w:szCs w:val="24"/>
          <w:lang w:bidi="et-EE"/>
        </w:rPr>
        <w:t>säästva (</w:t>
      </w:r>
      <w:r w:rsidRPr="009F36AB">
        <w:rPr>
          <w:rFonts w:cstheme="minorHAnsi"/>
          <w:sz w:val="24"/>
          <w:szCs w:val="24"/>
          <w:lang w:bidi="et-EE"/>
        </w:rPr>
        <w:t>kestlik</w:t>
      </w:r>
      <w:r w:rsidR="002759BF">
        <w:rPr>
          <w:rFonts w:cstheme="minorHAnsi"/>
          <w:sz w:val="24"/>
          <w:szCs w:val="24"/>
          <w:lang w:bidi="et-EE"/>
        </w:rPr>
        <w:t>u)</w:t>
      </w:r>
      <w:r w:rsidRPr="009F36AB">
        <w:rPr>
          <w:rFonts w:cstheme="minorHAnsi"/>
          <w:sz w:val="24"/>
          <w:szCs w:val="24"/>
          <w:lang w:bidi="et-EE"/>
        </w:rPr>
        <w:t xml:space="preserve"> arengu eesmärkide (SDG) saavutamise kohta</w:t>
      </w:r>
    </w:p>
    <w:p w14:paraId="2053A5F2" w14:textId="77777777" w:rsidR="00684774" w:rsidRPr="009F36AB" w:rsidRDefault="00684774" w:rsidP="00C70810">
      <w:pPr>
        <w:pStyle w:val="ListParagraph"/>
        <w:widowControl/>
        <w:numPr>
          <w:ilvl w:val="0"/>
          <w:numId w:val="9"/>
        </w:numPr>
        <w:spacing w:after="160" w:line="259" w:lineRule="auto"/>
        <w:ind w:left="851" w:hanging="284"/>
        <w:jc w:val="both"/>
        <w:rPr>
          <w:rFonts w:cstheme="minorHAnsi"/>
          <w:szCs w:val="24"/>
        </w:rPr>
      </w:pPr>
      <w:r w:rsidRPr="009F36AB">
        <w:rPr>
          <w:rFonts w:cstheme="minorHAnsi"/>
          <w:sz w:val="24"/>
          <w:szCs w:val="24"/>
          <w:lang w:bidi="et-EE"/>
        </w:rPr>
        <w:t>Tegevusplaan</w:t>
      </w:r>
    </w:p>
    <w:p w14:paraId="4411F667" w14:textId="77777777" w:rsidR="00684774" w:rsidRPr="009F36AB" w:rsidRDefault="00684774" w:rsidP="00C70810">
      <w:pPr>
        <w:pStyle w:val="ListParagraph"/>
        <w:widowControl/>
        <w:numPr>
          <w:ilvl w:val="0"/>
          <w:numId w:val="9"/>
        </w:numPr>
        <w:tabs>
          <w:tab w:val="left" w:pos="993"/>
        </w:tabs>
        <w:spacing w:after="160" w:line="259" w:lineRule="auto"/>
        <w:ind w:left="851" w:hanging="284"/>
        <w:jc w:val="both"/>
        <w:rPr>
          <w:rFonts w:cstheme="minorHAnsi"/>
          <w:szCs w:val="24"/>
        </w:rPr>
      </w:pPr>
      <w:r>
        <w:rPr>
          <w:rFonts w:cstheme="minorHAnsi"/>
          <w:sz w:val="24"/>
          <w:szCs w:val="24"/>
          <w:lang w:bidi="et-EE"/>
        </w:rPr>
        <w:t xml:space="preserve">Kaks tehnilist lehte </w:t>
      </w:r>
    </w:p>
    <w:p w14:paraId="00269DD2" w14:textId="77777777"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t xml:space="preserve">Järgmised leheküljed juhendavad teid erinevates jaotistes. </w:t>
      </w:r>
    </w:p>
    <w:p w14:paraId="648130F1" w14:textId="710D4F1B"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t xml:space="preserve">Kui olete valmis alustama enesehindamist, </w:t>
      </w:r>
      <w:r w:rsidR="002759BF">
        <w:rPr>
          <w:rFonts w:eastAsia="Calibri" w:cstheme="minorHAnsi"/>
          <w:sz w:val="24"/>
          <w:szCs w:val="24"/>
          <w:lang w:bidi="et-EE"/>
        </w:rPr>
        <w:t>või</w:t>
      </w:r>
      <w:r w:rsidRPr="00D314A3">
        <w:rPr>
          <w:rFonts w:eastAsia="Calibri" w:cstheme="minorHAnsi"/>
          <w:sz w:val="24"/>
          <w:szCs w:val="24"/>
          <w:lang w:bidi="et-EE"/>
        </w:rPr>
        <w:t xml:space="preserve">te vahendi (tööriista) avada, </w:t>
      </w:r>
      <w:r w:rsidRPr="00D314A3">
        <w:rPr>
          <w:rFonts w:eastAsia="Calibri" w:cstheme="minorHAnsi"/>
          <w:sz w:val="24"/>
          <w:szCs w:val="24"/>
          <w:u w:val="single"/>
          <w:lang w:bidi="et-EE"/>
        </w:rPr>
        <w:t>lubades samal ajal makrosid</w:t>
      </w:r>
      <w:r w:rsidRPr="00D314A3">
        <w:rPr>
          <w:rFonts w:eastAsia="Calibri" w:cstheme="minorHAnsi"/>
          <w:sz w:val="24"/>
          <w:szCs w:val="24"/>
          <w:lang w:bidi="et-EE"/>
        </w:rPr>
        <w:t>, kuna need on eeltäitmise nuppude jaoks vajalikud.</w:t>
      </w:r>
    </w:p>
    <w:p w14:paraId="4B3F7B79" w14:textId="77777777" w:rsidR="00684774" w:rsidRPr="00D314A3" w:rsidRDefault="00684774" w:rsidP="00684774">
      <w:pPr>
        <w:spacing w:line="26" w:lineRule="atLeast"/>
        <w:jc w:val="both"/>
        <w:rPr>
          <w:rFonts w:cstheme="minorHAnsi"/>
          <w:sz w:val="24"/>
          <w:szCs w:val="24"/>
        </w:rPr>
      </w:pPr>
      <w:r>
        <w:rPr>
          <w:b/>
          <w:noProof/>
          <w:u w:val="single"/>
          <w:lang w:val="en-GB" w:eastAsia="en-GB"/>
        </w:rPr>
        <w:drawing>
          <wp:anchor distT="0" distB="0" distL="114300" distR="114300" simplePos="0" relativeHeight="251664384" behindDoc="1" locked="0" layoutInCell="1" allowOverlap="1" wp14:anchorId="5FCB2E06" wp14:editId="10B182D6">
            <wp:simplePos x="0" y="0"/>
            <wp:positionH relativeFrom="margin">
              <wp:posOffset>4583430</wp:posOffset>
            </wp:positionH>
            <wp:positionV relativeFrom="paragraph">
              <wp:posOffset>9525</wp:posOffset>
            </wp:positionV>
            <wp:extent cx="1537970" cy="2381250"/>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7970" cy="2381250"/>
                    </a:xfrm>
                    <a:prstGeom prst="rect">
                      <a:avLst/>
                    </a:prstGeom>
                    <a:noFill/>
                  </pic:spPr>
                </pic:pic>
              </a:graphicData>
            </a:graphic>
            <wp14:sizeRelH relativeFrom="page">
              <wp14:pctWidth>0</wp14:pctWidth>
            </wp14:sizeRelH>
            <wp14:sizeRelV relativeFrom="page">
              <wp14:pctHeight>0</wp14:pctHeight>
            </wp14:sizeRelV>
          </wp:anchor>
        </w:drawing>
      </w:r>
    </w:p>
    <w:p w14:paraId="5D70A4BA" w14:textId="77777777" w:rsidR="00684774" w:rsidRPr="00D314A3" w:rsidRDefault="00684774" w:rsidP="00684774">
      <w:pPr>
        <w:spacing w:line="26" w:lineRule="atLeast"/>
        <w:jc w:val="both"/>
        <w:rPr>
          <w:rFonts w:cstheme="minorHAnsi"/>
          <w:b/>
          <w:sz w:val="24"/>
          <w:szCs w:val="24"/>
        </w:rPr>
      </w:pPr>
      <w:r w:rsidRPr="00D314A3">
        <w:rPr>
          <w:rFonts w:cstheme="minorHAnsi"/>
          <w:b/>
          <w:sz w:val="24"/>
          <w:szCs w:val="24"/>
          <w:lang w:bidi="et-EE"/>
        </w:rPr>
        <w:t>1. Esileht</w:t>
      </w:r>
    </w:p>
    <w:p w14:paraId="456C5042" w14:textId="77777777"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t xml:space="preserve">Alustage esimesest vahekaardist. Võtke veidi aega, et lugeda läbi sissejuhatus ja tutvuda nelja erineva küpsustasemega (s.t „Hoolime ja Vastutame“ erinevad rakendustasandid), milleni teie ettevõte võib küsimusele vastates jõuda. </w:t>
      </w:r>
    </w:p>
    <w:p w14:paraId="79CE9128" w14:textId="22F4FAF3" w:rsidR="00684774" w:rsidRDefault="002759BF" w:rsidP="00684774">
      <w:pPr>
        <w:spacing w:line="26" w:lineRule="atLeast"/>
        <w:jc w:val="both"/>
        <w:rPr>
          <w:rFonts w:eastAsia="Calibri" w:cstheme="minorHAnsi"/>
          <w:sz w:val="24"/>
          <w:szCs w:val="24"/>
          <w:lang w:bidi="et-EE"/>
        </w:rPr>
      </w:pPr>
      <w:r w:rsidRPr="002759BF">
        <w:rPr>
          <w:rFonts w:eastAsia="Calibri" w:cstheme="minorHAnsi"/>
          <w:sz w:val="24"/>
          <w:szCs w:val="24"/>
          <w:lang w:bidi="et-EE"/>
        </w:rPr>
        <w:t>Selle vahendi (tööriista) väljatöötamise konteksti hea mõistmine aitab samastuda enesehindamise vahendis (tööriistas) esitatud küsimustega.</w:t>
      </w:r>
    </w:p>
    <w:p w14:paraId="2B4BFAD8" w14:textId="77777777" w:rsidR="002759BF" w:rsidRPr="00D314A3" w:rsidRDefault="002759BF" w:rsidP="00684774">
      <w:pPr>
        <w:spacing w:line="26" w:lineRule="atLeast"/>
        <w:jc w:val="both"/>
        <w:rPr>
          <w:rFonts w:cstheme="minorHAnsi"/>
          <w:b/>
          <w:sz w:val="24"/>
          <w:szCs w:val="24"/>
        </w:rPr>
      </w:pPr>
    </w:p>
    <w:p w14:paraId="04A3AE5C" w14:textId="04B75FDC" w:rsidR="00684774" w:rsidRPr="00D314A3" w:rsidRDefault="00684774" w:rsidP="00684774">
      <w:pPr>
        <w:spacing w:line="26" w:lineRule="atLeast"/>
        <w:jc w:val="both"/>
        <w:rPr>
          <w:rFonts w:eastAsia="Calibri" w:cstheme="minorHAnsi"/>
          <w:b/>
          <w:sz w:val="24"/>
          <w:szCs w:val="24"/>
        </w:rPr>
      </w:pPr>
      <w:r w:rsidRPr="00D314A3">
        <w:rPr>
          <w:rFonts w:cstheme="minorHAnsi"/>
          <w:b/>
          <w:sz w:val="24"/>
          <w:szCs w:val="24"/>
          <w:lang w:bidi="et-EE"/>
        </w:rPr>
        <w:t>2. Alusta</w:t>
      </w:r>
      <w:r w:rsidR="002759BF">
        <w:rPr>
          <w:rFonts w:cstheme="minorHAnsi"/>
          <w:b/>
          <w:sz w:val="24"/>
          <w:szCs w:val="24"/>
          <w:lang w:bidi="et-EE"/>
        </w:rPr>
        <w:t>ge</w:t>
      </w:r>
      <w:r w:rsidRPr="00D314A3">
        <w:rPr>
          <w:rFonts w:cstheme="minorHAnsi"/>
          <w:b/>
          <w:sz w:val="24"/>
          <w:szCs w:val="24"/>
          <w:lang w:bidi="et-EE"/>
        </w:rPr>
        <w:t xml:space="preserve"> ja eeltäi</w:t>
      </w:r>
      <w:r w:rsidR="002759BF">
        <w:rPr>
          <w:rFonts w:cstheme="minorHAnsi"/>
          <w:b/>
          <w:sz w:val="24"/>
          <w:szCs w:val="24"/>
          <w:lang w:bidi="et-EE"/>
        </w:rPr>
        <w:t>tke</w:t>
      </w:r>
    </w:p>
    <w:p w14:paraId="1664B898" w14:textId="661313AE" w:rsidR="00684774" w:rsidRDefault="002759BF" w:rsidP="002759BF">
      <w:pPr>
        <w:spacing w:line="312" w:lineRule="auto"/>
        <w:jc w:val="both"/>
        <w:rPr>
          <w:rFonts w:eastAsia="Calibri" w:cstheme="minorHAnsi"/>
          <w:sz w:val="24"/>
          <w:szCs w:val="24"/>
          <w:lang w:bidi="et-EE"/>
        </w:rPr>
      </w:pPr>
      <w:r w:rsidRPr="002759BF">
        <w:rPr>
          <w:rFonts w:eastAsia="Calibri" w:cstheme="minorHAnsi"/>
          <w:sz w:val="24"/>
          <w:szCs w:val="24"/>
          <w:lang w:bidi="et-EE"/>
        </w:rPr>
        <w:t>Nende kasutajate puhul, kes on sertifitseeritud vastavalt mõnele rahvusvahelisele standardile (ISO9001, ISO14001, ISO45001, ISO50001, EMAS, RC 14001 ja RCMS, nagu on Ameerikas teada), võib vahendi (tööriista) avalehel olev „mugav nupp“ eeltäita hulga küsimusi.</w:t>
      </w:r>
      <w:r>
        <w:rPr>
          <w:rFonts w:eastAsia="Calibri" w:cstheme="minorHAnsi"/>
          <w:sz w:val="24"/>
          <w:szCs w:val="24"/>
          <w:lang w:bidi="et-EE"/>
        </w:rPr>
        <w:t xml:space="preserve"> </w:t>
      </w:r>
      <w:r w:rsidRPr="002759BF">
        <w:rPr>
          <w:rFonts w:eastAsia="Calibri" w:cstheme="minorHAnsi"/>
          <w:sz w:val="24"/>
          <w:szCs w:val="24"/>
          <w:lang w:bidi="et-EE"/>
        </w:rPr>
        <w:t>Nende standardite nõuetele vastavad vastused eeltäidetakse automaatselt, kuid kasutaja saab eeltäidetud vastuse alati käsitsi üle kirjutada.</w:t>
      </w:r>
      <w:r>
        <w:rPr>
          <w:rFonts w:eastAsia="Calibri" w:cstheme="minorHAnsi"/>
          <w:sz w:val="24"/>
          <w:szCs w:val="24"/>
          <w:lang w:bidi="et-EE"/>
        </w:rPr>
        <w:t xml:space="preserve"> </w:t>
      </w:r>
      <w:r w:rsidRPr="002759BF">
        <w:rPr>
          <w:rFonts w:eastAsia="Calibri" w:cstheme="minorHAnsi"/>
          <w:sz w:val="24"/>
          <w:szCs w:val="24"/>
          <w:lang w:bidi="et-EE"/>
        </w:rPr>
        <w:t>Eeltäidetud vastus peegeldab seda, mis on selle standardiga vähim nõutav, kuid võib-olla läheb teie organisatsioonil veelgi paremini.</w:t>
      </w:r>
      <w:r>
        <w:rPr>
          <w:rFonts w:eastAsia="Calibri" w:cstheme="minorHAnsi"/>
          <w:sz w:val="24"/>
          <w:szCs w:val="24"/>
          <w:lang w:bidi="et-EE"/>
        </w:rPr>
        <w:t xml:space="preserve"> </w:t>
      </w:r>
      <w:r w:rsidRPr="002759BF">
        <w:rPr>
          <w:rFonts w:eastAsia="Calibri" w:cstheme="minorHAnsi"/>
          <w:sz w:val="24"/>
          <w:szCs w:val="24"/>
          <w:lang w:bidi="et-EE"/>
        </w:rPr>
        <w:t xml:space="preserve">Seetõttu soovitame teil kindlasti eeltäidetud vastused üle vaadata, et näha, kas määratud punkte saab </w:t>
      </w:r>
      <w:r w:rsidRPr="002759BF">
        <w:rPr>
          <w:rFonts w:eastAsia="Calibri" w:cstheme="minorHAnsi"/>
          <w:sz w:val="24"/>
          <w:szCs w:val="24"/>
          <w:lang w:bidi="et-EE"/>
        </w:rPr>
        <w:lastRenderedPageBreak/>
        <w:t>kohandada teie tegeliku olukorraga.</w:t>
      </w:r>
      <w:r>
        <w:rPr>
          <w:rFonts w:eastAsia="Calibri" w:cstheme="minorHAnsi"/>
          <w:sz w:val="24"/>
          <w:szCs w:val="24"/>
          <w:lang w:bidi="et-EE"/>
        </w:rPr>
        <w:t xml:space="preserve"> </w:t>
      </w:r>
      <w:r w:rsidRPr="002759BF">
        <w:rPr>
          <w:rFonts w:eastAsia="Calibri" w:cstheme="minorHAnsi"/>
          <w:sz w:val="24"/>
          <w:szCs w:val="24"/>
          <w:lang w:bidi="et-EE"/>
        </w:rPr>
        <w:t>Need eeltäitmise nupud on mugav aja kokkuhoid.</w:t>
      </w:r>
    </w:p>
    <w:p w14:paraId="310A6966" w14:textId="77777777" w:rsidR="00684774" w:rsidRPr="00D314A3" w:rsidRDefault="00684774" w:rsidP="00684774">
      <w:pPr>
        <w:spacing w:line="312" w:lineRule="auto"/>
        <w:jc w:val="both"/>
        <w:rPr>
          <w:rFonts w:eastAsia="Calibri" w:cstheme="minorHAnsi"/>
          <w:sz w:val="24"/>
          <w:szCs w:val="24"/>
        </w:rPr>
      </w:pPr>
      <w:r>
        <w:rPr>
          <w:noProof/>
          <w:lang w:val="en-GB" w:eastAsia="en-GB"/>
        </w:rPr>
        <w:drawing>
          <wp:inline distT="0" distB="0" distL="0" distR="0" wp14:anchorId="04F4F961" wp14:editId="450FA31A">
            <wp:extent cx="5943600" cy="3556000"/>
            <wp:effectExtent l="57150" t="57150" r="114300" b="1206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556000"/>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777A4126" w14:textId="115E21EF" w:rsidR="00684774" w:rsidRDefault="009E0446" w:rsidP="009E0446">
      <w:pPr>
        <w:spacing w:line="312" w:lineRule="auto"/>
        <w:jc w:val="both"/>
        <w:rPr>
          <w:rFonts w:eastAsia="Calibri" w:cstheme="minorHAnsi"/>
          <w:sz w:val="24"/>
          <w:szCs w:val="24"/>
          <w:lang w:bidi="et-EE"/>
        </w:rPr>
      </w:pPr>
      <w:r w:rsidRPr="009E0446">
        <w:rPr>
          <w:rFonts w:eastAsia="Calibri" w:cstheme="minorHAnsi"/>
          <w:sz w:val="24"/>
          <w:szCs w:val="24"/>
          <w:lang w:bidi="et-EE"/>
        </w:rPr>
        <w:t>Eeltäitmise nupud ei kirjuta kunagi üle seda, mis on peatükkide vahekaartidel juba täidetud.</w:t>
      </w:r>
      <w:r>
        <w:rPr>
          <w:rFonts w:eastAsia="Calibri" w:cstheme="minorHAnsi"/>
          <w:sz w:val="24"/>
          <w:szCs w:val="24"/>
          <w:lang w:bidi="et-EE"/>
        </w:rPr>
        <w:t xml:space="preserve"> </w:t>
      </w:r>
      <w:r w:rsidRPr="009E0446">
        <w:rPr>
          <w:rFonts w:eastAsia="Calibri" w:cstheme="minorHAnsi"/>
          <w:sz w:val="24"/>
          <w:szCs w:val="24"/>
          <w:lang w:bidi="et-EE"/>
        </w:rPr>
        <w:t>Seetõttu alustage tühjadest vahekaartidest, näiteks esmalt tühjendamise („clear“) nupule vajutades (kustutab kõik täidetud väljad).</w:t>
      </w:r>
      <w:r>
        <w:rPr>
          <w:rFonts w:eastAsia="Calibri" w:cstheme="minorHAnsi"/>
          <w:sz w:val="24"/>
          <w:szCs w:val="24"/>
          <w:lang w:bidi="et-EE"/>
        </w:rPr>
        <w:t xml:space="preserve"> </w:t>
      </w:r>
      <w:r w:rsidRPr="009E0446">
        <w:rPr>
          <w:rFonts w:eastAsia="Calibri" w:cstheme="minorHAnsi"/>
          <w:sz w:val="24"/>
          <w:szCs w:val="24"/>
          <w:lang w:bidi="et-EE"/>
        </w:rPr>
        <w:t>Selleks et eeltäitmise nuppudest kõige rohkem kasu saada ja et paremat tulemuslikkust ühe standardi all mitte üle kirjutada kehvema tulemuslikkusega teise all: alustage EMASi nupuga, järgmisena RCMS-i nupp, seejärel ISO 45001 nupp ning viimasena muud nupud.</w:t>
      </w:r>
    </w:p>
    <w:p w14:paraId="28223981" w14:textId="77777777" w:rsidR="00684774" w:rsidRDefault="00684774" w:rsidP="00684774">
      <w:pPr>
        <w:spacing w:line="312" w:lineRule="auto"/>
        <w:jc w:val="both"/>
        <w:rPr>
          <w:rFonts w:eastAsia="Calibri" w:cstheme="minorHAnsi"/>
          <w:sz w:val="24"/>
          <w:szCs w:val="24"/>
        </w:rPr>
      </w:pPr>
    </w:p>
    <w:p w14:paraId="4404D684" w14:textId="77777777" w:rsidR="00684774" w:rsidRPr="005A38AF" w:rsidRDefault="00684774" w:rsidP="00684774">
      <w:pPr>
        <w:spacing w:line="26" w:lineRule="atLeast"/>
        <w:jc w:val="both"/>
        <w:rPr>
          <w:rFonts w:cstheme="minorHAnsi"/>
          <w:b/>
          <w:sz w:val="24"/>
          <w:szCs w:val="24"/>
        </w:rPr>
      </w:pPr>
      <w:r w:rsidRPr="005A38AF">
        <w:rPr>
          <w:rFonts w:cstheme="minorHAnsi"/>
          <w:b/>
          <w:sz w:val="24"/>
          <w:szCs w:val="24"/>
          <w:lang w:bidi="et-EE"/>
        </w:rPr>
        <w:t xml:space="preserve">3. Sõnastik </w:t>
      </w:r>
    </w:p>
    <w:p w14:paraId="70AA6C71" w14:textId="13FBD114" w:rsidR="00684774" w:rsidRPr="009E0446" w:rsidRDefault="009E0446" w:rsidP="009E0446">
      <w:pPr>
        <w:spacing w:line="312" w:lineRule="auto"/>
        <w:jc w:val="both"/>
        <w:rPr>
          <w:rFonts w:eastAsia="Calibri" w:cstheme="minorHAnsi"/>
          <w:sz w:val="24"/>
          <w:szCs w:val="24"/>
          <w:lang w:bidi="et-EE"/>
        </w:rPr>
      </w:pPr>
      <w:r w:rsidRPr="009E0446">
        <w:rPr>
          <w:rFonts w:eastAsia="Calibri" w:cstheme="minorHAnsi"/>
          <w:sz w:val="24"/>
          <w:szCs w:val="24"/>
          <w:lang w:bidi="et-EE"/>
        </w:rPr>
        <w:t>Selle vahekaardi alla kuuluvad nii vahendis (tööriistas) kasutatavad lühendid (küsimustes, vastustes ja/või nõuannetes) kui ka tehniliste terminite määratlused.</w:t>
      </w:r>
      <w:r>
        <w:rPr>
          <w:rFonts w:eastAsia="Calibri" w:cstheme="minorHAnsi"/>
          <w:sz w:val="24"/>
          <w:szCs w:val="24"/>
          <w:lang w:bidi="et-EE"/>
        </w:rPr>
        <w:t xml:space="preserve"> </w:t>
      </w:r>
      <w:r w:rsidRPr="009E0446">
        <w:rPr>
          <w:rFonts w:eastAsia="Calibri" w:cstheme="minorHAnsi"/>
          <w:sz w:val="24"/>
          <w:szCs w:val="24"/>
          <w:lang w:bidi="et-EE"/>
        </w:rPr>
        <w:t>Määratluse allikas on toodud viimases veerus.</w:t>
      </w:r>
    </w:p>
    <w:p w14:paraId="41DB8FB5" w14:textId="77777777" w:rsidR="00684774" w:rsidRPr="005A38AF" w:rsidRDefault="00684774" w:rsidP="00684774">
      <w:pPr>
        <w:spacing w:line="312" w:lineRule="auto"/>
        <w:jc w:val="both"/>
        <w:rPr>
          <w:rFonts w:eastAsia="Calibri" w:cstheme="minorHAnsi"/>
          <w:b/>
          <w:sz w:val="24"/>
          <w:szCs w:val="24"/>
        </w:rPr>
      </w:pPr>
    </w:p>
    <w:p w14:paraId="1F24F31D" w14:textId="77777777" w:rsidR="00684774" w:rsidRPr="00D314A3" w:rsidRDefault="00684774" w:rsidP="00684774">
      <w:pPr>
        <w:spacing w:line="26" w:lineRule="atLeast"/>
        <w:jc w:val="both"/>
        <w:rPr>
          <w:rFonts w:cstheme="minorHAnsi"/>
          <w:b/>
          <w:sz w:val="24"/>
          <w:szCs w:val="24"/>
        </w:rPr>
      </w:pPr>
      <w:r>
        <w:rPr>
          <w:rFonts w:cstheme="minorHAnsi"/>
          <w:b/>
          <w:sz w:val="24"/>
          <w:szCs w:val="24"/>
          <w:lang w:bidi="et-EE"/>
        </w:rPr>
        <w:t xml:space="preserve">4. Identifitseerimine </w:t>
      </w:r>
    </w:p>
    <w:p w14:paraId="03D484B6" w14:textId="1AB4B4B2" w:rsidR="00684774" w:rsidRDefault="009E0446" w:rsidP="009E0446">
      <w:pPr>
        <w:spacing w:line="312" w:lineRule="auto"/>
        <w:jc w:val="both"/>
        <w:rPr>
          <w:rFonts w:eastAsia="Calibri" w:cstheme="minorHAnsi"/>
          <w:sz w:val="24"/>
          <w:szCs w:val="24"/>
          <w:lang w:bidi="et-EE"/>
        </w:rPr>
      </w:pPr>
      <w:r w:rsidRPr="009E0446">
        <w:rPr>
          <w:rFonts w:eastAsia="Calibri" w:cstheme="minorHAnsi"/>
          <w:sz w:val="24"/>
          <w:szCs w:val="24"/>
          <w:lang w:bidi="et-EE"/>
        </w:rPr>
        <w:t>See on valikuline leht, kuhu saate märkida oma ettevõtte andmed ja täitmise aasta, jäädvustamise ning võrdlemise eesmärgi.</w:t>
      </w:r>
      <w:r>
        <w:rPr>
          <w:rFonts w:eastAsia="Calibri" w:cstheme="minorHAnsi"/>
          <w:sz w:val="24"/>
          <w:szCs w:val="24"/>
          <w:lang w:bidi="et-EE"/>
        </w:rPr>
        <w:t xml:space="preserve"> </w:t>
      </w:r>
      <w:r w:rsidRPr="009E0446">
        <w:rPr>
          <w:rFonts w:eastAsia="Calibri" w:cstheme="minorHAnsi"/>
          <w:sz w:val="24"/>
          <w:szCs w:val="24"/>
          <w:lang w:bidi="et-EE"/>
        </w:rPr>
        <w:t xml:space="preserve">Tegelikult saab enesehindamise vahendit (tööriista) kasutada ühe või mitme tegevuskoha hindamiseks (vt jaotist „Küsimused ja vastused“) ning </w:t>
      </w:r>
      <w:r w:rsidRPr="009E0446">
        <w:rPr>
          <w:rFonts w:eastAsia="Calibri" w:cstheme="minorHAnsi"/>
          <w:sz w:val="24"/>
          <w:szCs w:val="24"/>
          <w:lang w:bidi="et-EE"/>
        </w:rPr>
        <w:lastRenderedPageBreak/>
        <w:t>seda saab kasutada edusammude jälgimiseks igal aastal.</w:t>
      </w:r>
    </w:p>
    <w:p w14:paraId="2184C604" w14:textId="77777777" w:rsidR="009E0446" w:rsidRDefault="009E0446" w:rsidP="009E0446">
      <w:pPr>
        <w:spacing w:line="312" w:lineRule="auto"/>
        <w:jc w:val="both"/>
        <w:rPr>
          <w:rFonts w:eastAsia="Calibri" w:cstheme="minorHAnsi"/>
          <w:sz w:val="24"/>
          <w:szCs w:val="24"/>
          <w:lang w:bidi="et-EE"/>
        </w:rPr>
      </w:pPr>
    </w:p>
    <w:p w14:paraId="0AF3DC37" w14:textId="77777777" w:rsidR="00684774" w:rsidRPr="00D314A3" w:rsidRDefault="00684774" w:rsidP="00684774">
      <w:pPr>
        <w:spacing w:line="26" w:lineRule="atLeast"/>
        <w:jc w:val="both"/>
        <w:rPr>
          <w:rFonts w:cstheme="minorHAnsi"/>
          <w:sz w:val="24"/>
          <w:szCs w:val="24"/>
        </w:rPr>
      </w:pPr>
      <w:r>
        <w:rPr>
          <w:rFonts w:cstheme="minorHAnsi"/>
          <w:b/>
          <w:sz w:val="24"/>
          <w:szCs w:val="24"/>
          <w:lang w:bidi="et-EE"/>
        </w:rPr>
        <w:t xml:space="preserve">5. Küsimused peatüki kohta </w:t>
      </w:r>
    </w:p>
    <w:p w14:paraId="2E9B9297" w14:textId="00D91786" w:rsidR="009E0446" w:rsidRPr="009E0446" w:rsidRDefault="009E0446" w:rsidP="009E0446">
      <w:pPr>
        <w:spacing w:line="26" w:lineRule="atLeast"/>
        <w:jc w:val="both"/>
        <w:rPr>
          <w:rFonts w:eastAsia="Calibri" w:cstheme="minorHAnsi"/>
          <w:sz w:val="24"/>
          <w:szCs w:val="24"/>
          <w:lang w:bidi="et-EE"/>
        </w:rPr>
      </w:pPr>
      <w:r w:rsidRPr="009E0446">
        <w:rPr>
          <w:rFonts w:eastAsia="Calibri" w:cstheme="minorHAnsi"/>
          <w:sz w:val="24"/>
          <w:szCs w:val="24"/>
          <w:lang w:bidi="et-EE"/>
        </w:rPr>
        <w:t>Iga küsimuse kohta kuvatakse neli võimalikku vastust, mille küpsustase suureneb.</w:t>
      </w:r>
      <w:r>
        <w:rPr>
          <w:rFonts w:eastAsia="Calibri" w:cstheme="minorHAnsi"/>
          <w:sz w:val="24"/>
          <w:szCs w:val="24"/>
          <w:lang w:bidi="et-EE"/>
        </w:rPr>
        <w:t xml:space="preserve"> </w:t>
      </w:r>
      <w:r w:rsidRPr="009E0446">
        <w:rPr>
          <w:rFonts w:eastAsia="Calibri" w:cstheme="minorHAnsi"/>
          <w:sz w:val="24"/>
          <w:szCs w:val="24"/>
          <w:lang w:bidi="et-EE"/>
        </w:rPr>
        <w:t>Peate igale küsimusele valima oma ettevõtte jaoks kõige asjakohasema vastuse.</w:t>
      </w:r>
    </w:p>
    <w:p w14:paraId="15AEF088" w14:textId="21537FFA" w:rsidR="00684774" w:rsidRPr="00D314A3" w:rsidRDefault="009E0446" w:rsidP="009E0446">
      <w:pPr>
        <w:spacing w:line="26" w:lineRule="atLeast"/>
        <w:jc w:val="both"/>
        <w:rPr>
          <w:rFonts w:cstheme="minorHAnsi"/>
          <w:sz w:val="24"/>
          <w:szCs w:val="24"/>
        </w:rPr>
      </w:pPr>
      <w:r w:rsidRPr="009E0446">
        <w:rPr>
          <w:rFonts w:eastAsia="Calibri" w:cstheme="minorHAnsi"/>
          <w:sz w:val="24"/>
          <w:szCs w:val="24"/>
          <w:lang w:bidi="et-EE"/>
        </w:rPr>
        <w:t>Juhul kui eelvalite vahekaardil „Alustage ja eeltäitke“ teatud standardid, märgitakse vaikimisi valituks ühe või mitme standardi järgimise kõrgeimale tasemele vastavad vastused.</w:t>
      </w:r>
      <w:r w:rsidR="00684774">
        <w:rPr>
          <w:noProof/>
          <w:lang w:val="en-GB" w:eastAsia="en-GB"/>
        </w:rPr>
        <w:drawing>
          <wp:inline distT="0" distB="0" distL="0" distR="0" wp14:anchorId="03F10460" wp14:editId="504187E1">
            <wp:extent cx="5410200" cy="1829411"/>
            <wp:effectExtent l="57150" t="57150" r="114300" b="1143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3371" cy="1844009"/>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734E422F" w14:textId="77777777" w:rsidR="00684774" w:rsidRDefault="00684774" w:rsidP="00684774">
      <w:pPr>
        <w:spacing w:line="26" w:lineRule="atLeast"/>
        <w:jc w:val="both"/>
        <w:rPr>
          <w:rFonts w:cstheme="minorHAnsi"/>
          <w:sz w:val="24"/>
          <w:szCs w:val="24"/>
        </w:rPr>
      </w:pPr>
    </w:p>
    <w:p w14:paraId="1C4DE86F" w14:textId="77777777" w:rsidR="00684774" w:rsidRPr="00D314A3" w:rsidRDefault="00684774" w:rsidP="00684774">
      <w:pPr>
        <w:spacing w:line="26" w:lineRule="atLeast"/>
        <w:jc w:val="both"/>
        <w:rPr>
          <w:rFonts w:cstheme="minorHAnsi"/>
          <w:sz w:val="24"/>
          <w:szCs w:val="24"/>
        </w:rPr>
      </w:pPr>
      <w:r w:rsidRPr="00D314A3">
        <w:rPr>
          <w:rFonts w:cstheme="minorHAnsi"/>
          <w:sz w:val="24"/>
          <w:szCs w:val="24"/>
          <w:lang w:bidi="et-EE"/>
        </w:rPr>
        <w:t xml:space="preserve">Võite alati valida teise vastuse, kui see on teie organisatsiooni ja olukorra jaoks asjakohasem: </w:t>
      </w:r>
    </w:p>
    <w:p w14:paraId="73DA9867" w14:textId="77777777" w:rsidR="00684774" w:rsidRPr="00D314A3" w:rsidRDefault="00684774" w:rsidP="00684774">
      <w:pPr>
        <w:spacing w:line="26" w:lineRule="atLeast"/>
        <w:jc w:val="both"/>
        <w:rPr>
          <w:rFonts w:cstheme="minorHAnsi"/>
          <w:sz w:val="24"/>
          <w:szCs w:val="24"/>
        </w:rPr>
      </w:pPr>
      <w:r>
        <w:rPr>
          <w:noProof/>
          <w:lang w:val="en-GB" w:eastAsia="en-GB"/>
        </w:rPr>
        <w:drawing>
          <wp:inline distT="0" distB="0" distL="0" distR="0" wp14:anchorId="7D0694A2" wp14:editId="0080F926">
            <wp:extent cx="5449888" cy="1804402"/>
            <wp:effectExtent l="57150" t="57150" r="113030" b="12001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9819" cy="1817623"/>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24159C75" w14:textId="77777777" w:rsidR="00684774" w:rsidRDefault="00684774" w:rsidP="00684774">
      <w:pPr>
        <w:spacing w:line="26" w:lineRule="atLeast"/>
        <w:jc w:val="both"/>
        <w:rPr>
          <w:rFonts w:cstheme="minorHAnsi"/>
          <w:sz w:val="24"/>
          <w:szCs w:val="24"/>
        </w:rPr>
      </w:pPr>
    </w:p>
    <w:p w14:paraId="6C2003DA" w14:textId="77777777" w:rsidR="00684774" w:rsidRDefault="00684774" w:rsidP="00684774">
      <w:pPr>
        <w:spacing w:line="26" w:lineRule="atLeast"/>
        <w:jc w:val="both"/>
        <w:rPr>
          <w:rFonts w:cstheme="minorHAnsi"/>
          <w:sz w:val="24"/>
          <w:szCs w:val="24"/>
        </w:rPr>
      </w:pPr>
    </w:p>
    <w:p w14:paraId="48E39029" w14:textId="77777777" w:rsidR="009E0446" w:rsidRDefault="009E0446" w:rsidP="00684774">
      <w:pPr>
        <w:spacing w:line="26" w:lineRule="atLeast"/>
        <w:jc w:val="both"/>
        <w:rPr>
          <w:rFonts w:cstheme="minorHAnsi"/>
          <w:sz w:val="24"/>
          <w:szCs w:val="24"/>
          <w:lang w:bidi="et-EE"/>
        </w:rPr>
      </w:pPr>
    </w:p>
    <w:p w14:paraId="6C389111" w14:textId="77777777" w:rsidR="009E0446" w:rsidRDefault="009E0446" w:rsidP="00684774">
      <w:pPr>
        <w:spacing w:line="26" w:lineRule="atLeast"/>
        <w:jc w:val="both"/>
        <w:rPr>
          <w:rFonts w:cstheme="minorHAnsi"/>
          <w:sz w:val="24"/>
          <w:szCs w:val="24"/>
          <w:lang w:bidi="et-EE"/>
        </w:rPr>
      </w:pPr>
    </w:p>
    <w:p w14:paraId="242927A7" w14:textId="77777777" w:rsidR="009E0446" w:rsidRDefault="009E0446" w:rsidP="00684774">
      <w:pPr>
        <w:spacing w:line="26" w:lineRule="atLeast"/>
        <w:jc w:val="both"/>
        <w:rPr>
          <w:rFonts w:cstheme="minorHAnsi"/>
          <w:sz w:val="24"/>
          <w:szCs w:val="24"/>
          <w:lang w:bidi="et-EE"/>
        </w:rPr>
      </w:pPr>
    </w:p>
    <w:p w14:paraId="72241B19" w14:textId="77777777" w:rsidR="009E0446" w:rsidRDefault="009E0446" w:rsidP="00684774">
      <w:pPr>
        <w:spacing w:line="26" w:lineRule="atLeast"/>
        <w:jc w:val="both"/>
        <w:rPr>
          <w:rFonts w:cstheme="minorHAnsi"/>
          <w:sz w:val="24"/>
          <w:szCs w:val="24"/>
          <w:lang w:bidi="et-EE"/>
        </w:rPr>
      </w:pPr>
    </w:p>
    <w:p w14:paraId="58F1AB21" w14:textId="77777777" w:rsidR="009E0446" w:rsidRDefault="009E0446" w:rsidP="00684774">
      <w:pPr>
        <w:spacing w:line="26" w:lineRule="atLeast"/>
        <w:jc w:val="both"/>
        <w:rPr>
          <w:rFonts w:cstheme="minorHAnsi"/>
          <w:sz w:val="24"/>
          <w:szCs w:val="24"/>
          <w:lang w:bidi="et-EE"/>
        </w:rPr>
      </w:pPr>
    </w:p>
    <w:p w14:paraId="2340A9C0" w14:textId="6E3095D9" w:rsidR="00684774" w:rsidRPr="00D314A3" w:rsidRDefault="009E0446" w:rsidP="00684774">
      <w:pPr>
        <w:spacing w:line="26" w:lineRule="atLeast"/>
        <w:jc w:val="both"/>
        <w:rPr>
          <w:rFonts w:cstheme="minorHAnsi"/>
          <w:sz w:val="24"/>
          <w:szCs w:val="24"/>
        </w:rPr>
      </w:pPr>
      <w:r>
        <w:rPr>
          <w:rFonts w:cstheme="minorHAnsi"/>
          <w:sz w:val="24"/>
          <w:szCs w:val="24"/>
          <w:lang w:bidi="et-EE"/>
        </w:rPr>
        <w:lastRenderedPageBreak/>
        <w:t>K</w:t>
      </w:r>
      <w:r w:rsidR="00684774" w:rsidRPr="00D314A3">
        <w:rPr>
          <w:rFonts w:cstheme="minorHAnsi"/>
          <w:sz w:val="24"/>
          <w:szCs w:val="24"/>
          <w:lang w:bidi="et-EE"/>
        </w:rPr>
        <w:t>uid te ei tohiks jätta küsimust vastuseta:</w:t>
      </w:r>
    </w:p>
    <w:p w14:paraId="02BCDF6E" w14:textId="77777777" w:rsidR="00684774" w:rsidRDefault="00684774" w:rsidP="00684774">
      <w:pPr>
        <w:spacing w:line="26" w:lineRule="atLeast"/>
        <w:jc w:val="both"/>
        <w:rPr>
          <w:rFonts w:cstheme="minorHAnsi"/>
          <w:sz w:val="24"/>
          <w:szCs w:val="24"/>
        </w:rPr>
      </w:pPr>
      <w:r>
        <w:rPr>
          <w:noProof/>
          <w:lang w:val="en-GB" w:eastAsia="en-GB"/>
        </w:rPr>
        <w:drawing>
          <wp:inline distT="0" distB="0" distL="0" distR="0" wp14:anchorId="6EE2E8AA" wp14:editId="1204B500">
            <wp:extent cx="5441950" cy="1818053"/>
            <wp:effectExtent l="57150" t="57150" r="120650" b="1060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0204" cy="1824151"/>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22D426AD" w14:textId="77777777" w:rsidR="00684774" w:rsidRPr="00D314A3" w:rsidRDefault="00684774" w:rsidP="00684774">
      <w:pPr>
        <w:spacing w:line="26" w:lineRule="atLeast"/>
        <w:jc w:val="both"/>
        <w:rPr>
          <w:rFonts w:cstheme="minorHAnsi"/>
          <w:sz w:val="24"/>
          <w:szCs w:val="24"/>
        </w:rPr>
      </w:pPr>
    </w:p>
    <w:p w14:paraId="3FDC78AB" w14:textId="6B928F60" w:rsidR="00684774" w:rsidRPr="00D314A3" w:rsidRDefault="009E0446" w:rsidP="00684774">
      <w:pPr>
        <w:spacing w:line="26" w:lineRule="atLeast"/>
        <w:jc w:val="both"/>
        <w:rPr>
          <w:rFonts w:cstheme="minorHAnsi"/>
          <w:sz w:val="24"/>
          <w:szCs w:val="24"/>
        </w:rPr>
      </w:pPr>
      <w:r>
        <w:rPr>
          <w:rFonts w:cstheme="minorHAnsi"/>
          <w:sz w:val="24"/>
          <w:szCs w:val="24"/>
          <w:lang w:bidi="et-EE"/>
        </w:rPr>
        <w:t>V</w:t>
      </w:r>
      <w:r w:rsidR="00684774" w:rsidRPr="00D314A3">
        <w:rPr>
          <w:rFonts w:cstheme="minorHAnsi"/>
          <w:sz w:val="24"/>
          <w:szCs w:val="24"/>
          <w:lang w:bidi="et-EE"/>
        </w:rPr>
        <w:t xml:space="preserve">õi rohkem kui ühe vastusega: </w:t>
      </w:r>
    </w:p>
    <w:p w14:paraId="080DFCFC" w14:textId="77777777" w:rsidR="00684774" w:rsidRPr="00D314A3" w:rsidRDefault="00684774" w:rsidP="00684774">
      <w:pPr>
        <w:spacing w:line="26" w:lineRule="atLeast"/>
        <w:jc w:val="both"/>
        <w:rPr>
          <w:rFonts w:cstheme="minorHAnsi"/>
          <w:sz w:val="24"/>
          <w:szCs w:val="24"/>
        </w:rPr>
      </w:pPr>
      <w:r>
        <w:rPr>
          <w:noProof/>
          <w:lang w:val="en-GB" w:eastAsia="en-GB"/>
        </w:rPr>
        <w:drawing>
          <wp:inline distT="0" distB="0" distL="0" distR="0" wp14:anchorId="59A08DF3" wp14:editId="7F729205">
            <wp:extent cx="5703888" cy="1926281"/>
            <wp:effectExtent l="57150" t="57150" r="106680" b="11239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9712" cy="193162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1BAF0041" w14:textId="2BF577E5" w:rsidR="00684774" w:rsidRPr="00D314A3" w:rsidRDefault="00684774" w:rsidP="009E0446">
      <w:pPr>
        <w:spacing w:line="312" w:lineRule="auto"/>
        <w:jc w:val="both"/>
        <w:rPr>
          <w:rFonts w:eastAsia="Calibri" w:cstheme="minorHAnsi"/>
          <w:sz w:val="24"/>
          <w:szCs w:val="24"/>
          <w:lang w:bidi="et-EE"/>
        </w:rPr>
      </w:pPr>
      <w:r w:rsidRPr="00D314A3">
        <w:rPr>
          <w:rFonts w:eastAsia="Calibri" w:cstheme="minorHAnsi"/>
          <w:sz w:val="24"/>
          <w:szCs w:val="24"/>
          <w:u w:val="single"/>
          <w:lang w:bidi="et-EE"/>
        </w:rPr>
        <w:t>Märkus.</w:t>
      </w:r>
      <w:r w:rsidRPr="00D314A3">
        <w:rPr>
          <w:rFonts w:eastAsia="Calibri" w:cstheme="minorHAnsi"/>
          <w:sz w:val="24"/>
          <w:szCs w:val="24"/>
          <w:lang w:bidi="et-EE"/>
        </w:rPr>
        <w:t xml:space="preserve"> </w:t>
      </w:r>
      <w:r w:rsidR="009E0446" w:rsidRPr="009E0446">
        <w:rPr>
          <w:rFonts w:eastAsia="Calibri" w:cstheme="minorHAnsi"/>
          <w:sz w:val="24"/>
          <w:szCs w:val="24"/>
          <w:lang w:bidi="et-EE"/>
        </w:rPr>
        <w:t>Kui jätate küsimusele vastamata või kui üks küsimus on tähistatud kui vastuoluline, siis vastava peatüki punktisummat ei arvutata ning punktisumma asemel kuvatakse veateade.</w:t>
      </w:r>
      <w:r w:rsidR="009E0446">
        <w:rPr>
          <w:rFonts w:eastAsia="Calibri" w:cstheme="minorHAnsi"/>
          <w:sz w:val="24"/>
          <w:szCs w:val="24"/>
          <w:lang w:bidi="et-EE"/>
        </w:rPr>
        <w:t xml:space="preserve"> </w:t>
      </w:r>
      <w:r w:rsidR="009E0446" w:rsidRPr="009E0446">
        <w:rPr>
          <w:rFonts w:eastAsia="Calibri" w:cstheme="minorHAnsi"/>
          <w:sz w:val="24"/>
          <w:szCs w:val="24"/>
          <w:lang w:bidi="et-EE"/>
        </w:rPr>
        <w:t>Enne uue peatükiga alustamist veenduge, et kõik küsimused oleksid täidetud: kui kuvatakse veateade, ei näita see puuduvat/vastuolulist küsimust ning te peate selle üles leidma käsitsi.</w:t>
      </w:r>
      <w:r w:rsidR="009E0446">
        <w:rPr>
          <w:rFonts w:eastAsia="Calibri" w:cstheme="minorHAnsi"/>
          <w:sz w:val="24"/>
          <w:szCs w:val="24"/>
          <w:lang w:bidi="et-EE"/>
        </w:rPr>
        <w:t xml:space="preserve"> </w:t>
      </w:r>
      <w:r w:rsidR="009E0446" w:rsidRPr="009E0446">
        <w:rPr>
          <w:rFonts w:eastAsia="Calibri" w:cstheme="minorHAnsi"/>
          <w:sz w:val="24"/>
          <w:szCs w:val="24"/>
          <w:lang w:bidi="et-EE"/>
        </w:rPr>
        <w:t>Kuid küsimuste kogumites leiate kergesti puuduva või vastuolulise vastuse, sest see on tähistatud punase tekstiga „</w:t>
      </w:r>
      <w:r w:rsidR="009E0446" w:rsidRPr="009E0446">
        <w:rPr>
          <w:rFonts w:eastAsia="Calibri" w:cstheme="minorHAnsi"/>
          <w:color w:val="FF0000"/>
          <w:sz w:val="24"/>
          <w:szCs w:val="24"/>
          <w:lang w:bidi="et-EE"/>
        </w:rPr>
        <w:t>mittetäielik</w:t>
      </w:r>
      <w:r w:rsidR="009E0446" w:rsidRPr="009E0446">
        <w:rPr>
          <w:rFonts w:eastAsia="Calibri" w:cstheme="minorHAnsi"/>
          <w:sz w:val="24"/>
          <w:szCs w:val="24"/>
          <w:lang w:bidi="et-EE"/>
        </w:rPr>
        <w:t>“ või „</w:t>
      </w:r>
      <w:r w:rsidR="009E0446" w:rsidRPr="009E0446">
        <w:rPr>
          <w:rFonts w:eastAsia="Calibri" w:cstheme="minorHAnsi"/>
          <w:color w:val="FF0000"/>
          <w:sz w:val="24"/>
          <w:szCs w:val="24"/>
          <w:lang w:bidi="et-EE"/>
        </w:rPr>
        <w:t>vastuoluline</w:t>
      </w:r>
      <w:r w:rsidR="009E0446" w:rsidRPr="009E0446">
        <w:rPr>
          <w:rFonts w:eastAsia="Calibri" w:cstheme="minorHAnsi"/>
          <w:sz w:val="24"/>
          <w:szCs w:val="24"/>
          <w:lang w:bidi="et-EE"/>
        </w:rPr>
        <w:t>“.</w:t>
      </w:r>
    </w:p>
    <w:p w14:paraId="23A973A3" w14:textId="77777777" w:rsidR="00684774" w:rsidRDefault="00684774" w:rsidP="00684774">
      <w:pPr>
        <w:jc w:val="both"/>
        <w:rPr>
          <w:rFonts w:eastAsia="Calibri" w:cstheme="minorHAnsi"/>
          <w:sz w:val="24"/>
          <w:szCs w:val="24"/>
        </w:rPr>
      </w:pPr>
    </w:p>
    <w:p w14:paraId="36C60CA2" w14:textId="77777777" w:rsidR="00684774" w:rsidRDefault="00684774" w:rsidP="00684774">
      <w:pPr>
        <w:jc w:val="both"/>
        <w:rPr>
          <w:rFonts w:eastAsia="Calibri" w:cstheme="minorHAnsi"/>
          <w:sz w:val="24"/>
          <w:szCs w:val="24"/>
        </w:rPr>
      </w:pPr>
    </w:p>
    <w:p w14:paraId="66DF6337" w14:textId="77777777" w:rsidR="00684774" w:rsidRDefault="00684774" w:rsidP="00684774">
      <w:pPr>
        <w:jc w:val="both"/>
        <w:rPr>
          <w:rFonts w:eastAsia="Calibri" w:cstheme="minorHAnsi"/>
          <w:sz w:val="24"/>
          <w:szCs w:val="24"/>
        </w:rPr>
      </w:pPr>
    </w:p>
    <w:p w14:paraId="22EE0FF2" w14:textId="77777777" w:rsidR="00684774" w:rsidRDefault="00684774" w:rsidP="00684774">
      <w:pPr>
        <w:jc w:val="both"/>
        <w:rPr>
          <w:rFonts w:eastAsia="Calibri" w:cstheme="minorHAnsi"/>
          <w:sz w:val="24"/>
          <w:szCs w:val="24"/>
        </w:rPr>
      </w:pPr>
    </w:p>
    <w:p w14:paraId="21E67E06" w14:textId="03056177" w:rsidR="00684774" w:rsidRDefault="00684774" w:rsidP="00684774">
      <w:pPr>
        <w:jc w:val="both"/>
        <w:rPr>
          <w:rFonts w:eastAsia="Calibri" w:cstheme="minorHAnsi"/>
          <w:sz w:val="24"/>
          <w:szCs w:val="24"/>
        </w:rPr>
      </w:pPr>
    </w:p>
    <w:p w14:paraId="0078BA79" w14:textId="77777777" w:rsidR="009E0446" w:rsidRDefault="009E0446" w:rsidP="00684774">
      <w:pPr>
        <w:jc w:val="both"/>
        <w:rPr>
          <w:rFonts w:eastAsia="Calibri" w:cstheme="minorHAnsi"/>
          <w:sz w:val="24"/>
          <w:szCs w:val="24"/>
        </w:rPr>
      </w:pPr>
    </w:p>
    <w:p w14:paraId="227D6E1E" w14:textId="37E8C083" w:rsidR="00684774" w:rsidRPr="00D314A3" w:rsidRDefault="00684774" w:rsidP="00684774">
      <w:pPr>
        <w:jc w:val="both"/>
        <w:rPr>
          <w:rFonts w:eastAsia="Calibri" w:cstheme="minorHAnsi"/>
          <w:sz w:val="24"/>
          <w:szCs w:val="24"/>
        </w:rPr>
      </w:pPr>
      <w:r>
        <w:rPr>
          <w:rFonts w:eastAsia="Calibri" w:cstheme="minorHAnsi"/>
          <w:b/>
          <w:sz w:val="24"/>
          <w:szCs w:val="24"/>
          <w:lang w:bidi="et-EE"/>
        </w:rPr>
        <w:lastRenderedPageBreak/>
        <w:t>6. Ü</w:t>
      </w:r>
      <w:r w:rsidR="009E0446">
        <w:rPr>
          <w:rFonts w:eastAsia="Calibri" w:cstheme="minorHAnsi"/>
          <w:b/>
          <w:sz w:val="24"/>
          <w:szCs w:val="24"/>
          <w:lang w:bidi="et-EE"/>
        </w:rPr>
        <w:t>leü</w:t>
      </w:r>
      <w:r>
        <w:rPr>
          <w:rFonts w:eastAsia="Calibri" w:cstheme="minorHAnsi"/>
          <w:b/>
          <w:sz w:val="24"/>
          <w:szCs w:val="24"/>
          <w:lang w:bidi="et-EE"/>
        </w:rPr>
        <w:t>ldine tulemus</w:t>
      </w:r>
    </w:p>
    <w:p w14:paraId="3617D71B" w14:textId="7A1754BD" w:rsidR="009E0446" w:rsidRPr="009E0446" w:rsidRDefault="00684774" w:rsidP="009E0446">
      <w:pPr>
        <w:spacing w:line="312" w:lineRule="auto"/>
        <w:jc w:val="both"/>
        <w:rPr>
          <w:rFonts w:eastAsia="Calibri" w:cstheme="minorHAnsi"/>
          <w:sz w:val="24"/>
          <w:szCs w:val="24"/>
          <w:lang w:bidi="et-EE"/>
        </w:rPr>
      </w:pPr>
      <w:r>
        <w:rPr>
          <w:noProof/>
          <w:lang w:val="en-GB" w:eastAsia="en-GB"/>
        </w:rPr>
        <w:drawing>
          <wp:inline distT="0" distB="0" distL="0" distR="0" wp14:anchorId="6958B57C" wp14:editId="0B375701">
            <wp:extent cx="5943600" cy="316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68650"/>
                    </a:xfrm>
                    <a:prstGeom prst="rect">
                      <a:avLst/>
                    </a:prstGeom>
                  </pic:spPr>
                </pic:pic>
              </a:graphicData>
            </a:graphic>
          </wp:inline>
        </w:drawing>
      </w:r>
      <w:r w:rsidR="009E0446" w:rsidRPr="009E0446">
        <w:t xml:space="preserve"> </w:t>
      </w:r>
      <w:r w:rsidR="009E0446" w:rsidRPr="009E0446">
        <w:rPr>
          <w:rFonts w:eastAsia="Calibri" w:cstheme="minorHAnsi"/>
          <w:sz w:val="24"/>
          <w:szCs w:val="24"/>
          <w:lang w:bidi="et-EE"/>
        </w:rPr>
        <w:t>See vahekaart näitab teie punktisummat peatüki kohta skaalal 1 kuni 4.</w:t>
      </w:r>
      <w:r w:rsidR="009E0446">
        <w:rPr>
          <w:rFonts w:eastAsia="Calibri" w:cstheme="minorHAnsi"/>
          <w:sz w:val="24"/>
          <w:szCs w:val="24"/>
          <w:lang w:bidi="et-EE"/>
        </w:rPr>
        <w:t xml:space="preserve"> </w:t>
      </w:r>
      <w:r w:rsidR="009E0446" w:rsidRPr="009E0446">
        <w:rPr>
          <w:rFonts w:eastAsia="Calibri" w:cstheme="minorHAnsi"/>
          <w:sz w:val="24"/>
          <w:szCs w:val="24"/>
          <w:lang w:bidi="et-EE"/>
        </w:rPr>
        <w:t>Koondpunktisumma arvutatakse kõigi peatükkide kohta saadud punktisummade kaalutud keskmisena,kasutades mitme kriteeriumi analüüsi, ja see annab üldise hinnangu.</w:t>
      </w:r>
    </w:p>
    <w:p w14:paraId="4BA3E560" w14:textId="77777777" w:rsidR="009E0446" w:rsidRPr="009E0446" w:rsidRDefault="009E0446" w:rsidP="009E0446">
      <w:pPr>
        <w:spacing w:line="312" w:lineRule="auto"/>
        <w:jc w:val="both"/>
        <w:rPr>
          <w:rFonts w:eastAsia="Calibri" w:cstheme="minorHAnsi"/>
          <w:sz w:val="24"/>
          <w:szCs w:val="24"/>
          <w:lang w:bidi="et-EE"/>
        </w:rPr>
      </w:pPr>
      <w:r w:rsidRPr="009E0446">
        <w:rPr>
          <w:rFonts w:eastAsia="Calibri" w:cstheme="minorHAnsi"/>
          <w:sz w:val="24"/>
          <w:szCs w:val="24"/>
          <w:lang w:bidi="et-EE"/>
        </w:rPr>
        <w:t>Joonis pakub visuaalset ülevaadet peatükkidest, mida teie organisatsioon täidab, ja parendusvõimalustest.</w:t>
      </w:r>
    </w:p>
    <w:p w14:paraId="105D5E5D" w14:textId="68F9C271" w:rsidR="009E0446" w:rsidRDefault="009E0446" w:rsidP="009E0446">
      <w:pPr>
        <w:spacing w:line="312" w:lineRule="auto"/>
        <w:jc w:val="both"/>
        <w:rPr>
          <w:rFonts w:eastAsia="Calibri" w:cstheme="minorHAnsi"/>
          <w:sz w:val="24"/>
          <w:szCs w:val="24"/>
          <w:lang w:bidi="et-EE"/>
        </w:rPr>
      </w:pPr>
      <w:r w:rsidRPr="009E0446">
        <w:rPr>
          <w:rFonts w:eastAsia="Calibri" w:cstheme="minorHAnsi"/>
          <w:sz w:val="24"/>
          <w:szCs w:val="24"/>
          <w:lang w:bidi="et-EE"/>
        </w:rPr>
        <w:t xml:space="preserve">Kui jaotise ühe punktisumma asemel kuvatakse veateade, tähendab see, et vähemalt üks küsimus on tähistatud kui </w:t>
      </w:r>
      <w:r w:rsidRPr="009E0446">
        <w:rPr>
          <w:rFonts w:eastAsia="Calibri" w:cstheme="minorHAnsi"/>
          <w:color w:val="FF0000"/>
          <w:sz w:val="24"/>
          <w:szCs w:val="24"/>
          <w:lang w:bidi="et-EE"/>
        </w:rPr>
        <w:t>mittetäielik</w:t>
      </w:r>
      <w:r w:rsidRPr="009E0446">
        <w:rPr>
          <w:rFonts w:eastAsia="Calibri" w:cstheme="minorHAnsi"/>
          <w:sz w:val="24"/>
          <w:szCs w:val="24"/>
          <w:lang w:bidi="et-EE"/>
        </w:rPr>
        <w:t xml:space="preserve"> või </w:t>
      </w:r>
      <w:r w:rsidRPr="009E0446">
        <w:rPr>
          <w:rFonts w:eastAsia="Calibri" w:cstheme="minorHAnsi"/>
          <w:color w:val="FF0000"/>
          <w:sz w:val="24"/>
          <w:szCs w:val="24"/>
          <w:lang w:bidi="et-EE"/>
        </w:rPr>
        <w:t>vastuoluline</w:t>
      </w:r>
      <w:r w:rsidRPr="009E0446">
        <w:rPr>
          <w:rFonts w:eastAsia="Calibri" w:cstheme="minorHAnsi"/>
          <w:sz w:val="24"/>
          <w:szCs w:val="24"/>
          <w:lang w:bidi="et-EE"/>
        </w:rPr>
        <w:t>.</w:t>
      </w:r>
      <w:r>
        <w:rPr>
          <w:rFonts w:eastAsia="Calibri" w:cstheme="minorHAnsi"/>
          <w:sz w:val="24"/>
          <w:szCs w:val="24"/>
          <w:lang w:bidi="et-EE"/>
        </w:rPr>
        <w:t xml:space="preserve"> </w:t>
      </w:r>
      <w:r w:rsidRPr="009E0446">
        <w:rPr>
          <w:rFonts w:eastAsia="Calibri" w:cstheme="minorHAnsi"/>
          <w:sz w:val="24"/>
          <w:szCs w:val="24"/>
          <w:lang w:bidi="et-EE"/>
        </w:rPr>
        <w:t>Vastavale küsimusele vastamiseks peate minema tagasi selle konkreetse peatüki juurde.</w:t>
      </w:r>
    </w:p>
    <w:p w14:paraId="660039D7" w14:textId="262144B0" w:rsidR="009E0446" w:rsidRPr="004A48AF" w:rsidRDefault="00684774" w:rsidP="004A48AF">
      <w:pPr>
        <w:spacing w:line="312" w:lineRule="auto"/>
        <w:rPr>
          <w:rFonts w:eastAsia="Calibri" w:cstheme="minorHAnsi"/>
          <w:sz w:val="24"/>
          <w:szCs w:val="24"/>
          <w:lang w:bidi="et-EE"/>
        </w:rPr>
      </w:pPr>
      <w:r w:rsidRPr="004A48AF">
        <w:rPr>
          <w:rFonts w:eastAsia="Calibri" w:cstheme="minorHAnsi"/>
          <w:sz w:val="24"/>
          <w:szCs w:val="24"/>
          <w:u w:val="single"/>
          <w:lang w:bidi="et-EE"/>
        </w:rPr>
        <w:t>Nõuanne.</w:t>
      </w:r>
      <w:r w:rsidRPr="004A48AF">
        <w:rPr>
          <w:rFonts w:eastAsia="Calibri" w:cstheme="minorHAnsi"/>
          <w:sz w:val="24"/>
          <w:szCs w:val="24"/>
          <w:lang w:bidi="et-EE"/>
        </w:rPr>
        <w:t xml:space="preserve"> Mittetäielike vastuste leidmiseks tehke järgmist: </w:t>
      </w:r>
    </w:p>
    <w:p w14:paraId="47536C34" w14:textId="6D1102FA" w:rsidR="004A48AF" w:rsidRDefault="004A48AF" w:rsidP="00C70810">
      <w:pPr>
        <w:pStyle w:val="ListParagraph"/>
        <w:numPr>
          <w:ilvl w:val="0"/>
          <w:numId w:val="31"/>
        </w:numPr>
        <w:spacing w:line="312" w:lineRule="auto"/>
        <w:rPr>
          <w:rFonts w:eastAsia="Calibri" w:cstheme="minorHAnsi"/>
          <w:sz w:val="24"/>
          <w:szCs w:val="24"/>
          <w:lang w:bidi="et-EE"/>
        </w:rPr>
      </w:pPr>
      <w:r w:rsidRPr="004A48AF">
        <w:rPr>
          <w:rFonts w:eastAsia="Calibri" w:cstheme="minorHAnsi"/>
          <w:sz w:val="24"/>
          <w:szCs w:val="24"/>
          <w:lang w:bidi="et-EE"/>
        </w:rPr>
        <w:t>CTRL + F</w:t>
      </w:r>
    </w:p>
    <w:p w14:paraId="31B7DC13" w14:textId="3F66017A" w:rsidR="009E0446" w:rsidRPr="004A48AF" w:rsidRDefault="009E0446" w:rsidP="00C70810">
      <w:pPr>
        <w:pStyle w:val="ListParagraph"/>
        <w:numPr>
          <w:ilvl w:val="0"/>
          <w:numId w:val="31"/>
        </w:numPr>
        <w:spacing w:line="312" w:lineRule="auto"/>
        <w:rPr>
          <w:rFonts w:eastAsia="Calibri" w:cstheme="minorHAnsi"/>
          <w:sz w:val="24"/>
          <w:szCs w:val="24"/>
          <w:lang w:bidi="et-EE"/>
        </w:rPr>
      </w:pPr>
      <w:r w:rsidRPr="004A48AF">
        <w:rPr>
          <w:rFonts w:eastAsia="Calibri" w:cstheme="minorHAnsi"/>
          <w:sz w:val="24"/>
          <w:szCs w:val="24"/>
          <w:lang w:bidi="et-EE"/>
        </w:rPr>
        <w:t>Leidke: „mittetäielik“ (Find: „mittetäielik“)</w:t>
      </w:r>
    </w:p>
    <w:p w14:paraId="75829F1D" w14:textId="62495C50" w:rsidR="009E0446" w:rsidRPr="004A48AF" w:rsidRDefault="009E0446" w:rsidP="00C70810">
      <w:pPr>
        <w:pStyle w:val="ListParagraph"/>
        <w:numPr>
          <w:ilvl w:val="0"/>
          <w:numId w:val="31"/>
        </w:numPr>
        <w:spacing w:line="312" w:lineRule="auto"/>
        <w:rPr>
          <w:rFonts w:eastAsia="Calibri" w:cstheme="minorHAnsi"/>
          <w:sz w:val="24"/>
          <w:szCs w:val="24"/>
          <w:lang w:bidi="et-EE"/>
        </w:rPr>
      </w:pPr>
      <w:r w:rsidRPr="004A48AF">
        <w:rPr>
          <w:rFonts w:eastAsia="Calibri" w:cstheme="minorHAnsi"/>
          <w:sz w:val="24"/>
          <w:szCs w:val="24"/>
          <w:lang w:bidi="et-EE"/>
        </w:rPr>
        <w:t>„Töövihiku“ sees (Within: „workbook“)</w:t>
      </w:r>
    </w:p>
    <w:p w14:paraId="44B6BD76" w14:textId="4FA0B554" w:rsidR="00684774" w:rsidRPr="004A48AF" w:rsidRDefault="009E0446" w:rsidP="00C70810">
      <w:pPr>
        <w:pStyle w:val="ListParagraph"/>
        <w:numPr>
          <w:ilvl w:val="0"/>
          <w:numId w:val="31"/>
        </w:numPr>
        <w:spacing w:line="312" w:lineRule="auto"/>
        <w:rPr>
          <w:rFonts w:cstheme="minorHAnsi"/>
          <w:sz w:val="24"/>
          <w:szCs w:val="24"/>
        </w:rPr>
      </w:pPr>
      <w:r w:rsidRPr="004A48AF">
        <w:rPr>
          <w:rFonts w:eastAsia="Calibri" w:cstheme="minorHAnsi"/>
          <w:sz w:val="24"/>
          <w:szCs w:val="24"/>
          <w:lang w:bidi="et-EE"/>
        </w:rPr>
        <w:t>Vaadake „väärtusi“ (Look in: „Values“)</w:t>
      </w:r>
      <w:r w:rsidR="00684774" w:rsidRPr="00D314A3">
        <w:rPr>
          <w:noProof/>
          <w:lang w:val="en-GB" w:eastAsia="en-GB"/>
        </w:rPr>
        <w:lastRenderedPageBreak/>
        <w:drawing>
          <wp:inline distT="0" distB="0" distL="0" distR="0" wp14:anchorId="651165A0" wp14:editId="6774A807">
            <wp:extent cx="4654550" cy="2036445"/>
            <wp:effectExtent l="38100" t="38100" r="88900" b="971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9202"/>
                    <a:stretch/>
                  </pic:blipFill>
                  <pic:spPr bwMode="auto">
                    <a:xfrm>
                      <a:off x="0" y="0"/>
                      <a:ext cx="4654550" cy="20364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8F3C59" w14:textId="77777777" w:rsidR="00684774" w:rsidRPr="00D314A3" w:rsidRDefault="00684774" w:rsidP="00684774">
      <w:pPr>
        <w:spacing w:line="26" w:lineRule="atLeast"/>
        <w:ind w:left="360"/>
        <w:jc w:val="both"/>
        <w:rPr>
          <w:rFonts w:cstheme="minorHAnsi"/>
          <w:sz w:val="24"/>
          <w:szCs w:val="24"/>
        </w:rPr>
      </w:pPr>
    </w:p>
    <w:p w14:paraId="5F0AEC0F" w14:textId="77777777" w:rsidR="00684774" w:rsidRPr="00D314A3" w:rsidRDefault="00684774" w:rsidP="00684774">
      <w:pPr>
        <w:spacing w:line="26" w:lineRule="atLeast"/>
        <w:ind w:left="360"/>
        <w:jc w:val="both"/>
        <w:rPr>
          <w:rFonts w:cstheme="minorHAnsi"/>
          <w:sz w:val="24"/>
          <w:szCs w:val="24"/>
        </w:rPr>
      </w:pPr>
    </w:p>
    <w:p w14:paraId="410EF176" w14:textId="77777777" w:rsidR="00684774" w:rsidRPr="00D314A3" w:rsidRDefault="00684774" w:rsidP="00684774">
      <w:pPr>
        <w:spacing w:line="312" w:lineRule="auto"/>
        <w:jc w:val="both"/>
        <w:rPr>
          <w:rFonts w:eastAsia="Calibri" w:cstheme="minorHAnsi"/>
          <w:b/>
          <w:sz w:val="24"/>
          <w:szCs w:val="24"/>
        </w:rPr>
      </w:pPr>
      <w:r>
        <w:rPr>
          <w:rFonts w:eastAsia="Calibri" w:cstheme="minorHAnsi"/>
          <w:b/>
          <w:sz w:val="24"/>
          <w:szCs w:val="24"/>
          <w:lang w:bidi="et-EE"/>
        </w:rPr>
        <w:t xml:space="preserve">7. Rakendusnõuanded </w:t>
      </w:r>
    </w:p>
    <w:p w14:paraId="6B237C33" w14:textId="7A82FED1" w:rsidR="004A48AF" w:rsidRPr="004A48AF" w:rsidRDefault="004A48AF" w:rsidP="004A48AF">
      <w:pPr>
        <w:spacing w:line="312" w:lineRule="auto"/>
        <w:jc w:val="both"/>
        <w:rPr>
          <w:rFonts w:eastAsia="Calibri" w:cstheme="minorHAnsi"/>
          <w:sz w:val="24"/>
          <w:szCs w:val="24"/>
          <w:lang w:bidi="et-EE"/>
        </w:rPr>
      </w:pPr>
      <w:r w:rsidRPr="004A48AF">
        <w:rPr>
          <w:rFonts w:eastAsia="Calibri" w:cstheme="minorHAnsi"/>
          <w:sz w:val="24"/>
          <w:szCs w:val="24"/>
          <w:lang w:bidi="et-EE"/>
        </w:rPr>
        <w:t>Kui teie koondpunktisumma on arvutatud, pakub vahend (tööriist) välja mõned ideed teie punktisumma parandamiseks.</w:t>
      </w:r>
      <w:r>
        <w:rPr>
          <w:rFonts w:eastAsia="Calibri" w:cstheme="minorHAnsi"/>
          <w:sz w:val="24"/>
          <w:szCs w:val="24"/>
          <w:lang w:bidi="et-EE"/>
        </w:rPr>
        <w:t xml:space="preserve"> </w:t>
      </w:r>
      <w:r w:rsidRPr="004A48AF">
        <w:rPr>
          <w:rFonts w:eastAsia="Calibri" w:cstheme="minorHAnsi"/>
          <w:sz w:val="24"/>
          <w:szCs w:val="24"/>
          <w:lang w:bidi="et-EE"/>
        </w:rPr>
        <w:t>Teie vastuste põhjal antakse mõned praktilised rakendusnõuanded, et saavutada kõrgem küpsustase (rakendatavad protseduurid, sidusrühmadega suhtlemine ja pühendumus).</w:t>
      </w:r>
    </w:p>
    <w:p w14:paraId="69932CDD" w14:textId="7635A1A0" w:rsidR="00684774" w:rsidRPr="00D314A3" w:rsidRDefault="004A48AF" w:rsidP="004A48AF">
      <w:pPr>
        <w:spacing w:line="312" w:lineRule="auto"/>
        <w:jc w:val="both"/>
        <w:rPr>
          <w:rFonts w:eastAsia="Calibri" w:cstheme="minorHAnsi"/>
          <w:sz w:val="24"/>
          <w:szCs w:val="24"/>
          <w:lang w:bidi="et-EE"/>
        </w:rPr>
      </w:pPr>
      <w:r w:rsidRPr="004A48AF">
        <w:rPr>
          <w:rFonts w:eastAsia="Calibri" w:cstheme="minorHAnsi"/>
          <w:sz w:val="24"/>
          <w:szCs w:val="24"/>
          <w:lang w:bidi="et-EE"/>
        </w:rPr>
        <w:t>Iga küsimuse puhul on esitatud teie saadud punktid ja rakendusnõuanne, mis aitab teil jõuda selle küsimuse järgmise küpsustasemeni.</w:t>
      </w:r>
      <w:r>
        <w:rPr>
          <w:rFonts w:eastAsia="Calibri" w:cstheme="minorHAnsi"/>
          <w:sz w:val="24"/>
          <w:szCs w:val="24"/>
          <w:lang w:bidi="et-EE"/>
        </w:rPr>
        <w:t xml:space="preserve"> </w:t>
      </w:r>
      <w:r w:rsidRPr="004A48AF">
        <w:rPr>
          <w:rFonts w:eastAsia="Calibri" w:cstheme="minorHAnsi"/>
          <w:sz w:val="24"/>
          <w:szCs w:val="24"/>
          <w:lang w:bidi="et-EE"/>
        </w:rPr>
        <w:t>Selle vahekaardi vasakpoolses osas kuvatakse teie valitud vastus, samuti rahvusvahelised standardid, mis on seotud selle küsimuse järgmise küpsustasemega.</w:t>
      </w:r>
    </w:p>
    <w:p w14:paraId="4E2D025C" w14:textId="77777777" w:rsidR="00684774" w:rsidRPr="00D314A3" w:rsidRDefault="00684774" w:rsidP="00684774">
      <w:pPr>
        <w:spacing w:line="26" w:lineRule="atLeast"/>
        <w:jc w:val="both"/>
        <w:rPr>
          <w:rFonts w:cstheme="minorHAnsi"/>
          <w:sz w:val="24"/>
          <w:szCs w:val="24"/>
        </w:rPr>
      </w:pPr>
    </w:p>
    <w:p w14:paraId="037E713B" w14:textId="02867E73" w:rsidR="00684774" w:rsidRPr="004A48AF" w:rsidRDefault="00684774" w:rsidP="004A48AF">
      <w:pPr>
        <w:spacing w:line="26" w:lineRule="atLeast"/>
        <w:jc w:val="both"/>
        <w:rPr>
          <w:rFonts w:cstheme="minorHAnsi"/>
          <w:sz w:val="24"/>
          <w:szCs w:val="24"/>
        </w:rPr>
      </w:pPr>
      <w:r>
        <w:rPr>
          <w:noProof/>
          <w:lang w:val="en-GB" w:eastAsia="en-GB"/>
        </w:rPr>
        <w:drawing>
          <wp:inline distT="0" distB="0" distL="0" distR="0" wp14:anchorId="015F0CE2" wp14:editId="367DE2A4">
            <wp:extent cx="5943600" cy="2672715"/>
            <wp:effectExtent l="57150" t="57150" r="114300" b="10858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7271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24CA86C1" w14:textId="6F37345D" w:rsidR="00684774" w:rsidRPr="002A4487" w:rsidRDefault="004A48AF" w:rsidP="004A48AF">
      <w:pPr>
        <w:spacing w:line="312" w:lineRule="auto"/>
        <w:jc w:val="both"/>
        <w:rPr>
          <w:rFonts w:eastAsia="Calibri" w:cstheme="minorHAnsi"/>
          <w:sz w:val="24"/>
          <w:szCs w:val="24"/>
          <w:lang w:bidi="et-EE"/>
        </w:rPr>
      </w:pPr>
      <w:r w:rsidRPr="004A48AF">
        <w:rPr>
          <w:rFonts w:eastAsia="Calibri" w:cstheme="minorHAnsi"/>
          <w:sz w:val="24"/>
          <w:szCs w:val="24"/>
          <w:lang w:bidi="et-EE"/>
        </w:rPr>
        <w:lastRenderedPageBreak/>
        <w:t>Mõned tasemed on tunnistatud „Hoolime ja Vastutame“ programmi rakendamise võtmeks.</w:t>
      </w:r>
      <w:r>
        <w:rPr>
          <w:rFonts w:eastAsia="Calibri" w:cstheme="minorHAnsi"/>
          <w:sz w:val="24"/>
          <w:szCs w:val="24"/>
          <w:lang w:bidi="et-EE"/>
        </w:rPr>
        <w:t xml:space="preserve"> </w:t>
      </w:r>
      <w:r w:rsidRPr="004A48AF">
        <w:rPr>
          <w:rFonts w:eastAsia="Calibri" w:cstheme="minorHAnsi"/>
          <w:sz w:val="24"/>
          <w:szCs w:val="24"/>
          <w:lang w:bidi="et-EE"/>
        </w:rPr>
        <w:t>Need tasemed tuleb saavutada, et olla seotud miinimumtasemel pühendumusega „Hoolime ja Vastutame“ programmile.</w:t>
      </w:r>
      <w:r>
        <w:rPr>
          <w:rFonts w:eastAsia="Calibri" w:cstheme="minorHAnsi"/>
          <w:sz w:val="24"/>
          <w:szCs w:val="24"/>
          <w:lang w:bidi="et-EE"/>
        </w:rPr>
        <w:t xml:space="preserve"> </w:t>
      </w:r>
      <w:r w:rsidRPr="004A48AF">
        <w:rPr>
          <w:rFonts w:eastAsia="Calibri" w:cstheme="minorHAnsi"/>
          <w:sz w:val="24"/>
          <w:szCs w:val="24"/>
          <w:lang w:bidi="et-EE"/>
        </w:rPr>
        <w:t>Kui see nii ei ole, tähistatakse see punaselt kui „oluline probleem“.</w:t>
      </w:r>
      <w:r>
        <w:rPr>
          <w:rFonts w:eastAsia="Calibri" w:cstheme="minorHAnsi"/>
          <w:sz w:val="24"/>
          <w:szCs w:val="24"/>
          <w:lang w:bidi="et-EE"/>
        </w:rPr>
        <w:t xml:space="preserve"> </w:t>
      </w:r>
      <w:r w:rsidRPr="004A48AF">
        <w:rPr>
          <w:rFonts w:eastAsia="Calibri" w:cstheme="minorHAnsi"/>
          <w:sz w:val="24"/>
          <w:szCs w:val="24"/>
          <w:lang w:bidi="et-EE"/>
        </w:rPr>
        <w:t>See annab teile teatud kõrgetasemelise ülevaate prioriteetsuse tasemest küsimuste kohta, millele keskenduda.</w:t>
      </w:r>
      <w:r>
        <w:rPr>
          <w:rFonts w:eastAsia="Calibri" w:cstheme="minorHAnsi"/>
          <w:sz w:val="24"/>
          <w:szCs w:val="24"/>
          <w:lang w:bidi="et-EE"/>
        </w:rPr>
        <w:t xml:space="preserve"> </w:t>
      </w:r>
      <w:r w:rsidRPr="004A48AF">
        <w:rPr>
          <w:rFonts w:eastAsia="Calibri" w:cstheme="minorHAnsi"/>
          <w:sz w:val="24"/>
          <w:szCs w:val="24"/>
          <w:lang w:bidi="et-EE"/>
        </w:rPr>
        <w:t>Tasemed on süstemaatiliselt seatud 1. tasemele. Juhul kui 1. tase ei sisalda meetmeid, on künnisväärtuseks märgitud tase 2.</w:t>
      </w:r>
    </w:p>
    <w:p w14:paraId="08A054F0" w14:textId="77777777" w:rsidR="00684774" w:rsidRPr="00D314A3" w:rsidRDefault="00684774" w:rsidP="00684774">
      <w:pPr>
        <w:spacing w:line="312" w:lineRule="auto"/>
        <w:jc w:val="both"/>
        <w:rPr>
          <w:rFonts w:eastAsia="Calibri" w:cstheme="minorHAnsi"/>
          <w:sz w:val="24"/>
          <w:szCs w:val="24"/>
        </w:rPr>
      </w:pPr>
      <w:r w:rsidRPr="00DE0CCA">
        <w:rPr>
          <w:rFonts w:cstheme="minorHAnsi"/>
          <w:noProof/>
          <w:sz w:val="24"/>
          <w:szCs w:val="24"/>
          <w:highlight w:val="yellow"/>
          <w:lang w:val="en-GB" w:eastAsia="en-GB"/>
        </w:rPr>
        <w:drawing>
          <wp:inline distT="0" distB="0" distL="0" distR="0" wp14:anchorId="166C6B53" wp14:editId="585E0181">
            <wp:extent cx="5760720" cy="5880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588010"/>
                    </a:xfrm>
                    <a:prstGeom prst="rect">
                      <a:avLst/>
                    </a:prstGeom>
                  </pic:spPr>
                </pic:pic>
              </a:graphicData>
            </a:graphic>
          </wp:inline>
        </w:drawing>
      </w:r>
    </w:p>
    <w:p w14:paraId="09E71EDB" w14:textId="77777777" w:rsidR="00684774" w:rsidRPr="00D314A3" w:rsidRDefault="00684774" w:rsidP="00684774">
      <w:pPr>
        <w:spacing w:line="312" w:lineRule="auto"/>
        <w:jc w:val="both"/>
        <w:rPr>
          <w:rFonts w:eastAsia="Calibri" w:cstheme="minorHAnsi"/>
          <w:sz w:val="24"/>
          <w:szCs w:val="24"/>
        </w:rPr>
      </w:pPr>
    </w:p>
    <w:p w14:paraId="02977CB9" w14:textId="77777777" w:rsidR="00684774" w:rsidRPr="00D314A3" w:rsidRDefault="00684774" w:rsidP="00684774">
      <w:pPr>
        <w:spacing w:line="312" w:lineRule="auto"/>
        <w:jc w:val="both"/>
        <w:rPr>
          <w:rFonts w:eastAsia="Calibri" w:cstheme="minorHAnsi"/>
          <w:sz w:val="24"/>
          <w:szCs w:val="24"/>
        </w:rPr>
      </w:pPr>
    </w:p>
    <w:p w14:paraId="08986B6D" w14:textId="77777777"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t>Küsimuse kõrval oleva lahtri märgistamisega valite nõuanded, mida soovite parenduspunktide kokkuvõtlikus loendis näha. Need ilmuvad vahekaardil „Tegevusplaan“ (</w:t>
      </w:r>
      <w:r w:rsidRPr="00443FC3">
        <w:rPr>
          <w:rFonts w:eastAsia="Calibri" w:cstheme="minorHAnsi"/>
          <w:sz w:val="24"/>
          <w:szCs w:val="24"/>
          <w:highlight w:val="magenta"/>
          <w:lang w:bidi="et-EE"/>
        </w:rPr>
        <w:t>vt peatükk 9</w:t>
      </w:r>
      <w:r w:rsidRPr="00D314A3">
        <w:rPr>
          <w:rFonts w:eastAsia="Calibri" w:cstheme="minorHAnsi"/>
          <w:sz w:val="24"/>
          <w:szCs w:val="24"/>
          <w:lang w:bidi="et-EE"/>
        </w:rPr>
        <w:t xml:space="preserve">). </w:t>
      </w:r>
    </w:p>
    <w:p w14:paraId="5A5DDA23" w14:textId="77777777" w:rsidR="00684774" w:rsidRPr="00D314A3" w:rsidRDefault="00684774" w:rsidP="00684774">
      <w:pPr>
        <w:spacing w:line="312" w:lineRule="auto"/>
        <w:jc w:val="both"/>
        <w:rPr>
          <w:rFonts w:eastAsia="Calibri" w:cstheme="minorHAnsi"/>
          <w:sz w:val="24"/>
          <w:szCs w:val="24"/>
        </w:rPr>
      </w:pPr>
      <w:r>
        <w:rPr>
          <w:noProof/>
          <w:lang w:val="en-GB" w:eastAsia="en-GB"/>
        </w:rPr>
        <w:drawing>
          <wp:inline distT="0" distB="0" distL="0" distR="0" wp14:anchorId="296C8E1A" wp14:editId="449445ED">
            <wp:extent cx="5943600" cy="1743710"/>
            <wp:effectExtent l="57150" t="57150" r="114300" b="1231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743710"/>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5D86619F" w14:textId="77777777" w:rsidR="00684774" w:rsidRPr="00D314A3" w:rsidRDefault="00684774" w:rsidP="00684774">
      <w:pPr>
        <w:spacing w:line="312" w:lineRule="auto"/>
        <w:jc w:val="both"/>
        <w:rPr>
          <w:rFonts w:eastAsia="Calibri" w:cstheme="minorHAnsi"/>
          <w:sz w:val="24"/>
          <w:szCs w:val="24"/>
        </w:rPr>
      </w:pPr>
      <w:r w:rsidRPr="00D314A3">
        <w:rPr>
          <w:rFonts w:eastAsia="Calibri" w:cstheme="minorHAnsi"/>
          <w:sz w:val="24"/>
          <w:szCs w:val="24"/>
          <w:lang w:bidi="et-EE"/>
        </w:rPr>
        <w:br w:type="page"/>
      </w:r>
    </w:p>
    <w:p w14:paraId="075BF76B" w14:textId="77777777" w:rsidR="00684774" w:rsidRPr="00D314A3" w:rsidRDefault="00684774" w:rsidP="00684774">
      <w:pPr>
        <w:spacing w:line="312" w:lineRule="auto"/>
        <w:jc w:val="both"/>
        <w:rPr>
          <w:rFonts w:eastAsia="Calibri" w:cstheme="minorHAnsi"/>
          <w:b/>
          <w:sz w:val="24"/>
          <w:szCs w:val="24"/>
        </w:rPr>
      </w:pPr>
      <w:r>
        <w:rPr>
          <w:rFonts w:eastAsia="Calibri" w:cstheme="minorHAnsi"/>
          <w:b/>
          <w:sz w:val="24"/>
          <w:szCs w:val="24"/>
          <w:lang w:bidi="et-EE"/>
        </w:rPr>
        <w:lastRenderedPageBreak/>
        <w:t>8. Eriaruanded</w:t>
      </w:r>
    </w:p>
    <w:p w14:paraId="6E2F7180" w14:textId="3620D476" w:rsidR="00684774" w:rsidRPr="00D314A3" w:rsidRDefault="004A48AF" w:rsidP="004A48AF">
      <w:pPr>
        <w:spacing w:line="312" w:lineRule="auto"/>
        <w:jc w:val="both"/>
        <w:rPr>
          <w:rFonts w:eastAsia="Calibri" w:cstheme="minorHAnsi"/>
          <w:sz w:val="24"/>
          <w:szCs w:val="24"/>
          <w:lang w:bidi="et-EE"/>
        </w:rPr>
      </w:pPr>
      <w:r w:rsidRPr="004A48AF">
        <w:rPr>
          <w:rFonts w:eastAsia="Calibri" w:cstheme="minorHAnsi"/>
          <w:sz w:val="24"/>
          <w:szCs w:val="24"/>
          <w:lang w:bidi="et-EE"/>
        </w:rPr>
        <w:t>Sellel vahekaardil on loetletud kõik konkreetse standardiga seotud küsimused läbi kuue peatüki.</w:t>
      </w:r>
      <w:r>
        <w:rPr>
          <w:rFonts w:eastAsia="Calibri" w:cstheme="minorHAnsi"/>
          <w:sz w:val="24"/>
          <w:szCs w:val="24"/>
          <w:lang w:bidi="et-EE"/>
        </w:rPr>
        <w:t xml:space="preserve"> </w:t>
      </w:r>
      <w:r w:rsidRPr="004A48AF">
        <w:rPr>
          <w:rFonts w:eastAsia="Calibri" w:cstheme="minorHAnsi"/>
          <w:sz w:val="24"/>
          <w:szCs w:val="24"/>
          <w:lang w:bidi="et-EE"/>
        </w:rPr>
        <w:t>Kui teie vastus küsimusele jõuab punktideni, mis on samaväärsed või kõrgemad kui selle standardi ühe või mitme nõude vastavustase, tähistatakse see küsimus kui „nõuetele vastav“.</w:t>
      </w:r>
      <w:r>
        <w:rPr>
          <w:rFonts w:eastAsia="Calibri" w:cstheme="minorHAnsi"/>
          <w:sz w:val="24"/>
          <w:szCs w:val="24"/>
          <w:lang w:bidi="et-EE"/>
        </w:rPr>
        <w:t xml:space="preserve"> </w:t>
      </w:r>
      <w:r w:rsidRPr="004A48AF">
        <w:rPr>
          <w:rFonts w:eastAsia="Calibri" w:cstheme="minorHAnsi"/>
          <w:sz w:val="24"/>
          <w:szCs w:val="24"/>
          <w:lang w:bidi="et-EE"/>
        </w:rPr>
        <w:t>Kui teie punktid on madalamad, kuvatakse selle küsimuse kohta teade „suurendage punkte“.</w:t>
      </w:r>
      <w:r>
        <w:rPr>
          <w:rFonts w:eastAsia="Calibri" w:cstheme="minorHAnsi"/>
          <w:sz w:val="24"/>
          <w:szCs w:val="24"/>
          <w:lang w:bidi="et-EE"/>
        </w:rPr>
        <w:t xml:space="preserve"> </w:t>
      </w:r>
      <w:r w:rsidRPr="004A48AF">
        <w:rPr>
          <w:rFonts w:eastAsia="Calibri" w:cstheme="minorHAnsi"/>
          <w:sz w:val="24"/>
          <w:szCs w:val="24"/>
          <w:lang w:bidi="et-EE"/>
        </w:rPr>
        <w:t>Selle küsimusega seotud rakendusnõuande kasutamisega saate töötada oma punktide parandamise nimel selle küsimuse osas ja saavutada standardile vastavusega võrdväärne küpsustase.</w:t>
      </w:r>
      <w:r>
        <w:rPr>
          <w:rFonts w:eastAsia="Calibri" w:cstheme="minorHAnsi"/>
          <w:sz w:val="24"/>
          <w:szCs w:val="24"/>
          <w:lang w:bidi="et-EE"/>
        </w:rPr>
        <w:t xml:space="preserve"> </w:t>
      </w:r>
      <w:r w:rsidRPr="004A48AF">
        <w:rPr>
          <w:rFonts w:eastAsia="Calibri" w:cstheme="minorHAnsi"/>
          <w:sz w:val="24"/>
          <w:szCs w:val="24"/>
          <w:lang w:bidi="et-EE"/>
        </w:rPr>
        <w:t>Sellel vahekaardil on esitatud ainult standardi jaoks asjakohased küsimused.</w:t>
      </w:r>
    </w:p>
    <w:p w14:paraId="2D222D18" w14:textId="77777777" w:rsidR="00684774" w:rsidRPr="00D314A3" w:rsidRDefault="00684774" w:rsidP="00684774">
      <w:pPr>
        <w:spacing w:line="26" w:lineRule="atLeast"/>
        <w:jc w:val="both"/>
        <w:rPr>
          <w:rFonts w:cstheme="minorHAnsi"/>
          <w:sz w:val="24"/>
          <w:szCs w:val="24"/>
          <w:u w:val="single"/>
        </w:rPr>
      </w:pPr>
      <w:r>
        <w:rPr>
          <w:noProof/>
          <w:lang w:val="en-GB" w:eastAsia="en-GB"/>
        </w:rPr>
        <w:drawing>
          <wp:inline distT="0" distB="0" distL="0" distR="0" wp14:anchorId="074B5DB5" wp14:editId="71569C9A">
            <wp:extent cx="5943600" cy="2310765"/>
            <wp:effectExtent l="57150" t="57150" r="114300" b="1085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31076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1328B349" w14:textId="77777777" w:rsidR="00684774" w:rsidRPr="00D314A3" w:rsidRDefault="00684774" w:rsidP="00684774">
      <w:pPr>
        <w:spacing w:line="26" w:lineRule="atLeast"/>
        <w:jc w:val="both"/>
        <w:rPr>
          <w:rFonts w:cstheme="minorHAnsi"/>
          <w:sz w:val="24"/>
          <w:szCs w:val="24"/>
          <w:u w:val="single"/>
        </w:rPr>
      </w:pPr>
    </w:p>
    <w:p w14:paraId="1B72A886" w14:textId="370F4DF9" w:rsidR="00684774" w:rsidRPr="00D314A3" w:rsidRDefault="00684774" w:rsidP="004A48AF">
      <w:pPr>
        <w:spacing w:line="312" w:lineRule="auto"/>
        <w:jc w:val="both"/>
        <w:rPr>
          <w:rFonts w:eastAsia="Calibri" w:cstheme="minorHAnsi"/>
          <w:sz w:val="24"/>
          <w:szCs w:val="24"/>
          <w:lang w:bidi="et-EE"/>
        </w:rPr>
      </w:pPr>
      <w:r w:rsidRPr="00D314A3">
        <w:rPr>
          <w:rFonts w:eastAsia="Calibri" w:cstheme="minorHAnsi"/>
          <w:sz w:val="24"/>
          <w:szCs w:val="24"/>
          <w:u w:val="single"/>
          <w:lang w:bidi="et-EE"/>
        </w:rPr>
        <w:t>Märkus.</w:t>
      </w:r>
      <w:r w:rsidRPr="00D314A3">
        <w:rPr>
          <w:rFonts w:eastAsia="Calibri" w:cstheme="minorHAnsi"/>
          <w:sz w:val="24"/>
          <w:szCs w:val="24"/>
          <w:lang w:bidi="et-EE"/>
        </w:rPr>
        <w:t xml:space="preserve"> </w:t>
      </w:r>
      <w:r w:rsidR="004A48AF" w:rsidRPr="004A48AF">
        <w:rPr>
          <w:rFonts w:eastAsia="Calibri" w:cstheme="minorHAnsi"/>
          <w:sz w:val="24"/>
          <w:szCs w:val="24"/>
          <w:lang w:bidi="et-EE"/>
        </w:rPr>
        <w:t>Kui kõik konkreetse standardiga seotud küsimused on märgitud kui „nõuetele vastav“, ei tähenda see, et teie ettevõte vastab sellele standardile.</w:t>
      </w:r>
      <w:r w:rsidR="004A48AF">
        <w:rPr>
          <w:rFonts w:eastAsia="Calibri" w:cstheme="minorHAnsi"/>
          <w:sz w:val="24"/>
          <w:szCs w:val="24"/>
          <w:lang w:bidi="et-EE"/>
        </w:rPr>
        <w:t xml:space="preserve"> </w:t>
      </w:r>
      <w:r w:rsidR="004A48AF" w:rsidRPr="004A48AF">
        <w:rPr>
          <w:rFonts w:eastAsia="Calibri" w:cstheme="minorHAnsi"/>
          <w:sz w:val="24"/>
          <w:szCs w:val="24"/>
          <w:lang w:bidi="et-EE"/>
        </w:rPr>
        <w:t>Küsimused hõlmavad standardite paljusid punkte, kuid mitte kõiki.</w:t>
      </w:r>
      <w:r w:rsidR="004A48AF">
        <w:rPr>
          <w:rFonts w:eastAsia="Calibri" w:cstheme="minorHAnsi"/>
          <w:sz w:val="24"/>
          <w:szCs w:val="24"/>
          <w:lang w:bidi="et-EE"/>
        </w:rPr>
        <w:t xml:space="preserve"> </w:t>
      </w:r>
      <w:r w:rsidR="004A48AF" w:rsidRPr="004A48AF">
        <w:rPr>
          <w:rFonts w:eastAsia="Calibri" w:cstheme="minorHAnsi"/>
          <w:sz w:val="24"/>
          <w:szCs w:val="24"/>
          <w:lang w:bidi="et-EE"/>
        </w:rPr>
        <w:t>Seetõttu annab see ülevaate teie olukorrast rakendamise osas, kuid ei taga teie vastavust või seda, et kõik nõuded on täidetud.</w:t>
      </w:r>
      <w:r w:rsidRPr="00D314A3">
        <w:rPr>
          <w:rFonts w:eastAsia="Calibri" w:cstheme="minorHAnsi"/>
          <w:sz w:val="24"/>
          <w:szCs w:val="24"/>
          <w:lang w:bidi="et-EE"/>
        </w:rPr>
        <w:t xml:space="preserve">  </w:t>
      </w:r>
    </w:p>
    <w:p w14:paraId="18B7EE94" w14:textId="77777777" w:rsidR="00684774" w:rsidRPr="00D314A3" w:rsidRDefault="00684774" w:rsidP="00684774">
      <w:pPr>
        <w:spacing w:line="26" w:lineRule="atLeast"/>
        <w:jc w:val="both"/>
        <w:rPr>
          <w:rFonts w:cstheme="minorHAnsi"/>
          <w:sz w:val="24"/>
          <w:szCs w:val="24"/>
        </w:rPr>
      </w:pPr>
    </w:p>
    <w:p w14:paraId="63486BB2" w14:textId="77777777" w:rsidR="00684774" w:rsidRPr="00D314A3" w:rsidRDefault="00684774" w:rsidP="00684774">
      <w:pPr>
        <w:spacing w:line="26" w:lineRule="atLeast"/>
        <w:jc w:val="both"/>
        <w:rPr>
          <w:rFonts w:cstheme="minorHAnsi"/>
          <w:b/>
          <w:sz w:val="24"/>
          <w:szCs w:val="24"/>
        </w:rPr>
      </w:pPr>
      <w:r>
        <w:rPr>
          <w:rFonts w:cstheme="minorHAnsi"/>
          <w:b/>
          <w:sz w:val="24"/>
          <w:szCs w:val="24"/>
          <w:lang w:bidi="et-EE"/>
        </w:rPr>
        <w:t>9. SDG aruanne</w:t>
      </w:r>
    </w:p>
    <w:p w14:paraId="6C5873E3" w14:textId="3864151E" w:rsidR="00684774" w:rsidRPr="00D314A3" w:rsidRDefault="00684774" w:rsidP="00684774">
      <w:pPr>
        <w:spacing w:line="312" w:lineRule="auto"/>
        <w:jc w:val="both"/>
        <w:rPr>
          <w:rFonts w:eastAsia="Calibri" w:cstheme="minorHAnsi"/>
          <w:sz w:val="24"/>
          <w:szCs w:val="24"/>
        </w:rPr>
      </w:pPr>
      <w:r w:rsidRPr="00D314A3">
        <w:rPr>
          <w:rFonts w:cstheme="minorHAnsi"/>
          <w:sz w:val="24"/>
          <w:szCs w:val="24"/>
          <w:lang w:bidi="et-EE"/>
        </w:rPr>
        <w:t xml:space="preserve">Vahekaardil „SDG aruanne“ on loetletud küsimused, mis on seotud ühe või mitme 17 </w:t>
      </w:r>
      <w:hyperlink r:id="rId53" w:history="1">
        <w:r w:rsidR="004A48AF">
          <w:rPr>
            <w:rStyle w:val="Hyperlink"/>
            <w:rFonts w:cstheme="minorHAnsi"/>
            <w:sz w:val="24"/>
            <w:szCs w:val="24"/>
            <w:lang w:bidi="et-EE"/>
          </w:rPr>
          <w:t>säästliku (k</w:t>
        </w:r>
        <w:r w:rsidRPr="00D314A3">
          <w:rPr>
            <w:rStyle w:val="Hyperlink"/>
            <w:rFonts w:cstheme="minorHAnsi"/>
            <w:sz w:val="24"/>
            <w:szCs w:val="24"/>
            <w:lang w:bidi="et-EE"/>
          </w:rPr>
          <w:t>estliku</w:t>
        </w:r>
        <w:r w:rsidR="004A48AF">
          <w:rPr>
            <w:rStyle w:val="Hyperlink"/>
            <w:rFonts w:cstheme="minorHAnsi"/>
            <w:sz w:val="24"/>
            <w:szCs w:val="24"/>
            <w:lang w:bidi="et-EE"/>
          </w:rPr>
          <w:t>)</w:t>
        </w:r>
        <w:r w:rsidRPr="00D314A3">
          <w:rPr>
            <w:rStyle w:val="Hyperlink"/>
            <w:rFonts w:cstheme="minorHAnsi"/>
            <w:sz w:val="24"/>
            <w:szCs w:val="24"/>
            <w:lang w:bidi="et-EE"/>
          </w:rPr>
          <w:t xml:space="preserve"> arengu eesmärgiga</w:t>
        </w:r>
      </w:hyperlink>
      <w:r w:rsidRPr="00D314A3">
        <w:rPr>
          <w:rFonts w:cstheme="minorHAnsi"/>
          <w:sz w:val="24"/>
          <w:szCs w:val="24"/>
          <w:lang w:bidi="et-EE"/>
        </w:rPr>
        <w:t>. Tabel annab visuaalse ülevaate teie panustest nende</w:t>
      </w:r>
      <w:r w:rsidR="004A48AF">
        <w:rPr>
          <w:rFonts w:cstheme="minorHAnsi"/>
          <w:sz w:val="24"/>
          <w:szCs w:val="24"/>
          <w:lang w:bidi="et-EE"/>
        </w:rPr>
        <w:t>sse</w:t>
      </w:r>
      <w:r w:rsidRPr="00D314A3">
        <w:rPr>
          <w:rFonts w:cstheme="minorHAnsi"/>
          <w:sz w:val="24"/>
          <w:szCs w:val="24"/>
          <w:lang w:bidi="et-EE"/>
        </w:rPr>
        <w:t xml:space="preserve"> eesmärki</w:t>
      </w:r>
      <w:r w:rsidR="004A48AF">
        <w:rPr>
          <w:rFonts w:cstheme="minorHAnsi"/>
          <w:sz w:val="24"/>
          <w:szCs w:val="24"/>
          <w:lang w:bidi="et-EE"/>
        </w:rPr>
        <w:t>desse</w:t>
      </w:r>
      <w:r w:rsidRPr="00D314A3">
        <w:rPr>
          <w:rFonts w:cstheme="minorHAnsi"/>
          <w:sz w:val="24"/>
          <w:szCs w:val="24"/>
          <w:lang w:bidi="et-EE"/>
        </w:rPr>
        <w:t>, nagu</w:t>
      </w:r>
      <w:r w:rsidR="004A48AF">
        <w:rPr>
          <w:rFonts w:cstheme="minorHAnsi"/>
          <w:sz w:val="24"/>
          <w:szCs w:val="24"/>
          <w:lang w:bidi="et-EE"/>
        </w:rPr>
        <w:t xml:space="preserve"> see</w:t>
      </w:r>
      <w:r w:rsidRPr="00D314A3">
        <w:rPr>
          <w:rFonts w:cstheme="minorHAnsi"/>
          <w:sz w:val="24"/>
          <w:szCs w:val="24"/>
          <w:lang w:bidi="et-EE"/>
        </w:rPr>
        <w:t xml:space="preserve"> teie vastustes kajastub. </w:t>
      </w:r>
    </w:p>
    <w:p w14:paraId="6D5AEA83" w14:textId="08A82FF3" w:rsidR="004A48AF" w:rsidRPr="004A48AF" w:rsidRDefault="004A48AF" w:rsidP="004A48AF">
      <w:pPr>
        <w:spacing w:line="312" w:lineRule="auto"/>
        <w:jc w:val="both"/>
        <w:rPr>
          <w:rFonts w:eastAsia="Calibri" w:cstheme="minorHAnsi"/>
          <w:sz w:val="24"/>
          <w:szCs w:val="24"/>
          <w:lang w:bidi="et-EE"/>
        </w:rPr>
      </w:pPr>
      <w:r w:rsidRPr="004A48AF">
        <w:rPr>
          <w:rFonts w:eastAsia="Calibri" w:cstheme="minorHAnsi"/>
          <w:sz w:val="24"/>
          <w:szCs w:val="24"/>
          <w:lang w:bidi="et-EE"/>
        </w:rPr>
        <w:t>See eraldi vahekaart aitab teil tuvastada asjakohaseid SDG-sid, millesse juba panustate, või SDG-sid, millele saate edaspidi keskenduda tuvastatud meetmeid rakendades.</w:t>
      </w:r>
      <w:r>
        <w:rPr>
          <w:rFonts w:eastAsia="Calibri" w:cstheme="minorHAnsi"/>
          <w:sz w:val="24"/>
          <w:szCs w:val="24"/>
          <w:lang w:bidi="et-EE"/>
        </w:rPr>
        <w:t xml:space="preserve"> </w:t>
      </w:r>
      <w:r w:rsidRPr="004A48AF">
        <w:rPr>
          <w:rFonts w:eastAsia="Calibri" w:cstheme="minorHAnsi"/>
          <w:sz w:val="24"/>
          <w:szCs w:val="24"/>
          <w:lang w:bidi="et-EE"/>
        </w:rPr>
        <w:t>Naeratava emotikoniga roheline kast näitab, et SDG-ga vastavus on saavutatud.</w:t>
      </w:r>
      <w:r>
        <w:rPr>
          <w:rFonts w:eastAsia="Calibri" w:cstheme="minorHAnsi"/>
          <w:sz w:val="24"/>
          <w:szCs w:val="24"/>
          <w:lang w:bidi="et-EE"/>
        </w:rPr>
        <w:t xml:space="preserve"> </w:t>
      </w:r>
      <w:r w:rsidRPr="004A48AF">
        <w:rPr>
          <w:rFonts w:eastAsia="Calibri" w:cstheme="minorHAnsi"/>
          <w:sz w:val="24"/>
          <w:szCs w:val="24"/>
          <w:lang w:bidi="et-EE"/>
        </w:rPr>
        <w:t>Kollane kast märgib taset, milleni võiksite kaaluda oma punktide suurendamist, et saavutada SDG-ga vastavus.</w:t>
      </w:r>
    </w:p>
    <w:p w14:paraId="1862BEB5" w14:textId="53E39DB9" w:rsidR="00684774" w:rsidRPr="00D314A3" w:rsidRDefault="004A48AF" w:rsidP="004A48AF">
      <w:pPr>
        <w:spacing w:line="312" w:lineRule="auto"/>
        <w:jc w:val="both"/>
        <w:rPr>
          <w:rFonts w:eastAsia="Calibri" w:cstheme="minorHAnsi"/>
          <w:sz w:val="24"/>
          <w:szCs w:val="24"/>
        </w:rPr>
      </w:pPr>
      <w:r w:rsidRPr="004A48AF">
        <w:rPr>
          <w:rFonts w:eastAsia="Calibri" w:cstheme="minorHAnsi"/>
          <w:sz w:val="24"/>
          <w:szCs w:val="24"/>
          <w:lang w:bidi="et-EE"/>
        </w:rPr>
        <w:lastRenderedPageBreak/>
        <w:t>Andmete puudumisel kuvatakse teade „palun täitke“.</w:t>
      </w:r>
    </w:p>
    <w:p w14:paraId="1F3AE752" w14:textId="77777777" w:rsidR="00684774" w:rsidRPr="00D314A3" w:rsidRDefault="00684774" w:rsidP="00684774">
      <w:pPr>
        <w:spacing w:line="312" w:lineRule="auto"/>
        <w:jc w:val="both"/>
        <w:rPr>
          <w:rFonts w:eastAsia="Calibri" w:cstheme="minorHAnsi"/>
          <w:sz w:val="24"/>
          <w:szCs w:val="24"/>
        </w:rPr>
      </w:pPr>
      <w:r>
        <w:rPr>
          <w:noProof/>
          <w:lang w:val="en-GB" w:eastAsia="en-GB"/>
        </w:rPr>
        <w:drawing>
          <wp:inline distT="0" distB="0" distL="0" distR="0" wp14:anchorId="22C2B476" wp14:editId="2291D7BA">
            <wp:extent cx="5943600" cy="2314575"/>
            <wp:effectExtent l="57150" t="57150" r="114300" b="1238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31457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31C8E5CB" w14:textId="77777777" w:rsidR="00684774" w:rsidRPr="00D314A3" w:rsidRDefault="00684774" w:rsidP="00684774">
      <w:pPr>
        <w:spacing w:line="26" w:lineRule="atLeast"/>
        <w:jc w:val="both"/>
        <w:rPr>
          <w:rFonts w:cstheme="minorHAnsi"/>
          <w:sz w:val="24"/>
          <w:szCs w:val="24"/>
        </w:rPr>
      </w:pPr>
    </w:p>
    <w:p w14:paraId="03246EA6" w14:textId="77777777" w:rsidR="00684774" w:rsidRPr="00D314A3" w:rsidRDefault="00684774" w:rsidP="00684774">
      <w:pPr>
        <w:spacing w:line="26" w:lineRule="atLeast"/>
        <w:jc w:val="both"/>
        <w:rPr>
          <w:rFonts w:cstheme="minorHAnsi"/>
          <w:b/>
          <w:sz w:val="24"/>
          <w:szCs w:val="24"/>
        </w:rPr>
      </w:pPr>
      <w:r>
        <w:rPr>
          <w:rFonts w:cstheme="minorHAnsi"/>
          <w:b/>
          <w:sz w:val="24"/>
          <w:szCs w:val="24"/>
          <w:lang w:bidi="et-EE"/>
        </w:rPr>
        <w:t xml:space="preserve">10. Tegevusplaan </w:t>
      </w:r>
    </w:p>
    <w:p w14:paraId="27B577E0" w14:textId="77777777" w:rsidR="00684774" w:rsidRPr="00D314A3" w:rsidRDefault="00684774" w:rsidP="00684774">
      <w:pPr>
        <w:spacing w:line="26" w:lineRule="atLeast"/>
        <w:jc w:val="both"/>
        <w:rPr>
          <w:rFonts w:cstheme="minorHAnsi"/>
          <w:sz w:val="24"/>
          <w:szCs w:val="24"/>
        </w:rPr>
      </w:pPr>
      <w:r w:rsidRPr="00D314A3">
        <w:rPr>
          <w:rFonts w:cstheme="minorHAnsi"/>
          <w:sz w:val="24"/>
          <w:szCs w:val="24"/>
          <w:lang w:bidi="et-EE"/>
        </w:rPr>
        <w:t xml:space="preserve">Sellel vahekaardil loetletakse kõik vahekaardil „Nõuanded“ märgistatud rakendamisnõuanded. </w:t>
      </w:r>
    </w:p>
    <w:p w14:paraId="0CC35B83" w14:textId="77777777" w:rsidR="004A48AF" w:rsidRPr="004A48AF" w:rsidRDefault="00684774" w:rsidP="004A48AF">
      <w:pPr>
        <w:spacing w:line="26" w:lineRule="atLeast"/>
        <w:jc w:val="both"/>
        <w:rPr>
          <w:rFonts w:cstheme="minorHAnsi"/>
          <w:sz w:val="24"/>
          <w:szCs w:val="24"/>
          <w:lang w:bidi="et-EE"/>
        </w:rPr>
      </w:pPr>
      <w:r w:rsidRPr="00D314A3">
        <w:rPr>
          <w:rFonts w:cstheme="minorHAnsi"/>
          <w:sz w:val="24"/>
          <w:szCs w:val="24"/>
          <w:u w:val="single"/>
          <w:lang w:bidi="et-EE"/>
        </w:rPr>
        <w:t>Oluline.</w:t>
      </w:r>
      <w:r w:rsidRPr="00D314A3">
        <w:rPr>
          <w:rFonts w:cstheme="minorHAnsi"/>
          <w:sz w:val="24"/>
          <w:szCs w:val="24"/>
          <w:lang w:bidi="et-EE"/>
        </w:rPr>
        <w:t xml:space="preserve"> </w:t>
      </w:r>
      <w:r w:rsidR="004A48AF" w:rsidRPr="004A48AF">
        <w:rPr>
          <w:rFonts w:cstheme="minorHAnsi"/>
          <w:sz w:val="24"/>
          <w:szCs w:val="24"/>
          <w:lang w:bidi="et-EE"/>
        </w:rPr>
        <w:t>Selle lehe värskendamiseks värskeimate teie poolt märgitud rakendusnõuannetega klõpsake nupul „uuenda“, et näha neid sellele vahekaardile ilmumas.</w:t>
      </w:r>
    </w:p>
    <w:p w14:paraId="4A919E0A" w14:textId="77777777" w:rsidR="00684774" w:rsidRPr="00D314A3" w:rsidRDefault="00684774" w:rsidP="00684774">
      <w:pPr>
        <w:spacing w:line="26" w:lineRule="atLeast"/>
        <w:jc w:val="both"/>
        <w:rPr>
          <w:rFonts w:cstheme="minorHAnsi"/>
          <w:sz w:val="24"/>
          <w:szCs w:val="24"/>
        </w:rPr>
      </w:pPr>
      <w:r>
        <w:rPr>
          <w:noProof/>
          <w:lang w:val="en-GB" w:eastAsia="en-GB"/>
        </w:rPr>
        <w:drawing>
          <wp:inline distT="0" distB="0" distL="0" distR="0" wp14:anchorId="500DD1A3" wp14:editId="3D30369A">
            <wp:extent cx="5943600" cy="1303655"/>
            <wp:effectExtent l="57150" t="57150" r="114300" b="10604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0365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14:paraId="5D4935EA" w14:textId="77777777" w:rsidR="004A48AF" w:rsidRPr="00D314A3" w:rsidRDefault="004A48AF" w:rsidP="004A48AF">
      <w:pPr>
        <w:spacing w:line="26" w:lineRule="atLeast"/>
        <w:jc w:val="both"/>
        <w:rPr>
          <w:rFonts w:cstheme="minorHAnsi"/>
          <w:sz w:val="24"/>
          <w:szCs w:val="24"/>
        </w:rPr>
      </w:pPr>
      <w:r w:rsidRPr="004A48AF">
        <w:rPr>
          <w:rFonts w:cstheme="minorHAnsi"/>
          <w:sz w:val="24"/>
          <w:szCs w:val="24"/>
          <w:lang w:bidi="et-EE"/>
        </w:rPr>
        <w:t>Teil on võimalus lisada teatud nõuandega seotud teavet, et tõhusalt rakendada parendusmeetmeid.</w:t>
      </w:r>
    </w:p>
    <w:p w14:paraId="01440E19" w14:textId="77777777" w:rsidR="00684774" w:rsidRPr="00D314A3" w:rsidRDefault="00684774" w:rsidP="00684774">
      <w:pPr>
        <w:spacing w:line="26" w:lineRule="atLeast"/>
        <w:jc w:val="both"/>
        <w:rPr>
          <w:rFonts w:cstheme="minorHAnsi"/>
          <w:sz w:val="24"/>
          <w:szCs w:val="24"/>
        </w:rPr>
      </w:pPr>
    </w:p>
    <w:p w14:paraId="2ADD84AA" w14:textId="637F898A" w:rsidR="00684774" w:rsidRPr="00D314A3" w:rsidRDefault="00684774" w:rsidP="00684774">
      <w:pPr>
        <w:spacing w:line="312" w:lineRule="auto"/>
        <w:jc w:val="both"/>
        <w:rPr>
          <w:rFonts w:cstheme="minorHAnsi"/>
          <w:sz w:val="24"/>
          <w:szCs w:val="24"/>
        </w:rPr>
      </w:pPr>
      <w:r w:rsidRPr="00D314A3">
        <w:rPr>
          <w:rFonts w:eastAsia="Calibri" w:cstheme="minorHAnsi"/>
          <w:b/>
          <w:sz w:val="24"/>
          <w:szCs w:val="24"/>
          <w:lang w:bidi="et-EE"/>
        </w:rPr>
        <w:t>11. Tehnili</w:t>
      </w:r>
      <w:r w:rsidR="00ED3F83">
        <w:rPr>
          <w:rFonts w:eastAsia="Calibri" w:cstheme="minorHAnsi"/>
          <w:b/>
          <w:sz w:val="24"/>
          <w:szCs w:val="24"/>
          <w:lang w:bidi="et-EE"/>
        </w:rPr>
        <w:t>ne leht</w:t>
      </w:r>
    </w:p>
    <w:p w14:paraId="0F372E5A" w14:textId="77777777" w:rsidR="00684774" w:rsidRPr="00D314A3" w:rsidRDefault="00684774" w:rsidP="00684774">
      <w:pPr>
        <w:spacing w:line="312" w:lineRule="auto"/>
        <w:jc w:val="both"/>
        <w:rPr>
          <w:rFonts w:cstheme="minorHAnsi"/>
          <w:b/>
          <w:sz w:val="24"/>
          <w:szCs w:val="24"/>
        </w:rPr>
      </w:pPr>
      <w:r w:rsidRPr="00D314A3">
        <w:rPr>
          <w:rFonts w:cstheme="minorHAnsi"/>
          <w:b/>
          <w:sz w:val="24"/>
          <w:szCs w:val="24"/>
          <w:lang w:bidi="et-EE"/>
        </w:rPr>
        <w:t xml:space="preserve">12. Tehniline SDG </w:t>
      </w:r>
    </w:p>
    <w:p w14:paraId="57468FFF" w14:textId="05DD4DE7" w:rsidR="00684774" w:rsidRPr="00DE6D6F" w:rsidRDefault="00ED3F83" w:rsidP="00684774">
      <w:pPr>
        <w:spacing w:line="26" w:lineRule="atLeast"/>
        <w:jc w:val="both"/>
        <w:rPr>
          <w:rFonts w:eastAsia="Times New Roman" w:cstheme="minorHAnsi"/>
          <w:b/>
          <w:color w:val="C0504D" w:themeColor="accent2"/>
          <w:sz w:val="24"/>
          <w:szCs w:val="24"/>
        </w:rPr>
      </w:pPr>
      <w:r w:rsidRPr="00ED3F83">
        <w:rPr>
          <w:rFonts w:cstheme="minorHAnsi"/>
          <w:sz w:val="24"/>
          <w:szCs w:val="24"/>
          <w:lang w:bidi="et-EE"/>
        </w:rPr>
        <w:t>Neid vahekaarte ei tohiks muuta, kuna need on vahendi (tööriista) hea toimimise seisukohalt üliolulised.</w:t>
      </w:r>
      <w:r w:rsidR="00684774" w:rsidRPr="00D314A3">
        <w:rPr>
          <w:rFonts w:cstheme="minorHAnsi"/>
          <w:sz w:val="24"/>
          <w:szCs w:val="24"/>
          <w:lang w:bidi="et-EE"/>
        </w:rPr>
        <w:br w:type="column"/>
      </w:r>
      <w:r w:rsidR="00684774" w:rsidRPr="00DE6D6F">
        <w:rPr>
          <w:rFonts w:cstheme="minorHAnsi"/>
          <w:b/>
          <w:color w:val="C0504D" w:themeColor="accent2"/>
          <w:sz w:val="24"/>
          <w:szCs w:val="24"/>
          <w:lang w:bidi="et-EE"/>
        </w:rPr>
        <w:lastRenderedPageBreak/>
        <w:t>6.4 Küsimused ja vastused</w:t>
      </w:r>
    </w:p>
    <w:p w14:paraId="490F136F" w14:textId="77777777" w:rsidR="00684774" w:rsidRPr="00295C2D" w:rsidRDefault="00684774" w:rsidP="00295C2D">
      <w:pPr>
        <w:spacing w:line="26" w:lineRule="atLeast"/>
        <w:jc w:val="both"/>
        <w:rPr>
          <w:rFonts w:eastAsia="Times New Roman" w:cstheme="minorHAnsi"/>
          <w:color w:val="C0504D" w:themeColor="accent2"/>
          <w:sz w:val="24"/>
          <w:szCs w:val="24"/>
          <w:lang w:bidi="et-EE"/>
        </w:rPr>
      </w:pPr>
      <w:r w:rsidRPr="00295C2D">
        <w:rPr>
          <w:rFonts w:eastAsia="Times New Roman" w:cstheme="minorHAnsi"/>
          <w:color w:val="C0504D" w:themeColor="accent2"/>
          <w:sz w:val="24"/>
          <w:szCs w:val="24"/>
          <w:lang w:bidi="et-EE"/>
        </w:rPr>
        <w:t>1. Kas enesehindamine peaks toimuma tegevuskoha või ettevõtte tasandil?</w:t>
      </w:r>
    </w:p>
    <w:p w14:paraId="62697572" w14:textId="66FB5481" w:rsidR="00684774" w:rsidRDefault="00ED3F83" w:rsidP="00ED3F83">
      <w:pPr>
        <w:spacing w:line="312" w:lineRule="auto"/>
        <w:jc w:val="both"/>
        <w:rPr>
          <w:rFonts w:eastAsia="Calibri" w:cstheme="minorHAnsi"/>
          <w:sz w:val="24"/>
          <w:szCs w:val="24"/>
          <w:lang w:bidi="et-EE"/>
        </w:rPr>
      </w:pPr>
      <w:r w:rsidRPr="00ED3F83">
        <w:rPr>
          <w:rFonts w:eastAsia="Calibri" w:cstheme="minorHAnsi"/>
          <w:sz w:val="24"/>
          <w:szCs w:val="24"/>
          <w:lang w:bidi="et-EE"/>
        </w:rPr>
        <w:t>Selle vahendi (tööriista) eesmärk on aidata ettevõtetel teha parendusi tegevuskoha tasandil.</w:t>
      </w:r>
      <w:r>
        <w:rPr>
          <w:rFonts w:eastAsia="Calibri" w:cstheme="minorHAnsi"/>
          <w:sz w:val="24"/>
          <w:szCs w:val="24"/>
          <w:lang w:bidi="et-EE"/>
        </w:rPr>
        <w:t xml:space="preserve"> </w:t>
      </w:r>
      <w:r w:rsidRPr="00ED3F83">
        <w:rPr>
          <w:rFonts w:eastAsia="Calibri" w:cstheme="minorHAnsi"/>
          <w:sz w:val="24"/>
          <w:szCs w:val="24"/>
          <w:lang w:bidi="et-EE"/>
        </w:rPr>
        <w:t>Seejärel on organisatsiooni otsustada, kuidas enesehindamist läbi viia, et seda eesmärki saavutada.</w:t>
      </w:r>
      <w:r>
        <w:rPr>
          <w:rFonts w:eastAsia="Calibri" w:cstheme="minorHAnsi"/>
          <w:sz w:val="24"/>
          <w:szCs w:val="24"/>
          <w:lang w:bidi="et-EE"/>
        </w:rPr>
        <w:t xml:space="preserve"> </w:t>
      </w:r>
      <w:r w:rsidRPr="00ED3F83">
        <w:rPr>
          <w:rFonts w:eastAsia="Calibri" w:cstheme="minorHAnsi"/>
          <w:sz w:val="24"/>
          <w:szCs w:val="24"/>
          <w:lang w:bidi="et-EE"/>
        </w:rPr>
        <w:t>Mõned organisatsioonid võivad otsustada seda täita tegevuskoha tasandil.</w:t>
      </w:r>
      <w:r>
        <w:rPr>
          <w:rFonts w:eastAsia="Calibri" w:cstheme="minorHAnsi"/>
          <w:sz w:val="24"/>
          <w:szCs w:val="24"/>
          <w:lang w:bidi="et-EE"/>
        </w:rPr>
        <w:t xml:space="preserve"> </w:t>
      </w:r>
      <w:r w:rsidRPr="00ED3F83">
        <w:rPr>
          <w:rFonts w:eastAsia="Calibri" w:cstheme="minorHAnsi"/>
          <w:sz w:val="24"/>
          <w:szCs w:val="24"/>
          <w:lang w:bidi="et-EE"/>
        </w:rPr>
        <w:t>Seda tehes võivad mitme tegevuskohaga ettevõtted kasutada enesehindamist ka nende tegevuskohtade võrdlemise vahendina.</w:t>
      </w:r>
      <w:r>
        <w:rPr>
          <w:rFonts w:eastAsia="Calibri" w:cstheme="minorHAnsi"/>
          <w:sz w:val="24"/>
          <w:szCs w:val="24"/>
          <w:lang w:bidi="et-EE"/>
        </w:rPr>
        <w:t xml:space="preserve"> </w:t>
      </w:r>
      <w:r w:rsidRPr="00ED3F83">
        <w:rPr>
          <w:rFonts w:eastAsia="Calibri" w:cstheme="minorHAnsi"/>
          <w:sz w:val="24"/>
          <w:szCs w:val="24"/>
          <w:lang w:bidi="et-EE"/>
        </w:rPr>
        <w:t>Selle teabe jagamisel organisatsiooni sees saab raamistik olla abivahendiks teadmiste jagamisele ja üksteise praktikatest õppimisele.</w:t>
      </w:r>
      <w:r>
        <w:rPr>
          <w:rFonts w:eastAsia="Calibri" w:cstheme="minorHAnsi"/>
          <w:sz w:val="24"/>
          <w:szCs w:val="24"/>
          <w:lang w:bidi="et-EE"/>
        </w:rPr>
        <w:t xml:space="preserve"> </w:t>
      </w:r>
      <w:r w:rsidRPr="00ED3F83">
        <w:rPr>
          <w:rFonts w:eastAsia="Calibri" w:cstheme="minorHAnsi"/>
          <w:sz w:val="24"/>
          <w:szCs w:val="24"/>
          <w:lang w:bidi="et-EE"/>
        </w:rPr>
        <w:t>Teised organisatsioonid võivad otsustada teha analüüsi ettevõtte tasandil, eriti juhul, kui juhtimisviisid on tegevuskohtade vahel sügavalt ühtlustatud.</w:t>
      </w:r>
    </w:p>
    <w:p w14:paraId="02CB7461" w14:textId="77777777" w:rsidR="00684774" w:rsidRPr="00D314A3" w:rsidRDefault="00684774" w:rsidP="00684774">
      <w:pPr>
        <w:spacing w:line="312" w:lineRule="auto"/>
        <w:jc w:val="both"/>
        <w:rPr>
          <w:rFonts w:eastAsia="Calibri" w:cstheme="minorHAnsi"/>
          <w:sz w:val="24"/>
          <w:szCs w:val="24"/>
        </w:rPr>
      </w:pPr>
    </w:p>
    <w:p w14:paraId="523C582C" w14:textId="77777777" w:rsidR="00684774" w:rsidRPr="00295C2D" w:rsidRDefault="00684774" w:rsidP="00295C2D">
      <w:pPr>
        <w:spacing w:line="26" w:lineRule="atLeast"/>
        <w:jc w:val="both"/>
        <w:rPr>
          <w:rFonts w:eastAsia="Times New Roman" w:cstheme="minorHAnsi"/>
          <w:color w:val="C0504D" w:themeColor="accent2"/>
          <w:sz w:val="24"/>
          <w:szCs w:val="24"/>
          <w:lang w:bidi="et-EE"/>
        </w:rPr>
      </w:pPr>
      <w:r w:rsidRPr="00295C2D">
        <w:rPr>
          <w:rFonts w:eastAsia="Times New Roman" w:cstheme="minorHAnsi"/>
          <w:color w:val="C0504D" w:themeColor="accent2"/>
          <w:sz w:val="24"/>
          <w:szCs w:val="24"/>
          <w:lang w:bidi="et-EE"/>
        </w:rPr>
        <w:t xml:space="preserve">2. Kuidas määratleti kaalumistegurid? </w:t>
      </w:r>
    </w:p>
    <w:p w14:paraId="700F6CE5" w14:textId="767162D0" w:rsidR="00684774" w:rsidRPr="00D314A3" w:rsidRDefault="00684774" w:rsidP="00684774">
      <w:pPr>
        <w:spacing w:line="312" w:lineRule="auto"/>
        <w:jc w:val="both"/>
        <w:rPr>
          <w:rFonts w:eastAsia="Calibri" w:cstheme="minorHAnsi"/>
          <w:color w:val="7030A0"/>
          <w:sz w:val="24"/>
          <w:szCs w:val="24"/>
        </w:rPr>
      </w:pPr>
      <w:r w:rsidRPr="00D314A3">
        <w:rPr>
          <w:rFonts w:eastAsia="Calibri" w:cstheme="minorHAnsi"/>
          <w:sz w:val="24"/>
          <w:szCs w:val="24"/>
          <w:lang w:bidi="et-EE"/>
        </w:rPr>
        <w:t xml:space="preserve">Erinevate peatükkide panus </w:t>
      </w:r>
      <w:r w:rsidR="00ED3F83">
        <w:rPr>
          <w:rFonts w:eastAsia="Calibri" w:cstheme="minorHAnsi"/>
          <w:sz w:val="24"/>
          <w:szCs w:val="24"/>
          <w:lang w:bidi="et-EE"/>
        </w:rPr>
        <w:t>üleüldisesse punktisummasse</w:t>
      </w:r>
      <w:r w:rsidRPr="00D314A3">
        <w:rPr>
          <w:rFonts w:eastAsia="Calibri" w:cstheme="minorHAnsi"/>
          <w:sz w:val="24"/>
          <w:szCs w:val="24"/>
          <w:lang w:bidi="et-EE"/>
        </w:rPr>
        <w:t xml:space="preserve"> on järgmine: </w:t>
      </w:r>
    </w:p>
    <w:p w14:paraId="1AD18707" w14:textId="77777777" w:rsidR="00684774" w:rsidRDefault="00684774" w:rsidP="00684774">
      <w:pPr>
        <w:spacing w:line="312" w:lineRule="auto"/>
        <w:jc w:val="both"/>
        <w:rPr>
          <w:rFonts w:eastAsia="Calibri" w:cstheme="minorHAnsi"/>
          <w:sz w:val="24"/>
          <w:szCs w:val="24"/>
        </w:rPr>
      </w:pPr>
      <w:r>
        <w:rPr>
          <w:noProof/>
          <w:lang w:val="en-GB" w:eastAsia="en-GB"/>
        </w:rPr>
        <w:drawing>
          <wp:inline distT="0" distB="0" distL="0" distR="0" wp14:anchorId="7DAB8A5B" wp14:editId="38E7D226">
            <wp:extent cx="4525341" cy="2235596"/>
            <wp:effectExtent l="0" t="0" r="889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7785" cy="2246684"/>
                    </a:xfrm>
                    <a:prstGeom prst="rect">
                      <a:avLst/>
                    </a:prstGeom>
                  </pic:spPr>
                </pic:pic>
              </a:graphicData>
            </a:graphic>
          </wp:inline>
        </w:drawing>
      </w:r>
    </w:p>
    <w:p w14:paraId="6E65261D" w14:textId="0F6A4982" w:rsidR="00ED3F83" w:rsidRPr="00ED3F83" w:rsidRDefault="00ED3F83" w:rsidP="00ED3F83">
      <w:pPr>
        <w:spacing w:line="312" w:lineRule="auto"/>
        <w:jc w:val="both"/>
        <w:rPr>
          <w:rFonts w:eastAsia="Calibri" w:cstheme="minorHAnsi"/>
          <w:sz w:val="24"/>
          <w:szCs w:val="24"/>
          <w:lang w:bidi="et-EE"/>
        </w:rPr>
      </w:pPr>
      <w:r w:rsidRPr="00ED3F83">
        <w:rPr>
          <w:rFonts w:eastAsia="Calibri" w:cstheme="minorHAnsi"/>
          <w:sz w:val="24"/>
          <w:szCs w:val="24"/>
          <w:lang w:bidi="et-EE"/>
        </w:rPr>
        <w:t>Peatükk 2 „Inimeste ja keskkonna kaitsmine“ ehk suurima küsimuste kogumiga peatükk on ka peatükk, millel on lõpliku punktisumma arvutamisel kõige suurem kaal.</w:t>
      </w:r>
      <w:r>
        <w:rPr>
          <w:rFonts w:eastAsia="Calibri" w:cstheme="minorHAnsi"/>
          <w:sz w:val="24"/>
          <w:szCs w:val="24"/>
          <w:lang w:bidi="et-EE"/>
        </w:rPr>
        <w:t xml:space="preserve"> </w:t>
      </w:r>
      <w:r w:rsidRPr="00ED3F83">
        <w:rPr>
          <w:rFonts w:eastAsia="Calibri" w:cstheme="minorHAnsi"/>
          <w:sz w:val="24"/>
          <w:szCs w:val="24"/>
          <w:lang w:bidi="et-EE"/>
        </w:rPr>
        <w:t>„Ettevõtte juhtimiskultuur“ ja „Jätkusuutlikkusse panustamine“ on ka suhteliselt olulised, kuigi kaalude erinevused kuue peatüki vahel on üsna väikesed.</w:t>
      </w:r>
    </w:p>
    <w:p w14:paraId="73BFB935" w14:textId="397424A4" w:rsidR="00684774" w:rsidRDefault="00ED3F83" w:rsidP="00ED3F83">
      <w:pPr>
        <w:spacing w:line="312" w:lineRule="auto"/>
        <w:jc w:val="both"/>
        <w:rPr>
          <w:rFonts w:eastAsia="Calibri" w:cstheme="minorHAnsi"/>
          <w:sz w:val="24"/>
          <w:szCs w:val="24"/>
        </w:rPr>
      </w:pPr>
      <w:r w:rsidRPr="00ED3F83">
        <w:rPr>
          <w:rFonts w:eastAsia="Calibri" w:cstheme="minorHAnsi"/>
          <w:sz w:val="24"/>
          <w:szCs w:val="24"/>
          <w:lang w:bidi="et-EE"/>
        </w:rPr>
        <w:t xml:space="preserve">Enesehindamise vahendis (tööriistas) on kõik </w:t>
      </w:r>
      <w:r w:rsidRPr="00ED3F83">
        <w:rPr>
          <w:rFonts w:eastAsia="Calibri" w:cstheme="minorHAnsi"/>
          <w:b/>
          <w:bCs/>
          <w:sz w:val="24"/>
          <w:szCs w:val="24"/>
          <w:lang w:bidi="et-EE"/>
        </w:rPr>
        <w:t>jaotised</w:t>
      </w:r>
      <w:r w:rsidRPr="00ED3F83">
        <w:rPr>
          <w:rFonts w:eastAsia="Calibri" w:cstheme="minorHAnsi"/>
          <w:sz w:val="24"/>
          <w:szCs w:val="24"/>
          <w:lang w:bidi="et-EE"/>
        </w:rPr>
        <w:t xml:space="preserve"> ja kõik ühe peatüki </w:t>
      </w:r>
      <w:r w:rsidRPr="00ED3F83">
        <w:rPr>
          <w:rFonts w:eastAsia="Calibri" w:cstheme="minorHAnsi"/>
          <w:b/>
          <w:bCs/>
          <w:sz w:val="24"/>
          <w:szCs w:val="24"/>
          <w:lang w:bidi="et-EE"/>
        </w:rPr>
        <w:t>küsimused</w:t>
      </w:r>
      <w:r w:rsidRPr="00ED3F83">
        <w:rPr>
          <w:rFonts w:eastAsia="Calibri" w:cstheme="minorHAnsi"/>
          <w:sz w:val="24"/>
          <w:szCs w:val="24"/>
          <w:lang w:bidi="et-EE"/>
        </w:rPr>
        <w:t xml:space="preserve"> võrdse kaaluga.</w:t>
      </w:r>
    </w:p>
    <w:p w14:paraId="1D311945" w14:textId="77777777" w:rsidR="00684774" w:rsidRDefault="00684774" w:rsidP="00684774">
      <w:pPr>
        <w:spacing w:line="312" w:lineRule="auto"/>
        <w:jc w:val="both"/>
        <w:rPr>
          <w:rFonts w:eastAsia="Calibri" w:cstheme="minorHAnsi"/>
          <w:sz w:val="24"/>
          <w:szCs w:val="24"/>
        </w:rPr>
      </w:pPr>
    </w:p>
    <w:p w14:paraId="7FA33F02" w14:textId="7B92BBDE" w:rsidR="00684774" w:rsidRDefault="00684774" w:rsidP="00684774">
      <w:pPr>
        <w:spacing w:line="312" w:lineRule="auto"/>
        <w:jc w:val="both"/>
        <w:rPr>
          <w:rFonts w:eastAsia="Calibri" w:cstheme="minorHAnsi"/>
          <w:sz w:val="24"/>
          <w:szCs w:val="24"/>
        </w:rPr>
      </w:pPr>
    </w:p>
    <w:p w14:paraId="473E23F7" w14:textId="77777777" w:rsidR="00ED3F83" w:rsidRPr="00203524" w:rsidRDefault="00ED3F83" w:rsidP="00684774">
      <w:pPr>
        <w:spacing w:line="312" w:lineRule="auto"/>
        <w:jc w:val="both"/>
        <w:rPr>
          <w:rFonts w:eastAsia="Calibri" w:cstheme="minorHAnsi"/>
          <w:sz w:val="24"/>
          <w:szCs w:val="24"/>
        </w:rPr>
      </w:pPr>
    </w:p>
    <w:p w14:paraId="34B532DA" w14:textId="3394F7E9" w:rsidR="00684774" w:rsidRPr="00D314A3" w:rsidRDefault="00684774" w:rsidP="00684774">
      <w:pPr>
        <w:spacing w:line="26" w:lineRule="atLeast"/>
        <w:jc w:val="both"/>
        <w:rPr>
          <w:rFonts w:eastAsia="Times New Roman" w:cstheme="minorHAnsi"/>
          <w:color w:val="C0504D" w:themeColor="accent2"/>
          <w:sz w:val="24"/>
          <w:szCs w:val="24"/>
        </w:rPr>
      </w:pPr>
      <w:r>
        <w:rPr>
          <w:rFonts w:eastAsia="Times New Roman" w:cstheme="minorHAnsi"/>
          <w:color w:val="C0504D" w:themeColor="accent2"/>
          <w:sz w:val="24"/>
          <w:szCs w:val="24"/>
          <w:lang w:bidi="et-EE"/>
        </w:rPr>
        <w:lastRenderedPageBreak/>
        <w:t xml:space="preserve">3. </w:t>
      </w:r>
      <w:r w:rsidR="00ED3F83" w:rsidRPr="00ED3F83">
        <w:rPr>
          <w:rFonts w:eastAsia="Times New Roman" w:cstheme="minorHAnsi"/>
          <w:color w:val="C0504D" w:themeColor="accent2"/>
          <w:sz w:val="24"/>
          <w:szCs w:val="24"/>
          <w:lang w:bidi="et-EE"/>
        </w:rPr>
        <w:t>Milline küpsustase määratakse küsimusele, kus rahvusvaheliste standardite puhul, mille ma eeltäitmiseks valisin, on sellele küsimusele määratud erinevad küpsustasemed?</w:t>
      </w:r>
      <w:r>
        <w:rPr>
          <w:rFonts w:eastAsia="Times New Roman" w:cstheme="minorHAnsi"/>
          <w:color w:val="C0504D" w:themeColor="accent2"/>
          <w:sz w:val="24"/>
          <w:szCs w:val="24"/>
          <w:lang w:bidi="et-EE"/>
        </w:rPr>
        <w:t xml:space="preserve"> </w:t>
      </w:r>
    </w:p>
    <w:p w14:paraId="266CAA3E" w14:textId="767193EE" w:rsidR="00684774" w:rsidRPr="00D314A3" w:rsidRDefault="00684774" w:rsidP="00684774">
      <w:pPr>
        <w:spacing w:line="26" w:lineRule="atLeast"/>
        <w:jc w:val="both"/>
        <w:rPr>
          <w:rFonts w:cstheme="minorHAnsi"/>
          <w:sz w:val="24"/>
          <w:szCs w:val="24"/>
        </w:rPr>
      </w:pPr>
      <w:r w:rsidRPr="00D314A3">
        <w:rPr>
          <w:rFonts w:eastAsia="Calibri" w:cstheme="minorHAnsi"/>
          <w:sz w:val="24"/>
          <w:szCs w:val="24"/>
          <w:lang w:bidi="et-EE"/>
        </w:rPr>
        <w:t xml:space="preserve">Eeltäitmise nupud ei kirjuta kunagi üle seda, mis on peatükkide vahekaartidel juba täidetud. Seetõttu alustage tühjadest vahekaartidest, näiteks </w:t>
      </w:r>
      <w:r w:rsidR="00ED3F83">
        <w:rPr>
          <w:rFonts w:eastAsia="Calibri" w:cstheme="minorHAnsi"/>
          <w:sz w:val="24"/>
          <w:szCs w:val="24"/>
          <w:lang w:bidi="et-EE"/>
        </w:rPr>
        <w:t xml:space="preserve">vajutades </w:t>
      </w:r>
      <w:r w:rsidRPr="00D314A3">
        <w:rPr>
          <w:rFonts w:eastAsia="Calibri" w:cstheme="minorHAnsi"/>
          <w:sz w:val="24"/>
          <w:szCs w:val="24"/>
          <w:lang w:bidi="et-EE"/>
        </w:rPr>
        <w:t xml:space="preserve">esmalt </w:t>
      </w:r>
      <w:r w:rsidR="00ED3F83">
        <w:rPr>
          <w:rFonts w:eastAsia="Calibri" w:cstheme="minorHAnsi"/>
          <w:sz w:val="24"/>
          <w:szCs w:val="24"/>
          <w:lang w:bidi="et-EE"/>
        </w:rPr>
        <w:t>„tühjenda“ nuppu</w:t>
      </w:r>
      <w:r w:rsidRPr="00D314A3">
        <w:rPr>
          <w:rFonts w:eastAsia="Calibri" w:cstheme="minorHAnsi"/>
          <w:sz w:val="24"/>
          <w:szCs w:val="24"/>
          <w:lang w:bidi="et-EE"/>
        </w:rPr>
        <w:t xml:space="preserve">. </w:t>
      </w:r>
      <w:r w:rsidR="00ED3F83" w:rsidRPr="00ED3F83">
        <w:rPr>
          <w:rFonts w:eastAsia="Calibri" w:cstheme="minorHAnsi"/>
          <w:sz w:val="24"/>
          <w:szCs w:val="24"/>
          <w:lang w:bidi="et-EE"/>
        </w:rPr>
        <w:t>Selleks et eeltäitmise nuppudest kõige rohkem kasu saada ja et paremat tulemuslikkust ühe standardi all mitte üle kirjutada kehvema tulemuslikkusega teise all; alustage EMASi nupuga, järgmisena RCMS-i nupp, seejärel ISO 45001 nupp ning viimasena muud nupud.</w:t>
      </w:r>
    </w:p>
    <w:p w14:paraId="31CBC638" w14:textId="77777777" w:rsidR="00684774" w:rsidRDefault="00684774" w:rsidP="00684774">
      <w:pPr>
        <w:spacing w:line="26" w:lineRule="atLeast"/>
        <w:jc w:val="both"/>
        <w:rPr>
          <w:rFonts w:eastAsia="Times New Roman" w:cstheme="minorHAnsi"/>
          <w:color w:val="C0504D" w:themeColor="accent2"/>
          <w:sz w:val="24"/>
          <w:szCs w:val="24"/>
        </w:rPr>
      </w:pPr>
    </w:p>
    <w:p w14:paraId="718026EF" w14:textId="77777777" w:rsidR="00684774" w:rsidRPr="00D314A3" w:rsidRDefault="00684774" w:rsidP="00684774">
      <w:pPr>
        <w:spacing w:line="26" w:lineRule="atLeast"/>
        <w:jc w:val="both"/>
        <w:rPr>
          <w:rFonts w:eastAsia="Times New Roman" w:cstheme="minorHAnsi"/>
          <w:color w:val="C0504D" w:themeColor="accent2"/>
          <w:sz w:val="24"/>
          <w:szCs w:val="24"/>
        </w:rPr>
      </w:pPr>
      <w:r>
        <w:rPr>
          <w:rFonts w:eastAsia="Times New Roman" w:cstheme="minorHAnsi"/>
          <w:color w:val="C0504D" w:themeColor="accent2"/>
          <w:sz w:val="24"/>
          <w:szCs w:val="24"/>
          <w:lang w:bidi="et-EE"/>
        </w:rPr>
        <w:t xml:space="preserve">4. Mis vahe on OHSAS 18001 ja ISO 45001 vahel? </w:t>
      </w:r>
    </w:p>
    <w:p w14:paraId="4EE5FC6E" w14:textId="042BBEA6" w:rsidR="00684774" w:rsidRPr="00ED3F83" w:rsidRDefault="00ED3F83" w:rsidP="00ED3F83">
      <w:pPr>
        <w:spacing w:line="26" w:lineRule="atLeast"/>
        <w:jc w:val="both"/>
        <w:rPr>
          <w:rFonts w:eastAsia="Calibri" w:cstheme="minorHAnsi"/>
          <w:sz w:val="24"/>
          <w:szCs w:val="24"/>
          <w:lang w:bidi="et-EE"/>
        </w:rPr>
      </w:pPr>
      <w:r w:rsidRPr="00ED3F83">
        <w:rPr>
          <w:rFonts w:eastAsia="Calibri" w:cstheme="minorHAnsi"/>
          <w:sz w:val="24"/>
          <w:szCs w:val="24"/>
          <w:lang w:bidi="et-EE"/>
        </w:rPr>
        <w:t>Alates selle esimesest avaldamisest 1999. aastal on OHSAS 18001 olnud tunnustatud töötervishoiu ja tööohutuse juhtimissüsteemi (OH &amp; SMS) standard, mille alusel juhtimissüsteeme saab hinnata ja sertifitseerida.</w:t>
      </w:r>
      <w:r>
        <w:rPr>
          <w:rFonts w:eastAsia="Calibri" w:cstheme="minorHAnsi"/>
          <w:sz w:val="24"/>
          <w:szCs w:val="24"/>
          <w:lang w:bidi="et-EE"/>
        </w:rPr>
        <w:t xml:space="preserve"> </w:t>
      </w:r>
      <w:r w:rsidRPr="00ED3F83">
        <w:rPr>
          <w:rFonts w:eastAsia="Calibri" w:cstheme="minorHAnsi"/>
          <w:sz w:val="24"/>
          <w:szCs w:val="24"/>
          <w:lang w:bidi="et-EE"/>
        </w:rPr>
        <w:t>19 aastat hiljem on välja antud uus ISO standard OHSAS 18001 asendamiseks. Selleks standardiks on ISO 45001.</w:t>
      </w:r>
      <w:r>
        <w:rPr>
          <w:rFonts w:eastAsia="Calibri" w:cstheme="minorHAnsi"/>
          <w:sz w:val="24"/>
          <w:szCs w:val="24"/>
          <w:lang w:bidi="et-EE"/>
        </w:rPr>
        <w:t xml:space="preserve"> </w:t>
      </w:r>
      <w:r w:rsidRPr="00ED3F83">
        <w:rPr>
          <w:rFonts w:eastAsia="Calibri" w:cstheme="minorHAnsi"/>
          <w:sz w:val="24"/>
          <w:szCs w:val="24"/>
          <w:lang w:bidi="et-EE"/>
        </w:rPr>
        <w:t>ISO 45001 on ISO projekti komitee väljatöötatud OH SMS standard, mis avaldati 12. märtsil 2018.</w:t>
      </w:r>
    </w:p>
    <w:p w14:paraId="6811E253" w14:textId="3FD27013" w:rsidR="00684774" w:rsidRPr="00D314A3" w:rsidRDefault="00684774" w:rsidP="00684774">
      <w:pPr>
        <w:spacing w:line="26" w:lineRule="atLeast"/>
        <w:jc w:val="both"/>
        <w:rPr>
          <w:rFonts w:eastAsia="Times New Roman" w:cstheme="minorHAnsi"/>
          <w:color w:val="C0504D" w:themeColor="accent2"/>
          <w:sz w:val="24"/>
          <w:szCs w:val="24"/>
        </w:rPr>
      </w:pPr>
      <w:r>
        <w:rPr>
          <w:rFonts w:eastAsia="Times New Roman" w:cstheme="minorHAnsi"/>
          <w:color w:val="C0504D" w:themeColor="accent2"/>
          <w:sz w:val="24"/>
          <w:szCs w:val="24"/>
          <w:lang w:bidi="et-EE"/>
        </w:rPr>
        <w:t xml:space="preserve">5. Mida teha, kui küsimus ei ole minu ettevõtte suhtes </w:t>
      </w:r>
      <w:r w:rsidR="00ED3F83">
        <w:rPr>
          <w:rFonts w:eastAsia="Times New Roman" w:cstheme="minorHAnsi"/>
          <w:color w:val="C0504D" w:themeColor="accent2"/>
          <w:sz w:val="24"/>
          <w:szCs w:val="24"/>
          <w:lang w:bidi="et-EE"/>
        </w:rPr>
        <w:t>kohald</w:t>
      </w:r>
      <w:r>
        <w:rPr>
          <w:rFonts w:eastAsia="Times New Roman" w:cstheme="minorHAnsi"/>
          <w:color w:val="C0504D" w:themeColor="accent2"/>
          <w:sz w:val="24"/>
          <w:szCs w:val="24"/>
          <w:lang w:bidi="et-EE"/>
        </w:rPr>
        <w:t xml:space="preserve">atav? </w:t>
      </w:r>
    </w:p>
    <w:p w14:paraId="1124663E" w14:textId="1D02693A" w:rsidR="00684774" w:rsidRPr="00D314A3" w:rsidRDefault="00ED3F83" w:rsidP="00ED3F83">
      <w:pPr>
        <w:spacing w:line="26" w:lineRule="atLeast"/>
        <w:jc w:val="both"/>
        <w:rPr>
          <w:rFonts w:cstheme="minorHAnsi"/>
          <w:color w:val="000000"/>
          <w:sz w:val="24"/>
          <w:szCs w:val="24"/>
          <w:lang w:bidi="et-EE"/>
        </w:rPr>
      </w:pPr>
      <w:r w:rsidRPr="00ED3F83">
        <w:rPr>
          <w:rFonts w:cstheme="minorHAnsi"/>
          <w:color w:val="000000"/>
          <w:sz w:val="24"/>
          <w:szCs w:val="24"/>
          <w:lang w:bidi="et-EE"/>
        </w:rPr>
        <w:t>Te ei saa valida konkreetset vastust, mis näitaks, et küsimus pole asjakohane või kohaldatav.</w:t>
      </w:r>
      <w:r>
        <w:rPr>
          <w:rFonts w:cstheme="minorHAnsi"/>
          <w:color w:val="000000"/>
          <w:sz w:val="24"/>
          <w:szCs w:val="24"/>
          <w:lang w:bidi="et-EE"/>
        </w:rPr>
        <w:t xml:space="preserve"> </w:t>
      </w:r>
      <w:r w:rsidRPr="00ED3F83">
        <w:rPr>
          <w:rFonts w:cstheme="minorHAnsi"/>
          <w:color w:val="000000"/>
          <w:sz w:val="24"/>
          <w:szCs w:val="24"/>
          <w:lang w:bidi="et-EE"/>
        </w:rPr>
        <w:t>Soovitame teil valida 2. taseme ja märkida küsimuse kõrval olevasse märkuste lahtrisse põhjus, miks see pole kohaldatav.</w:t>
      </w:r>
      <w:r w:rsidR="00684774" w:rsidRPr="00D314A3">
        <w:rPr>
          <w:rFonts w:cstheme="minorHAnsi"/>
          <w:color w:val="000000"/>
          <w:sz w:val="24"/>
          <w:szCs w:val="24"/>
          <w:lang w:bidi="et-EE"/>
        </w:rPr>
        <w:t xml:space="preserve"> </w:t>
      </w:r>
    </w:p>
    <w:p w14:paraId="3C731511" w14:textId="77777777" w:rsidR="00684774" w:rsidRDefault="00684774" w:rsidP="00684774">
      <w:pPr>
        <w:spacing w:line="26" w:lineRule="atLeast"/>
        <w:jc w:val="both"/>
        <w:rPr>
          <w:rFonts w:eastAsia="Times New Roman" w:cstheme="minorHAnsi"/>
          <w:color w:val="C0504D" w:themeColor="accent2"/>
          <w:sz w:val="24"/>
          <w:szCs w:val="24"/>
        </w:rPr>
      </w:pPr>
    </w:p>
    <w:p w14:paraId="25FBFE06" w14:textId="77777777" w:rsidR="00684774" w:rsidRDefault="00684774" w:rsidP="00684774">
      <w:pPr>
        <w:spacing w:line="26" w:lineRule="atLeast"/>
        <w:jc w:val="both"/>
        <w:rPr>
          <w:rFonts w:eastAsia="Times New Roman" w:cstheme="minorHAnsi"/>
          <w:color w:val="C0504D" w:themeColor="accent2"/>
          <w:sz w:val="24"/>
          <w:szCs w:val="24"/>
        </w:rPr>
      </w:pPr>
      <w:r>
        <w:rPr>
          <w:rFonts w:eastAsia="Times New Roman" w:cstheme="minorHAnsi"/>
          <w:color w:val="C0504D" w:themeColor="accent2"/>
          <w:sz w:val="24"/>
          <w:szCs w:val="24"/>
          <w:lang w:bidi="et-EE"/>
        </w:rPr>
        <w:t>6. Kui palju küsimusi tuleb täita käsitsi, kui valisin järgnevate rahvusvaheliste standardite automaatse täitmise?</w:t>
      </w:r>
    </w:p>
    <w:p w14:paraId="4F4D05A5" w14:textId="44ED825A" w:rsidR="00684774" w:rsidRPr="0058289D" w:rsidRDefault="00ED3F83" w:rsidP="00ED3F83">
      <w:pPr>
        <w:rPr>
          <w:rFonts w:eastAsia="Times New Roman" w:cstheme="minorHAnsi"/>
          <w:color w:val="000000" w:themeColor="text1"/>
          <w:sz w:val="24"/>
          <w:szCs w:val="24"/>
          <w:lang w:bidi="et-EE"/>
        </w:rPr>
      </w:pPr>
      <w:r w:rsidRPr="00ED3F83">
        <w:rPr>
          <w:rFonts w:eastAsia="Times New Roman" w:cstheme="minorHAnsi"/>
          <w:color w:val="000000" w:themeColor="text1"/>
          <w:sz w:val="24"/>
          <w:szCs w:val="24"/>
          <w:lang w:bidi="et-EE"/>
        </w:rPr>
        <w:t>Enesehindamise vahend (tööriist) koosneb kokku 101 küsimusest.</w:t>
      </w:r>
      <w:r w:rsidR="00467E61">
        <w:rPr>
          <w:rFonts w:eastAsia="Times New Roman" w:cstheme="minorHAnsi"/>
          <w:color w:val="000000" w:themeColor="text1"/>
          <w:sz w:val="24"/>
          <w:szCs w:val="24"/>
          <w:lang w:bidi="et-EE"/>
        </w:rPr>
        <w:t xml:space="preserve"> </w:t>
      </w:r>
      <w:r w:rsidRPr="00ED3F83">
        <w:rPr>
          <w:rFonts w:eastAsia="Times New Roman" w:cstheme="minorHAnsi"/>
          <w:color w:val="000000" w:themeColor="text1"/>
          <w:sz w:val="24"/>
          <w:szCs w:val="24"/>
          <w:lang w:bidi="et-EE"/>
        </w:rPr>
        <w:t>Kui valisite järgnevate rahvusvaheliste standardite automaatse täitmise, on teil vähem küsimusi, mida käsitsi täita.</w:t>
      </w:r>
      <w:r w:rsidR="00467E61">
        <w:rPr>
          <w:rFonts w:eastAsia="Times New Roman" w:cstheme="minorHAnsi"/>
          <w:color w:val="000000" w:themeColor="text1"/>
          <w:sz w:val="24"/>
          <w:szCs w:val="24"/>
          <w:lang w:bidi="et-EE"/>
        </w:rPr>
        <w:t xml:space="preserve"> </w:t>
      </w:r>
      <w:r w:rsidRPr="00ED3F83">
        <w:rPr>
          <w:rFonts w:eastAsia="Times New Roman" w:cstheme="minorHAnsi"/>
          <w:color w:val="000000" w:themeColor="text1"/>
          <w:sz w:val="24"/>
          <w:szCs w:val="24"/>
          <w:lang w:bidi="et-EE"/>
        </w:rPr>
        <w:t>Palun vaadake allpool standardist sõltuvat täpset küsimuste arvu, mis jääb käsitsi täitmiseks:</w:t>
      </w:r>
    </w:p>
    <w:p w14:paraId="58DE6022"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ISO9001: 79 küsimust, mis tuleb täita käsitsi.</w:t>
      </w:r>
    </w:p>
    <w:p w14:paraId="661AE658"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ISO14001: 70 küsimust </w:t>
      </w:r>
    </w:p>
    <w:p w14:paraId="3103B0AF"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ISO45001: 74 küsimust </w:t>
      </w:r>
    </w:p>
    <w:p w14:paraId="759E06EF"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ISO50001: 81 küsimust </w:t>
      </w:r>
    </w:p>
    <w:p w14:paraId="4A7CE51A"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ISO 9001 + ISO 14001: 63 küsimust </w:t>
      </w:r>
    </w:p>
    <w:p w14:paraId="346DEE0A"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ISO 9001+ISO 45001: 66 küsimust </w:t>
      </w:r>
    </w:p>
    <w:p w14:paraId="7851B611"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ISO 9001+ISO 14001+ISO 45001: 54 küsimust</w:t>
      </w:r>
    </w:p>
    <w:p w14:paraId="71C2B278" w14:textId="77777777" w:rsidR="00684774" w:rsidRPr="000545ED" w:rsidRDefault="00684774" w:rsidP="00C70810">
      <w:pPr>
        <w:pStyle w:val="ListParagraph"/>
        <w:widowControl/>
        <w:numPr>
          <w:ilvl w:val="0"/>
          <w:numId w:val="19"/>
        </w:numPr>
        <w:spacing w:after="160" w:line="26" w:lineRule="atLeast"/>
        <w:jc w:val="both"/>
        <w:rPr>
          <w:rFonts w:cstheme="minorHAnsi"/>
          <w:sz w:val="24"/>
          <w:szCs w:val="24"/>
        </w:rPr>
      </w:pPr>
      <w:r w:rsidRPr="000545ED">
        <w:rPr>
          <w:rFonts w:cstheme="minorHAnsi"/>
          <w:sz w:val="24"/>
          <w:szCs w:val="24"/>
          <w:lang w:bidi="et-EE"/>
        </w:rPr>
        <w:t>ISO 9001+ISO 14001+ISO 45001 + ISO 50001: 53 küsimust</w:t>
      </w:r>
    </w:p>
    <w:p w14:paraId="55458F04"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EMAS: 67 küsimust </w:t>
      </w:r>
    </w:p>
    <w:p w14:paraId="688C7C2B" w14:textId="77777777" w:rsidR="00684774" w:rsidRPr="006E732D"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RC14001: 55 küsimust </w:t>
      </w:r>
    </w:p>
    <w:p w14:paraId="70847727" w14:textId="77777777" w:rsidR="00684774" w:rsidRDefault="00684774" w:rsidP="00C70810">
      <w:pPr>
        <w:pStyle w:val="ListParagraph"/>
        <w:widowControl/>
        <w:numPr>
          <w:ilvl w:val="0"/>
          <w:numId w:val="19"/>
        </w:numPr>
        <w:spacing w:after="160" w:line="26" w:lineRule="atLeast"/>
        <w:jc w:val="both"/>
        <w:rPr>
          <w:rFonts w:cstheme="minorHAnsi"/>
          <w:sz w:val="24"/>
          <w:szCs w:val="24"/>
        </w:rPr>
      </w:pPr>
      <w:r w:rsidRPr="006E732D">
        <w:rPr>
          <w:rFonts w:cstheme="minorHAnsi"/>
          <w:sz w:val="24"/>
          <w:szCs w:val="24"/>
          <w:lang w:bidi="et-EE"/>
        </w:rPr>
        <w:t xml:space="preserve">RCMS: 63 küsimust </w:t>
      </w:r>
    </w:p>
    <w:p w14:paraId="24DC04D6" w14:textId="77777777" w:rsidR="00684774" w:rsidRPr="006E732D" w:rsidRDefault="00684774" w:rsidP="00684774">
      <w:pPr>
        <w:pStyle w:val="ListParagraph"/>
        <w:spacing w:line="26" w:lineRule="atLeast"/>
        <w:jc w:val="both"/>
        <w:rPr>
          <w:rFonts w:cstheme="minorHAnsi"/>
          <w:sz w:val="24"/>
          <w:szCs w:val="24"/>
        </w:rPr>
      </w:pPr>
    </w:p>
    <w:p w14:paraId="27B24E59" w14:textId="77777777" w:rsidR="00684774" w:rsidRPr="00AD1D69" w:rsidRDefault="00684774" w:rsidP="00C70810">
      <w:pPr>
        <w:pStyle w:val="ListParagraph"/>
        <w:widowControl/>
        <w:numPr>
          <w:ilvl w:val="0"/>
          <w:numId w:val="19"/>
        </w:numPr>
        <w:spacing w:after="160" w:line="26" w:lineRule="atLeast"/>
        <w:jc w:val="both"/>
        <w:rPr>
          <w:rFonts w:cstheme="minorHAnsi"/>
          <w:sz w:val="24"/>
          <w:szCs w:val="24"/>
        </w:rPr>
      </w:pPr>
      <w:r>
        <w:rPr>
          <w:rFonts w:cstheme="minorHAnsi"/>
          <w:sz w:val="24"/>
          <w:szCs w:val="24"/>
          <w:lang w:bidi="et-EE"/>
        </w:rPr>
        <w:t>Lisaks on standardi ISO26000 põhimõtted seotud 26 küsimuse ja SDG-d seotud 43 küsimusega.</w:t>
      </w:r>
    </w:p>
    <w:p w14:paraId="7E74868B" w14:textId="2587DF80" w:rsidR="00684774" w:rsidRPr="00D314A3" w:rsidRDefault="00684774" w:rsidP="00684774">
      <w:pPr>
        <w:spacing w:line="26" w:lineRule="atLeast"/>
        <w:jc w:val="both"/>
        <w:rPr>
          <w:rFonts w:eastAsia="Times New Roman" w:cstheme="minorHAnsi"/>
          <w:color w:val="C0504D" w:themeColor="accent2"/>
          <w:sz w:val="24"/>
          <w:szCs w:val="24"/>
        </w:rPr>
      </w:pPr>
      <w:r>
        <w:rPr>
          <w:rFonts w:eastAsia="Times New Roman" w:cstheme="minorHAnsi"/>
          <w:color w:val="C0504D" w:themeColor="accent2"/>
          <w:sz w:val="24"/>
          <w:szCs w:val="24"/>
          <w:lang w:bidi="et-EE"/>
        </w:rPr>
        <w:t xml:space="preserve">7. </w:t>
      </w:r>
      <w:r w:rsidR="00467E61" w:rsidRPr="00467E61">
        <w:rPr>
          <w:rFonts w:eastAsia="Times New Roman" w:cstheme="minorHAnsi"/>
          <w:color w:val="C0504D" w:themeColor="accent2"/>
          <w:sz w:val="24"/>
          <w:szCs w:val="24"/>
          <w:lang w:bidi="et-EE"/>
        </w:rPr>
        <w:t xml:space="preserve">Millise punktisumma saab minu ettevõte, kui meil on RC14001/ EMAS / ISO14001 või mõni </w:t>
      </w:r>
      <w:r w:rsidR="00467E61" w:rsidRPr="00467E61">
        <w:rPr>
          <w:rFonts w:eastAsia="Times New Roman" w:cstheme="minorHAnsi"/>
          <w:color w:val="C0504D" w:themeColor="accent2"/>
          <w:sz w:val="24"/>
          <w:szCs w:val="24"/>
          <w:lang w:bidi="et-EE"/>
        </w:rPr>
        <w:lastRenderedPageBreak/>
        <w:t>muu standard?</w:t>
      </w:r>
    </w:p>
    <w:p w14:paraId="575A7702" w14:textId="33316877" w:rsidR="00684774" w:rsidRPr="00D314A3" w:rsidRDefault="00467E61" w:rsidP="00467E61">
      <w:pPr>
        <w:spacing w:line="26" w:lineRule="atLeast"/>
        <w:jc w:val="both"/>
        <w:rPr>
          <w:rFonts w:cstheme="minorHAnsi"/>
          <w:color w:val="000000"/>
          <w:sz w:val="24"/>
          <w:szCs w:val="24"/>
          <w:lang w:bidi="et-EE"/>
        </w:rPr>
      </w:pPr>
      <w:r w:rsidRPr="00467E61">
        <w:rPr>
          <w:rFonts w:cstheme="minorHAnsi"/>
          <w:color w:val="000000"/>
          <w:sz w:val="24"/>
          <w:szCs w:val="24"/>
          <w:lang w:bidi="et-EE"/>
        </w:rPr>
        <w:t>Ühe seotud standardi osas sertifitseeritud organisatsiooni puhul väheneb küsimuste arv, kuid „Hoolime ja Vastutame“ punktisummat pole võimalik saada üksnes eeltäitmise nupu klõpsamisega.</w:t>
      </w:r>
      <w:r>
        <w:rPr>
          <w:rFonts w:cstheme="minorHAnsi"/>
          <w:color w:val="000000"/>
          <w:sz w:val="24"/>
          <w:szCs w:val="24"/>
          <w:lang w:bidi="et-EE"/>
        </w:rPr>
        <w:t xml:space="preserve"> </w:t>
      </w:r>
      <w:r w:rsidRPr="00467E61">
        <w:rPr>
          <w:rFonts w:cstheme="minorHAnsi"/>
          <w:color w:val="000000"/>
          <w:sz w:val="24"/>
          <w:szCs w:val="24"/>
          <w:lang w:bidi="et-EE"/>
        </w:rPr>
        <w:t>Juhtimissüsteemide nõuete käsitlemine toob keskmiselt kaasa 3. taseme punktid.</w:t>
      </w:r>
      <w:r>
        <w:rPr>
          <w:rFonts w:cstheme="minorHAnsi"/>
          <w:color w:val="000000"/>
          <w:sz w:val="24"/>
          <w:szCs w:val="24"/>
          <w:lang w:bidi="et-EE"/>
        </w:rPr>
        <w:t xml:space="preserve"> </w:t>
      </w:r>
      <w:r w:rsidRPr="00467E61">
        <w:rPr>
          <w:rFonts w:cstheme="minorHAnsi"/>
          <w:color w:val="000000"/>
          <w:sz w:val="24"/>
          <w:szCs w:val="24"/>
          <w:lang w:bidi="et-EE"/>
        </w:rPr>
        <w:t>Teatud standardi suhtes sertifitseeritud ettevõtte üleüldine punktisumma oleneb selle rakendustasemest teiste küsimuste puhul, mis ei ole eeltäidetud.</w:t>
      </w:r>
      <w:r>
        <w:rPr>
          <w:rFonts w:cstheme="minorHAnsi"/>
          <w:color w:val="000000"/>
          <w:sz w:val="24"/>
          <w:szCs w:val="24"/>
          <w:lang w:bidi="et-EE"/>
        </w:rPr>
        <w:t xml:space="preserve"> </w:t>
      </w:r>
      <w:r w:rsidRPr="00467E61">
        <w:rPr>
          <w:rFonts w:cstheme="minorHAnsi"/>
          <w:color w:val="000000"/>
          <w:sz w:val="24"/>
          <w:szCs w:val="24"/>
          <w:lang w:bidi="et-EE"/>
        </w:rPr>
        <w:t>Selline lihtsustatud punktiarvestus ei ole kättesaadav, sest „Hoolime ja Vastutame“ juhtimise raamistik kujutab endast kõigi nende teemade lõimimist ühte raamistikku.</w:t>
      </w:r>
      <w:r>
        <w:rPr>
          <w:rFonts w:cstheme="minorHAnsi"/>
          <w:color w:val="000000"/>
          <w:sz w:val="24"/>
          <w:szCs w:val="24"/>
          <w:lang w:bidi="et-EE"/>
        </w:rPr>
        <w:t xml:space="preserve"> </w:t>
      </w:r>
      <w:r w:rsidRPr="00467E61">
        <w:rPr>
          <w:rFonts w:cstheme="minorHAnsi"/>
          <w:color w:val="000000"/>
          <w:sz w:val="24"/>
          <w:szCs w:val="24"/>
          <w:lang w:bidi="et-EE"/>
        </w:rPr>
        <w:t>Seetõttu peaks ettevõte täieliku ülevaate ja koondpunktisumma saamiseks hindama oma rakendamise küpsust kõigi teemade, mitte ainult ühe konkreetse standardiga seotud teemade puhul.</w:t>
      </w:r>
    </w:p>
    <w:p w14:paraId="449472F3" w14:textId="77777777" w:rsidR="00684774" w:rsidRDefault="00684774" w:rsidP="00684774">
      <w:pPr>
        <w:spacing w:line="26" w:lineRule="atLeast"/>
        <w:jc w:val="both"/>
        <w:rPr>
          <w:rFonts w:eastAsia="Times New Roman"/>
          <w:color w:val="C0504D" w:themeColor="accent2"/>
          <w:sz w:val="24"/>
          <w:szCs w:val="24"/>
        </w:rPr>
      </w:pPr>
    </w:p>
    <w:p w14:paraId="0E0AAB59" w14:textId="77777777" w:rsidR="00684774" w:rsidRPr="00A71DB9" w:rsidRDefault="00684774" w:rsidP="00684774">
      <w:pPr>
        <w:spacing w:line="26" w:lineRule="atLeast"/>
        <w:jc w:val="both"/>
        <w:rPr>
          <w:rFonts w:eastAsia="Times New Roman"/>
          <w:color w:val="C0504D" w:themeColor="accent2"/>
          <w:sz w:val="24"/>
          <w:szCs w:val="24"/>
        </w:rPr>
      </w:pPr>
      <w:r>
        <w:rPr>
          <w:rFonts w:eastAsia="Times New Roman"/>
          <w:color w:val="C0504D" w:themeColor="accent2"/>
          <w:sz w:val="24"/>
          <w:szCs w:val="24"/>
          <w:lang w:bidi="et-EE"/>
        </w:rPr>
        <w:t>8. Kuidas kasutada makrosid Exceli faili avamisel?</w:t>
      </w:r>
    </w:p>
    <w:p w14:paraId="4A5C2B5B" w14:textId="77777777" w:rsidR="00684774" w:rsidRPr="00D606BD" w:rsidRDefault="00684774" w:rsidP="00684774">
      <w:pPr>
        <w:spacing w:line="26" w:lineRule="atLeast"/>
        <w:jc w:val="both"/>
        <w:rPr>
          <w:rFonts w:cstheme="minorHAnsi"/>
          <w:sz w:val="24"/>
          <w:szCs w:val="24"/>
          <w:lang w:val="en-GB"/>
        </w:rPr>
      </w:pPr>
      <w:r w:rsidRPr="00D606BD">
        <w:rPr>
          <w:rFonts w:cstheme="minorHAnsi"/>
          <w:sz w:val="24"/>
          <w:szCs w:val="24"/>
          <w:lang w:bidi="et-EE"/>
        </w:rPr>
        <w:t>Makrosid saab lubada faili salvestamisel ja avamisel .xlsm failina ning makrode lubamisel kohalikus arvutis.</w:t>
      </w:r>
    </w:p>
    <w:p w14:paraId="4CF81A79" w14:textId="77777777" w:rsidR="00684774" w:rsidRDefault="00684774" w:rsidP="00684774">
      <w:pPr>
        <w:spacing w:line="26" w:lineRule="atLeast"/>
        <w:jc w:val="both"/>
        <w:rPr>
          <w:rFonts w:cstheme="minorHAnsi"/>
          <w:color w:val="C0504D" w:themeColor="accent2"/>
          <w:sz w:val="24"/>
          <w:szCs w:val="24"/>
          <w:lang w:val="en-GB"/>
        </w:rPr>
      </w:pPr>
    </w:p>
    <w:p w14:paraId="651C7AAF" w14:textId="77777777" w:rsidR="00684774" w:rsidRPr="00A71DB9" w:rsidRDefault="00684774" w:rsidP="00684774">
      <w:pPr>
        <w:spacing w:line="26" w:lineRule="atLeast"/>
        <w:jc w:val="both"/>
        <w:rPr>
          <w:rFonts w:cstheme="minorHAnsi"/>
          <w:color w:val="C0504D" w:themeColor="accent2"/>
          <w:sz w:val="24"/>
          <w:szCs w:val="24"/>
          <w:lang w:val="en-GB"/>
        </w:rPr>
      </w:pPr>
      <w:r>
        <w:rPr>
          <w:rFonts w:cstheme="minorHAnsi"/>
          <w:color w:val="C0504D" w:themeColor="accent2"/>
          <w:sz w:val="24"/>
          <w:szCs w:val="24"/>
          <w:lang w:bidi="et-EE"/>
        </w:rPr>
        <w:t>9. Milline vastus tuleks valida,</w:t>
      </w:r>
      <w:r w:rsidRPr="00A71DB9">
        <w:rPr>
          <w:color w:val="C0504D" w:themeColor="accent2"/>
          <w:lang w:bidi="et-EE"/>
        </w:rPr>
        <w:t xml:space="preserve"> </w:t>
      </w:r>
      <w:r w:rsidRPr="00A71DB9">
        <w:rPr>
          <w:rFonts w:cstheme="minorHAnsi"/>
          <w:color w:val="C0504D" w:themeColor="accent2"/>
          <w:sz w:val="24"/>
          <w:szCs w:val="24"/>
          <w:lang w:bidi="et-EE"/>
        </w:rPr>
        <w:t>kui ettevõte rakendab erinevatele vastustele (küpsustasemetele) kuuluvaid meetmeid?</w:t>
      </w:r>
    </w:p>
    <w:p w14:paraId="34B9833E" w14:textId="1A888F02" w:rsidR="00684774" w:rsidRDefault="00467E61" w:rsidP="00467E61">
      <w:pPr>
        <w:spacing w:line="26" w:lineRule="atLeast"/>
        <w:jc w:val="both"/>
        <w:rPr>
          <w:rFonts w:cstheme="minorHAnsi"/>
          <w:sz w:val="24"/>
          <w:szCs w:val="24"/>
          <w:lang w:bidi="et-EE"/>
        </w:rPr>
      </w:pPr>
      <w:r w:rsidRPr="00467E61">
        <w:rPr>
          <w:rFonts w:cstheme="minorHAnsi"/>
          <w:sz w:val="24"/>
          <w:szCs w:val="24"/>
          <w:lang w:bidi="et-EE"/>
        </w:rPr>
        <w:t>Valida tuleks küpsustase, mille meetmed on täielikult lõpule viidud.</w:t>
      </w:r>
      <w:r>
        <w:rPr>
          <w:rFonts w:cstheme="minorHAnsi"/>
          <w:sz w:val="24"/>
          <w:szCs w:val="24"/>
          <w:lang w:bidi="et-EE"/>
        </w:rPr>
        <w:t xml:space="preserve"> </w:t>
      </w:r>
      <w:r w:rsidRPr="00467E61">
        <w:rPr>
          <w:rFonts w:cstheme="minorHAnsi"/>
          <w:sz w:val="24"/>
          <w:szCs w:val="24"/>
          <w:lang w:bidi="et-EE"/>
        </w:rPr>
        <w:t>Teie ettevõte võib rakendada kõrgema taseme mõnda meedet, kuid mitte kõiki.</w:t>
      </w:r>
      <w:r>
        <w:rPr>
          <w:rFonts w:cstheme="minorHAnsi"/>
          <w:sz w:val="24"/>
          <w:szCs w:val="24"/>
          <w:lang w:bidi="et-EE"/>
        </w:rPr>
        <w:t xml:space="preserve"> </w:t>
      </w:r>
      <w:r w:rsidRPr="00467E61">
        <w:rPr>
          <w:rFonts w:cstheme="minorHAnsi"/>
          <w:sz w:val="24"/>
          <w:szCs w:val="24"/>
          <w:lang w:bidi="et-EE"/>
        </w:rPr>
        <w:t>Seni, kuni te pole kõiki soovitatud rakendusmeetmeid lõpule viinud, ei tohiks kõrgemat taset valida.</w:t>
      </w:r>
      <w:r>
        <w:rPr>
          <w:rFonts w:cstheme="minorHAnsi"/>
          <w:sz w:val="24"/>
          <w:szCs w:val="24"/>
          <w:lang w:bidi="et-EE"/>
        </w:rPr>
        <w:t xml:space="preserve"> </w:t>
      </w:r>
      <w:r w:rsidRPr="00467E61">
        <w:rPr>
          <w:rFonts w:cstheme="minorHAnsi"/>
          <w:sz w:val="24"/>
          <w:szCs w:val="24"/>
          <w:lang w:bidi="et-EE"/>
        </w:rPr>
        <w:t>Selle lähenemisviisi abil saate näidata olukorra paranemist aastast aastasse ja kasutada tegevusplaani, et tagada järgmise taseme saavutamine tulevikus.</w:t>
      </w:r>
    </w:p>
    <w:p w14:paraId="03E30ACF" w14:textId="77777777" w:rsidR="00467E61" w:rsidRPr="00467E61" w:rsidRDefault="00467E61" w:rsidP="00467E61">
      <w:pPr>
        <w:spacing w:line="26" w:lineRule="atLeast"/>
        <w:jc w:val="both"/>
        <w:rPr>
          <w:rFonts w:cstheme="minorHAnsi"/>
          <w:sz w:val="24"/>
          <w:szCs w:val="24"/>
          <w:lang w:bidi="et-EE"/>
        </w:rPr>
      </w:pPr>
    </w:p>
    <w:p w14:paraId="4BECA376" w14:textId="77777777" w:rsidR="00684774" w:rsidRPr="00A71DB9" w:rsidRDefault="00684774" w:rsidP="00684774">
      <w:pPr>
        <w:spacing w:after="0" w:line="240" w:lineRule="auto"/>
        <w:rPr>
          <w:rFonts w:eastAsia="Times New Roman"/>
          <w:color w:val="C0504D" w:themeColor="accent2"/>
          <w:sz w:val="24"/>
          <w:szCs w:val="24"/>
        </w:rPr>
      </w:pPr>
      <w:r>
        <w:rPr>
          <w:rFonts w:eastAsia="Times New Roman"/>
          <w:color w:val="C0504D" w:themeColor="accent2"/>
          <w:sz w:val="24"/>
          <w:szCs w:val="24"/>
          <w:lang w:bidi="et-EE"/>
        </w:rPr>
        <w:t xml:space="preserve">10. Kui kaua võtab küsimustiku täitmine keskmiselt aega? </w:t>
      </w:r>
    </w:p>
    <w:p w14:paraId="5047B9B6" w14:textId="77777777" w:rsidR="00684774" w:rsidRPr="00C820B8" w:rsidRDefault="00684774" w:rsidP="00684774">
      <w:pPr>
        <w:spacing w:after="0" w:line="240" w:lineRule="auto"/>
        <w:rPr>
          <w:rFonts w:eastAsia="Times New Roman"/>
          <w:color w:val="4472C4"/>
          <w:sz w:val="24"/>
          <w:szCs w:val="24"/>
        </w:rPr>
      </w:pPr>
    </w:p>
    <w:p w14:paraId="71BC9BBB" w14:textId="7E4AA59C" w:rsidR="00684774" w:rsidRPr="00467E61" w:rsidRDefault="00467E61" w:rsidP="00467E61">
      <w:pPr>
        <w:spacing w:line="26" w:lineRule="atLeast"/>
        <w:jc w:val="both"/>
        <w:rPr>
          <w:rFonts w:eastAsia="Times New Roman"/>
          <w:color w:val="000000" w:themeColor="text1"/>
          <w:sz w:val="24"/>
          <w:szCs w:val="24"/>
          <w:lang w:bidi="et-EE"/>
        </w:rPr>
      </w:pPr>
      <w:r w:rsidRPr="00467E61">
        <w:rPr>
          <w:rFonts w:eastAsia="Times New Roman"/>
          <w:color w:val="000000" w:themeColor="text1"/>
          <w:sz w:val="24"/>
          <w:szCs w:val="24"/>
          <w:lang w:bidi="et-EE"/>
        </w:rPr>
        <w:t>Küsimustiku täitmine võtab aega 2 kuni 5 tundi, keskmiselt 3,5 tundi (üle 60 testija keskmine).</w:t>
      </w:r>
      <w:r>
        <w:rPr>
          <w:rFonts w:eastAsia="Times New Roman"/>
          <w:color w:val="000000" w:themeColor="text1"/>
          <w:sz w:val="24"/>
          <w:szCs w:val="24"/>
          <w:lang w:bidi="et-EE"/>
        </w:rPr>
        <w:t xml:space="preserve"> </w:t>
      </w:r>
      <w:r w:rsidRPr="00467E61">
        <w:rPr>
          <w:rFonts w:eastAsia="Times New Roman"/>
          <w:color w:val="000000" w:themeColor="text1"/>
          <w:sz w:val="24"/>
          <w:szCs w:val="24"/>
          <w:lang w:bidi="et-EE"/>
        </w:rPr>
        <w:t>Eeltäidetud nuppude kasutamine säästab ka veidi aega (vt jaotise „Küsimused ja vastused“ punkti 6).</w:t>
      </w:r>
      <w:r>
        <w:rPr>
          <w:rFonts w:eastAsia="Times New Roman"/>
          <w:color w:val="000000" w:themeColor="text1"/>
          <w:sz w:val="24"/>
          <w:szCs w:val="24"/>
          <w:lang w:bidi="et-EE"/>
        </w:rPr>
        <w:t xml:space="preserve"> </w:t>
      </w:r>
      <w:r w:rsidRPr="00467E61">
        <w:rPr>
          <w:rFonts w:eastAsia="Times New Roman"/>
          <w:color w:val="000000" w:themeColor="text1"/>
          <w:sz w:val="24"/>
          <w:szCs w:val="24"/>
          <w:lang w:bidi="et-EE"/>
        </w:rPr>
        <w:t>Kulutatud aeg sõltub märkmetest, mida soovite teha, et hõlbustada täitmist järgmisel aastal.</w:t>
      </w:r>
      <w:r>
        <w:rPr>
          <w:rFonts w:eastAsia="Times New Roman"/>
          <w:color w:val="000000" w:themeColor="text1"/>
          <w:sz w:val="24"/>
          <w:szCs w:val="24"/>
          <w:lang w:bidi="et-EE"/>
        </w:rPr>
        <w:t xml:space="preserve"> </w:t>
      </w:r>
      <w:r w:rsidRPr="00467E61">
        <w:rPr>
          <w:rFonts w:eastAsia="Times New Roman"/>
          <w:color w:val="000000" w:themeColor="text1"/>
          <w:sz w:val="24"/>
          <w:szCs w:val="24"/>
          <w:lang w:bidi="et-EE"/>
        </w:rPr>
        <w:t>Kui kasutate tegevusplaani funktsioone, võib vahendi (tööriista) kasutamine võtta kauem aega, kuid see pakub teile rohkem kasu, kuna aitab teil määratleda ja järelvalvata meetmeid ning jälgida parendusi.</w:t>
      </w:r>
    </w:p>
    <w:p w14:paraId="6BAF51E9" w14:textId="77777777" w:rsidR="00684774" w:rsidRPr="00D314A3" w:rsidRDefault="00684774" w:rsidP="00684774">
      <w:pPr>
        <w:spacing w:line="26" w:lineRule="atLeast"/>
        <w:jc w:val="both"/>
        <w:rPr>
          <w:rFonts w:cstheme="minorHAnsi"/>
          <w:sz w:val="24"/>
          <w:szCs w:val="24"/>
          <w:lang w:val="en-GB"/>
        </w:rPr>
      </w:pPr>
    </w:p>
    <w:p w14:paraId="6349291E" w14:textId="75807ADC" w:rsidR="00E5649D" w:rsidRPr="004536FF" w:rsidRDefault="00E5649D" w:rsidP="00DD4A9E">
      <w:pPr>
        <w:rPr>
          <w:rFonts w:ascii="Gill Sans MT" w:eastAsia="Gill Sans MT" w:hAnsi="Gill Sans MT" w:cs="Gill Sans MT"/>
          <w:color w:val="FF0000"/>
          <w:sz w:val="20"/>
          <w:szCs w:val="20"/>
        </w:rPr>
        <w:sectPr w:rsidR="00E5649D" w:rsidRPr="004536FF" w:rsidSect="00630B48">
          <w:pgSz w:w="11920" w:h="16840"/>
          <w:pgMar w:top="1440" w:right="1440" w:bottom="1440" w:left="1440" w:header="720" w:footer="720" w:gutter="0"/>
          <w:cols w:space="720"/>
          <w:docGrid w:linePitch="299"/>
        </w:sectPr>
      </w:pPr>
    </w:p>
    <w:p w14:paraId="08BB5C89" w14:textId="63203916" w:rsidR="00994C73" w:rsidRDefault="00F07FB5">
      <w:pPr>
        <w:spacing w:before="10" w:after="0" w:line="100" w:lineRule="exact"/>
        <w:rPr>
          <w:sz w:val="10"/>
          <w:szCs w:val="10"/>
        </w:rPr>
      </w:pPr>
      <w:r>
        <w:rPr>
          <w:noProof/>
        </w:rPr>
        <w:lastRenderedPageBreak/>
        <mc:AlternateContent>
          <mc:Choice Requires="wpg">
            <w:drawing>
              <wp:anchor distT="0" distB="0" distL="114300" distR="114300" simplePos="0" relativeHeight="251648000" behindDoc="1" locked="0" layoutInCell="1" allowOverlap="1" wp14:anchorId="1D66BEF2" wp14:editId="738B61C2">
                <wp:simplePos x="0" y="0"/>
                <wp:positionH relativeFrom="page">
                  <wp:posOffset>6704330</wp:posOffset>
                </wp:positionH>
                <wp:positionV relativeFrom="page">
                  <wp:posOffset>9721215</wp:posOffset>
                </wp:positionV>
                <wp:extent cx="375285" cy="489585"/>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489585"/>
                          <a:chOff x="10558" y="15309"/>
                          <a:chExt cx="591" cy="771"/>
                        </a:xfrm>
                      </wpg:grpSpPr>
                      <wpg:grpSp>
                        <wpg:cNvPr id="38" name="Group 29"/>
                        <wpg:cNvGrpSpPr>
                          <a:grpSpLocks/>
                        </wpg:cNvGrpSpPr>
                        <wpg:grpSpPr bwMode="auto">
                          <a:xfrm>
                            <a:off x="10748" y="15399"/>
                            <a:ext cx="143" cy="143"/>
                            <a:chOff x="10748" y="15399"/>
                            <a:chExt cx="143" cy="143"/>
                          </a:xfrm>
                        </wpg:grpSpPr>
                        <wps:wsp>
                          <wps:cNvPr id="39" name="Freeform 31"/>
                          <wps:cNvSpPr>
                            <a:spLocks/>
                          </wps:cNvSpPr>
                          <wps:spPr bwMode="auto">
                            <a:xfrm>
                              <a:off x="10748" y="15399"/>
                              <a:ext cx="143" cy="143"/>
                            </a:xfrm>
                            <a:custGeom>
                              <a:avLst/>
                              <a:gdLst>
                                <a:gd name="T0" fmla="+- 0 10820 10748"/>
                                <a:gd name="T1" fmla="*/ T0 w 143"/>
                                <a:gd name="T2" fmla="+- 0 15399 15399"/>
                                <a:gd name="T3" fmla="*/ 15399 h 143"/>
                                <a:gd name="T4" fmla="+- 0 10756 10748"/>
                                <a:gd name="T5" fmla="*/ T4 w 143"/>
                                <a:gd name="T6" fmla="+- 0 15439 15399"/>
                                <a:gd name="T7" fmla="*/ 15439 h 143"/>
                                <a:gd name="T8" fmla="+- 0 10748 10748"/>
                                <a:gd name="T9" fmla="*/ T8 w 143"/>
                                <a:gd name="T10" fmla="+- 0 15474 15399"/>
                                <a:gd name="T11" fmla="*/ 15474 h 143"/>
                                <a:gd name="T12" fmla="+- 0 10751 10748"/>
                                <a:gd name="T13" fmla="*/ T12 w 143"/>
                                <a:gd name="T14" fmla="+- 0 15493 15399"/>
                                <a:gd name="T15" fmla="*/ 15493 h 143"/>
                                <a:gd name="T16" fmla="+- 0 10809 10748"/>
                                <a:gd name="T17" fmla="*/ T16 w 143"/>
                                <a:gd name="T18" fmla="+- 0 15542 15399"/>
                                <a:gd name="T19" fmla="*/ 15542 h 143"/>
                                <a:gd name="T20" fmla="+- 0 10829 10748"/>
                                <a:gd name="T21" fmla="*/ T20 w 143"/>
                                <a:gd name="T22" fmla="+- 0 15542 15399"/>
                                <a:gd name="T23" fmla="*/ 15542 h 143"/>
                                <a:gd name="T24" fmla="+- 0 10853 10748"/>
                                <a:gd name="T25" fmla="*/ T24 w 143"/>
                                <a:gd name="T26" fmla="+- 0 15532 15399"/>
                                <a:gd name="T27" fmla="*/ 15532 h 143"/>
                                <a:gd name="T28" fmla="+- 0 10869 10748"/>
                                <a:gd name="T29" fmla="*/ T28 w 143"/>
                                <a:gd name="T30" fmla="+- 0 15522 15399"/>
                                <a:gd name="T31" fmla="*/ 15522 h 143"/>
                                <a:gd name="T32" fmla="+- 0 10833 10748"/>
                                <a:gd name="T33" fmla="*/ T32 w 143"/>
                                <a:gd name="T34" fmla="+- 0 15486 15399"/>
                                <a:gd name="T35" fmla="*/ 15486 h 143"/>
                                <a:gd name="T36" fmla="+- 0 10838 10748"/>
                                <a:gd name="T37" fmla="*/ T36 w 143"/>
                                <a:gd name="T38" fmla="+- 0 15477 15399"/>
                                <a:gd name="T39" fmla="*/ 15477 h 143"/>
                                <a:gd name="T40" fmla="+- 0 10890 10748"/>
                                <a:gd name="T41" fmla="*/ T40 w 143"/>
                                <a:gd name="T42" fmla="+- 0 15477 15399"/>
                                <a:gd name="T43" fmla="*/ 15477 h 143"/>
                                <a:gd name="T44" fmla="+- 0 10890 10748"/>
                                <a:gd name="T45" fmla="*/ T44 w 143"/>
                                <a:gd name="T46" fmla="+- 0 15463 15399"/>
                                <a:gd name="T47" fmla="*/ 15463 h 143"/>
                                <a:gd name="T48" fmla="+- 0 10881 10748"/>
                                <a:gd name="T49" fmla="*/ T48 w 143"/>
                                <a:gd name="T50" fmla="+- 0 15441 15399"/>
                                <a:gd name="T51" fmla="*/ 15441 h 143"/>
                                <a:gd name="T52" fmla="+- 0 10868 10748"/>
                                <a:gd name="T53" fmla="*/ T52 w 143"/>
                                <a:gd name="T54" fmla="+- 0 15423 15399"/>
                                <a:gd name="T55" fmla="*/ 15423 h 143"/>
                                <a:gd name="T56" fmla="+- 0 10854 10748"/>
                                <a:gd name="T57" fmla="*/ T56 w 143"/>
                                <a:gd name="T58" fmla="+- 0 15410 15399"/>
                                <a:gd name="T59" fmla="*/ 15410 h 143"/>
                                <a:gd name="T60" fmla="+- 0 10837 10748"/>
                                <a:gd name="T61" fmla="*/ T60 w 143"/>
                                <a:gd name="T62" fmla="+- 0 15402 15399"/>
                                <a:gd name="T63" fmla="*/ 15402 h 143"/>
                                <a:gd name="T64" fmla="+- 0 10820 10748"/>
                                <a:gd name="T65" fmla="*/ T64 w 143"/>
                                <a:gd name="T66" fmla="+- 0 15399 15399"/>
                                <a:gd name="T67" fmla="*/ 1539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3">
                                  <a:moveTo>
                                    <a:pt x="72" y="0"/>
                                  </a:moveTo>
                                  <a:lnTo>
                                    <a:pt x="8" y="40"/>
                                  </a:lnTo>
                                  <a:lnTo>
                                    <a:pt x="0" y="75"/>
                                  </a:lnTo>
                                  <a:lnTo>
                                    <a:pt x="3" y="94"/>
                                  </a:lnTo>
                                  <a:lnTo>
                                    <a:pt x="61" y="143"/>
                                  </a:lnTo>
                                  <a:lnTo>
                                    <a:pt x="81" y="143"/>
                                  </a:lnTo>
                                  <a:lnTo>
                                    <a:pt x="105" y="133"/>
                                  </a:lnTo>
                                  <a:lnTo>
                                    <a:pt x="121" y="123"/>
                                  </a:lnTo>
                                  <a:lnTo>
                                    <a:pt x="85" y="87"/>
                                  </a:lnTo>
                                  <a:lnTo>
                                    <a:pt x="90" y="78"/>
                                  </a:lnTo>
                                  <a:lnTo>
                                    <a:pt x="142" y="78"/>
                                  </a:lnTo>
                                  <a:lnTo>
                                    <a:pt x="142" y="64"/>
                                  </a:lnTo>
                                  <a:lnTo>
                                    <a:pt x="133" y="42"/>
                                  </a:lnTo>
                                  <a:lnTo>
                                    <a:pt x="120" y="24"/>
                                  </a:lnTo>
                                  <a:lnTo>
                                    <a:pt x="106" y="11"/>
                                  </a:lnTo>
                                  <a:lnTo>
                                    <a:pt x="89" y="3"/>
                                  </a:lnTo>
                                  <a:lnTo>
                                    <a:pt x="72" y="0"/>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10748" y="15399"/>
                              <a:ext cx="143" cy="143"/>
                            </a:xfrm>
                            <a:custGeom>
                              <a:avLst/>
                              <a:gdLst>
                                <a:gd name="T0" fmla="+- 0 10890 10748"/>
                                <a:gd name="T1" fmla="*/ T0 w 143"/>
                                <a:gd name="T2" fmla="+- 0 15477 15399"/>
                                <a:gd name="T3" fmla="*/ 15477 h 143"/>
                                <a:gd name="T4" fmla="+- 0 10838 10748"/>
                                <a:gd name="T5" fmla="*/ T4 w 143"/>
                                <a:gd name="T6" fmla="+- 0 15477 15399"/>
                                <a:gd name="T7" fmla="*/ 15477 h 143"/>
                                <a:gd name="T8" fmla="+- 0 10884 10748"/>
                                <a:gd name="T9" fmla="*/ T8 w 143"/>
                                <a:gd name="T10" fmla="+- 0 15501 15399"/>
                                <a:gd name="T11" fmla="*/ 15501 h 143"/>
                                <a:gd name="T12" fmla="+- 0 10890 10748"/>
                                <a:gd name="T13" fmla="*/ T12 w 143"/>
                                <a:gd name="T14" fmla="+- 0 15483 15399"/>
                                <a:gd name="T15" fmla="*/ 15483 h 143"/>
                                <a:gd name="T16" fmla="+- 0 10890 10748"/>
                                <a:gd name="T17" fmla="*/ T16 w 143"/>
                                <a:gd name="T18" fmla="+- 0 15477 15399"/>
                                <a:gd name="T19" fmla="*/ 15477 h 143"/>
                              </a:gdLst>
                              <a:ahLst/>
                              <a:cxnLst>
                                <a:cxn ang="0">
                                  <a:pos x="T1" y="T3"/>
                                </a:cxn>
                                <a:cxn ang="0">
                                  <a:pos x="T5" y="T7"/>
                                </a:cxn>
                                <a:cxn ang="0">
                                  <a:pos x="T9" y="T11"/>
                                </a:cxn>
                                <a:cxn ang="0">
                                  <a:pos x="T13" y="T15"/>
                                </a:cxn>
                                <a:cxn ang="0">
                                  <a:pos x="T17" y="T19"/>
                                </a:cxn>
                              </a:cxnLst>
                              <a:rect l="0" t="0" r="r" b="b"/>
                              <a:pathLst>
                                <a:path w="143" h="143">
                                  <a:moveTo>
                                    <a:pt x="142" y="78"/>
                                  </a:moveTo>
                                  <a:lnTo>
                                    <a:pt x="90" y="78"/>
                                  </a:lnTo>
                                  <a:lnTo>
                                    <a:pt x="136" y="102"/>
                                  </a:lnTo>
                                  <a:lnTo>
                                    <a:pt x="142" y="84"/>
                                  </a:lnTo>
                                  <a:lnTo>
                                    <a:pt x="142" y="78"/>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7"/>
                        <wpg:cNvGrpSpPr>
                          <a:grpSpLocks/>
                        </wpg:cNvGrpSpPr>
                        <wpg:grpSpPr bwMode="auto">
                          <a:xfrm>
                            <a:off x="10825" y="15417"/>
                            <a:ext cx="35" cy="39"/>
                            <a:chOff x="10825" y="15417"/>
                            <a:chExt cx="35" cy="39"/>
                          </a:xfrm>
                        </wpg:grpSpPr>
                        <wps:wsp>
                          <wps:cNvPr id="42" name="Freeform 28"/>
                          <wps:cNvSpPr>
                            <a:spLocks/>
                          </wps:cNvSpPr>
                          <wps:spPr bwMode="auto">
                            <a:xfrm>
                              <a:off x="10825" y="15417"/>
                              <a:ext cx="35" cy="39"/>
                            </a:xfrm>
                            <a:custGeom>
                              <a:avLst/>
                              <a:gdLst>
                                <a:gd name="T0" fmla="+- 0 10830 10825"/>
                                <a:gd name="T1" fmla="*/ T0 w 35"/>
                                <a:gd name="T2" fmla="+- 0 15417 15417"/>
                                <a:gd name="T3" fmla="*/ 15417 h 39"/>
                                <a:gd name="T4" fmla="+- 0 10825 10825"/>
                                <a:gd name="T5" fmla="*/ T4 w 35"/>
                                <a:gd name="T6" fmla="+- 0 15438 15417"/>
                                <a:gd name="T7" fmla="*/ 15438 h 39"/>
                                <a:gd name="T8" fmla="+- 0 10840 10825"/>
                                <a:gd name="T9" fmla="*/ T8 w 35"/>
                                <a:gd name="T10" fmla="+- 0 15442 15417"/>
                                <a:gd name="T11" fmla="*/ 15442 h 39"/>
                                <a:gd name="T12" fmla="+- 0 10846 10825"/>
                                <a:gd name="T13" fmla="*/ T12 w 35"/>
                                <a:gd name="T14" fmla="+- 0 15456 15417"/>
                                <a:gd name="T15" fmla="*/ 15456 h 39"/>
                                <a:gd name="T16" fmla="+- 0 10860 10825"/>
                                <a:gd name="T17" fmla="*/ T16 w 35"/>
                                <a:gd name="T18" fmla="+- 0 15437 15417"/>
                                <a:gd name="T19" fmla="*/ 15437 h 39"/>
                                <a:gd name="T20" fmla="+- 0 10841 10825"/>
                                <a:gd name="T21" fmla="*/ T20 w 35"/>
                                <a:gd name="T22" fmla="+- 0 15421 15417"/>
                                <a:gd name="T23" fmla="*/ 15421 h 39"/>
                                <a:gd name="T24" fmla="+- 0 10830 10825"/>
                                <a:gd name="T25" fmla="*/ T24 w 35"/>
                                <a:gd name="T26" fmla="+- 0 15417 15417"/>
                                <a:gd name="T27" fmla="*/ 15417 h 39"/>
                              </a:gdLst>
                              <a:ahLst/>
                              <a:cxnLst>
                                <a:cxn ang="0">
                                  <a:pos x="T1" y="T3"/>
                                </a:cxn>
                                <a:cxn ang="0">
                                  <a:pos x="T5" y="T7"/>
                                </a:cxn>
                                <a:cxn ang="0">
                                  <a:pos x="T9" y="T11"/>
                                </a:cxn>
                                <a:cxn ang="0">
                                  <a:pos x="T13" y="T15"/>
                                </a:cxn>
                                <a:cxn ang="0">
                                  <a:pos x="T17" y="T19"/>
                                </a:cxn>
                                <a:cxn ang="0">
                                  <a:pos x="T21" y="T23"/>
                                </a:cxn>
                                <a:cxn ang="0">
                                  <a:pos x="T25" y="T27"/>
                                </a:cxn>
                              </a:cxnLst>
                              <a:rect l="0" t="0" r="r" b="b"/>
                              <a:pathLst>
                                <a:path w="35" h="39">
                                  <a:moveTo>
                                    <a:pt x="5" y="0"/>
                                  </a:moveTo>
                                  <a:lnTo>
                                    <a:pt x="0" y="21"/>
                                  </a:lnTo>
                                  <a:lnTo>
                                    <a:pt x="15" y="25"/>
                                  </a:lnTo>
                                  <a:lnTo>
                                    <a:pt x="21" y="39"/>
                                  </a:lnTo>
                                  <a:lnTo>
                                    <a:pt x="35" y="20"/>
                                  </a:lnTo>
                                  <a:lnTo>
                                    <a:pt x="16" y="4"/>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4"/>
                        <wpg:cNvGrpSpPr>
                          <a:grpSpLocks/>
                        </wpg:cNvGrpSpPr>
                        <wpg:grpSpPr bwMode="auto">
                          <a:xfrm>
                            <a:off x="10568" y="15496"/>
                            <a:ext cx="232" cy="574"/>
                            <a:chOff x="10568" y="15496"/>
                            <a:chExt cx="232" cy="574"/>
                          </a:xfrm>
                        </wpg:grpSpPr>
                        <wps:wsp>
                          <wps:cNvPr id="44" name="Freeform 26"/>
                          <wps:cNvSpPr>
                            <a:spLocks/>
                          </wps:cNvSpPr>
                          <wps:spPr bwMode="auto">
                            <a:xfrm>
                              <a:off x="10568" y="15496"/>
                              <a:ext cx="232" cy="574"/>
                            </a:xfrm>
                            <a:custGeom>
                              <a:avLst/>
                              <a:gdLst>
                                <a:gd name="T0" fmla="+- 0 10608 10568"/>
                                <a:gd name="T1" fmla="*/ T0 w 232"/>
                                <a:gd name="T2" fmla="+- 0 15496 15496"/>
                                <a:gd name="T3" fmla="*/ 15496 h 574"/>
                                <a:gd name="T4" fmla="+- 0 10586 10568"/>
                                <a:gd name="T5" fmla="*/ T4 w 232"/>
                                <a:gd name="T6" fmla="+- 0 15502 15496"/>
                                <a:gd name="T7" fmla="*/ 15502 h 574"/>
                                <a:gd name="T8" fmla="+- 0 10572 10568"/>
                                <a:gd name="T9" fmla="*/ T8 w 232"/>
                                <a:gd name="T10" fmla="+- 0 15517 15496"/>
                                <a:gd name="T11" fmla="*/ 15517 h 574"/>
                                <a:gd name="T12" fmla="+- 0 10568 10568"/>
                                <a:gd name="T13" fmla="*/ T12 w 232"/>
                                <a:gd name="T14" fmla="+- 0 15821 15496"/>
                                <a:gd name="T15" fmla="*/ 15821 h 574"/>
                                <a:gd name="T16" fmla="+- 0 10663 10568"/>
                                <a:gd name="T17" fmla="*/ T16 w 232"/>
                                <a:gd name="T18" fmla="+- 0 15923 15496"/>
                                <a:gd name="T19" fmla="*/ 15923 h 574"/>
                                <a:gd name="T20" fmla="+- 0 10663 10568"/>
                                <a:gd name="T21" fmla="*/ T20 w 232"/>
                                <a:gd name="T22" fmla="+- 0 16034 15496"/>
                                <a:gd name="T23" fmla="*/ 16034 h 574"/>
                                <a:gd name="T24" fmla="+- 0 10648 10568"/>
                                <a:gd name="T25" fmla="*/ T24 w 232"/>
                                <a:gd name="T26" fmla="+- 0 16070 15496"/>
                                <a:gd name="T27" fmla="*/ 16070 h 574"/>
                                <a:gd name="T28" fmla="+- 0 10800 10568"/>
                                <a:gd name="T29" fmla="*/ T28 w 232"/>
                                <a:gd name="T30" fmla="+- 0 16070 15496"/>
                                <a:gd name="T31" fmla="*/ 16070 h 574"/>
                                <a:gd name="T32" fmla="+- 0 10789 10568"/>
                                <a:gd name="T33" fmla="*/ T32 w 232"/>
                                <a:gd name="T34" fmla="+- 0 16030 15496"/>
                                <a:gd name="T35" fmla="*/ 16030 h 574"/>
                                <a:gd name="T36" fmla="+- 0 10789 10568"/>
                                <a:gd name="T37" fmla="*/ T36 w 232"/>
                                <a:gd name="T38" fmla="+- 0 15811 15496"/>
                                <a:gd name="T39" fmla="*/ 15811 h 574"/>
                                <a:gd name="T40" fmla="+- 0 10779 10568"/>
                                <a:gd name="T41" fmla="*/ T40 w 232"/>
                                <a:gd name="T42" fmla="+- 0 15801 15496"/>
                                <a:gd name="T43" fmla="*/ 15801 h 574"/>
                                <a:gd name="T44" fmla="+- 0 10706 10568"/>
                                <a:gd name="T45" fmla="*/ T44 w 232"/>
                                <a:gd name="T46" fmla="+- 0 15801 15496"/>
                                <a:gd name="T47" fmla="*/ 15801 h 574"/>
                                <a:gd name="T48" fmla="+- 0 10697 10568"/>
                                <a:gd name="T49" fmla="*/ T48 w 232"/>
                                <a:gd name="T50" fmla="+- 0 15793 15496"/>
                                <a:gd name="T51" fmla="*/ 15793 h 574"/>
                                <a:gd name="T52" fmla="+- 0 10631 10568"/>
                                <a:gd name="T53" fmla="*/ T52 w 232"/>
                                <a:gd name="T54" fmla="+- 0 15728 15496"/>
                                <a:gd name="T55" fmla="*/ 15728 h 574"/>
                                <a:gd name="T56" fmla="+- 0 10618 10568"/>
                                <a:gd name="T57" fmla="*/ T56 w 232"/>
                                <a:gd name="T58" fmla="+- 0 15708 15496"/>
                                <a:gd name="T59" fmla="*/ 15708 h 574"/>
                                <a:gd name="T60" fmla="+- 0 10616 10568"/>
                                <a:gd name="T61" fmla="*/ T60 w 232"/>
                                <a:gd name="T62" fmla="+- 0 15696 15496"/>
                                <a:gd name="T63" fmla="*/ 15696 h 574"/>
                                <a:gd name="T64" fmla="+- 0 10625 10568"/>
                                <a:gd name="T65" fmla="*/ T64 w 232"/>
                                <a:gd name="T66" fmla="+- 0 15684 15496"/>
                                <a:gd name="T67" fmla="*/ 15684 h 574"/>
                                <a:gd name="T68" fmla="+- 0 10636 10568"/>
                                <a:gd name="T69" fmla="*/ T68 w 232"/>
                                <a:gd name="T70" fmla="+- 0 15525 15496"/>
                                <a:gd name="T71" fmla="*/ 15525 h 574"/>
                                <a:gd name="T72" fmla="+- 0 10626 10568"/>
                                <a:gd name="T73" fmla="*/ T72 w 232"/>
                                <a:gd name="T74" fmla="+- 0 15500 15496"/>
                                <a:gd name="T75" fmla="*/ 15500 h 574"/>
                                <a:gd name="T76" fmla="+- 0 10608 10568"/>
                                <a:gd name="T77" fmla="*/ T76 w 232"/>
                                <a:gd name="T78" fmla="+- 0 15496 15496"/>
                                <a:gd name="T79" fmla="*/ 15496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2" h="574">
                                  <a:moveTo>
                                    <a:pt x="40" y="0"/>
                                  </a:moveTo>
                                  <a:lnTo>
                                    <a:pt x="18" y="6"/>
                                  </a:lnTo>
                                  <a:lnTo>
                                    <a:pt x="4" y="21"/>
                                  </a:lnTo>
                                  <a:lnTo>
                                    <a:pt x="0" y="325"/>
                                  </a:lnTo>
                                  <a:lnTo>
                                    <a:pt x="95" y="427"/>
                                  </a:lnTo>
                                  <a:lnTo>
                                    <a:pt x="95" y="538"/>
                                  </a:lnTo>
                                  <a:lnTo>
                                    <a:pt x="80" y="574"/>
                                  </a:lnTo>
                                  <a:lnTo>
                                    <a:pt x="232" y="574"/>
                                  </a:lnTo>
                                  <a:lnTo>
                                    <a:pt x="221" y="534"/>
                                  </a:lnTo>
                                  <a:lnTo>
                                    <a:pt x="221" y="315"/>
                                  </a:lnTo>
                                  <a:lnTo>
                                    <a:pt x="211" y="305"/>
                                  </a:lnTo>
                                  <a:lnTo>
                                    <a:pt x="138" y="305"/>
                                  </a:lnTo>
                                  <a:lnTo>
                                    <a:pt x="129" y="297"/>
                                  </a:lnTo>
                                  <a:lnTo>
                                    <a:pt x="63" y="232"/>
                                  </a:lnTo>
                                  <a:lnTo>
                                    <a:pt x="50" y="212"/>
                                  </a:lnTo>
                                  <a:lnTo>
                                    <a:pt x="48" y="200"/>
                                  </a:lnTo>
                                  <a:lnTo>
                                    <a:pt x="57" y="188"/>
                                  </a:lnTo>
                                  <a:lnTo>
                                    <a:pt x="68" y="29"/>
                                  </a:lnTo>
                                  <a:lnTo>
                                    <a:pt x="58" y="4"/>
                                  </a:lnTo>
                                  <a:lnTo>
                                    <a:pt x="40" y="0"/>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10568" y="15496"/>
                              <a:ext cx="232" cy="574"/>
                            </a:xfrm>
                            <a:custGeom>
                              <a:avLst/>
                              <a:gdLst>
                                <a:gd name="T0" fmla="+- 0 10648 10568"/>
                                <a:gd name="T1" fmla="*/ T0 w 232"/>
                                <a:gd name="T2" fmla="+- 0 15671 15496"/>
                                <a:gd name="T3" fmla="*/ 15671 h 574"/>
                                <a:gd name="T4" fmla="+- 0 10639 10568"/>
                                <a:gd name="T5" fmla="*/ T4 w 232"/>
                                <a:gd name="T6" fmla="+- 0 15680 15496"/>
                                <a:gd name="T7" fmla="*/ 15680 h 574"/>
                                <a:gd name="T8" fmla="+- 0 10634 10568"/>
                                <a:gd name="T9" fmla="*/ T8 w 232"/>
                                <a:gd name="T10" fmla="+- 0 15708 15496"/>
                                <a:gd name="T11" fmla="*/ 15708 h 574"/>
                                <a:gd name="T12" fmla="+- 0 10639 10568"/>
                                <a:gd name="T13" fmla="*/ T12 w 232"/>
                                <a:gd name="T14" fmla="+- 0 15723 15496"/>
                                <a:gd name="T15" fmla="*/ 15723 h 574"/>
                                <a:gd name="T16" fmla="+- 0 10704 10568"/>
                                <a:gd name="T17" fmla="*/ T16 w 232"/>
                                <a:gd name="T18" fmla="+- 0 15789 15496"/>
                                <a:gd name="T19" fmla="*/ 15789 h 574"/>
                                <a:gd name="T20" fmla="+- 0 10706 10568"/>
                                <a:gd name="T21" fmla="*/ T20 w 232"/>
                                <a:gd name="T22" fmla="+- 0 15801 15496"/>
                                <a:gd name="T23" fmla="*/ 15801 h 574"/>
                                <a:gd name="T24" fmla="+- 0 10779 10568"/>
                                <a:gd name="T25" fmla="*/ T24 w 232"/>
                                <a:gd name="T26" fmla="+- 0 15801 15496"/>
                                <a:gd name="T27" fmla="*/ 15801 h 574"/>
                                <a:gd name="T28" fmla="+- 0 10669 10568"/>
                                <a:gd name="T29" fmla="*/ T28 w 232"/>
                                <a:gd name="T30" fmla="+- 0 15679 15496"/>
                                <a:gd name="T31" fmla="*/ 15679 h 574"/>
                                <a:gd name="T32" fmla="+- 0 10648 10568"/>
                                <a:gd name="T33" fmla="*/ T32 w 232"/>
                                <a:gd name="T34" fmla="+- 0 15671 15496"/>
                                <a:gd name="T35" fmla="*/ 15671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2" h="574">
                                  <a:moveTo>
                                    <a:pt x="80" y="175"/>
                                  </a:moveTo>
                                  <a:lnTo>
                                    <a:pt x="71" y="184"/>
                                  </a:lnTo>
                                  <a:lnTo>
                                    <a:pt x="66" y="212"/>
                                  </a:lnTo>
                                  <a:lnTo>
                                    <a:pt x="71" y="227"/>
                                  </a:lnTo>
                                  <a:lnTo>
                                    <a:pt x="136" y="293"/>
                                  </a:lnTo>
                                  <a:lnTo>
                                    <a:pt x="138" y="305"/>
                                  </a:lnTo>
                                  <a:lnTo>
                                    <a:pt x="211" y="305"/>
                                  </a:lnTo>
                                  <a:lnTo>
                                    <a:pt x="101" y="183"/>
                                  </a:lnTo>
                                  <a:lnTo>
                                    <a:pt x="80" y="175"/>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1"/>
                        <wpg:cNvGrpSpPr>
                          <a:grpSpLocks/>
                        </wpg:cNvGrpSpPr>
                        <wpg:grpSpPr bwMode="auto">
                          <a:xfrm>
                            <a:off x="10908" y="15496"/>
                            <a:ext cx="232" cy="574"/>
                            <a:chOff x="10908" y="15496"/>
                            <a:chExt cx="232" cy="574"/>
                          </a:xfrm>
                        </wpg:grpSpPr>
                        <wps:wsp>
                          <wps:cNvPr id="47" name="Freeform 23"/>
                          <wps:cNvSpPr>
                            <a:spLocks/>
                          </wps:cNvSpPr>
                          <wps:spPr bwMode="auto">
                            <a:xfrm>
                              <a:off x="10908" y="15496"/>
                              <a:ext cx="232" cy="574"/>
                            </a:xfrm>
                            <a:custGeom>
                              <a:avLst/>
                              <a:gdLst>
                                <a:gd name="T0" fmla="+- 0 11059 10908"/>
                                <a:gd name="T1" fmla="*/ T0 w 232"/>
                                <a:gd name="T2" fmla="+- 0 15671 15496"/>
                                <a:gd name="T3" fmla="*/ 15671 h 574"/>
                                <a:gd name="T4" fmla="+- 0 11038 10908"/>
                                <a:gd name="T5" fmla="*/ T4 w 232"/>
                                <a:gd name="T6" fmla="+- 0 15679 15496"/>
                                <a:gd name="T7" fmla="*/ 15679 h 574"/>
                                <a:gd name="T8" fmla="+- 0 10919 10908"/>
                                <a:gd name="T9" fmla="*/ T8 w 232"/>
                                <a:gd name="T10" fmla="+- 0 15811 15496"/>
                                <a:gd name="T11" fmla="*/ 15811 h 574"/>
                                <a:gd name="T12" fmla="+- 0 10919 10908"/>
                                <a:gd name="T13" fmla="*/ T12 w 232"/>
                                <a:gd name="T14" fmla="+- 0 16030 15496"/>
                                <a:gd name="T15" fmla="*/ 16030 h 574"/>
                                <a:gd name="T16" fmla="+- 0 10908 10908"/>
                                <a:gd name="T17" fmla="*/ T16 w 232"/>
                                <a:gd name="T18" fmla="+- 0 16070 15496"/>
                                <a:gd name="T19" fmla="*/ 16070 h 574"/>
                                <a:gd name="T20" fmla="+- 0 11059 10908"/>
                                <a:gd name="T21" fmla="*/ T20 w 232"/>
                                <a:gd name="T22" fmla="+- 0 16070 15496"/>
                                <a:gd name="T23" fmla="*/ 16070 h 574"/>
                                <a:gd name="T24" fmla="+- 0 11044 10908"/>
                                <a:gd name="T25" fmla="*/ T24 w 232"/>
                                <a:gd name="T26" fmla="+- 0 16034 15496"/>
                                <a:gd name="T27" fmla="*/ 16034 h 574"/>
                                <a:gd name="T28" fmla="+- 0 11044 10908"/>
                                <a:gd name="T29" fmla="*/ T28 w 232"/>
                                <a:gd name="T30" fmla="+- 0 15923 15496"/>
                                <a:gd name="T31" fmla="*/ 15923 h 574"/>
                                <a:gd name="T32" fmla="+- 0 11139 10908"/>
                                <a:gd name="T33" fmla="*/ T32 w 232"/>
                                <a:gd name="T34" fmla="+- 0 15821 15496"/>
                                <a:gd name="T35" fmla="*/ 15821 h 574"/>
                                <a:gd name="T36" fmla="+- 0 11139 10908"/>
                                <a:gd name="T37" fmla="*/ T36 w 232"/>
                                <a:gd name="T38" fmla="+- 0 15801 15496"/>
                                <a:gd name="T39" fmla="*/ 15801 h 574"/>
                                <a:gd name="T40" fmla="+- 0 11002 10908"/>
                                <a:gd name="T41" fmla="*/ T40 w 232"/>
                                <a:gd name="T42" fmla="+- 0 15801 15496"/>
                                <a:gd name="T43" fmla="*/ 15801 h 574"/>
                                <a:gd name="T44" fmla="+- 0 11003 10908"/>
                                <a:gd name="T45" fmla="*/ T44 w 232"/>
                                <a:gd name="T46" fmla="+- 0 15789 15496"/>
                                <a:gd name="T47" fmla="*/ 15789 h 574"/>
                                <a:gd name="T48" fmla="+- 0 11069 10908"/>
                                <a:gd name="T49" fmla="*/ T48 w 232"/>
                                <a:gd name="T50" fmla="+- 0 15723 15496"/>
                                <a:gd name="T51" fmla="*/ 15723 h 574"/>
                                <a:gd name="T52" fmla="+- 0 11074 10908"/>
                                <a:gd name="T53" fmla="*/ T52 w 232"/>
                                <a:gd name="T54" fmla="+- 0 15708 15496"/>
                                <a:gd name="T55" fmla="*/ 15708 h 574"/>
                                <a:gd name="T56" fmla="+- 0 11069 10908"/>
                                <a:gd name="T57" fmla="*/ T56 w 232"/>
                                <a:gd name="T58" fmla="+- 0 15680 15496"/>
                                <a:gd name="T59" fmla="*/ 15680 h 574"/>
                                <a:gd name="T60" fmla="+- 0 11059 10908"/>
                                <a:gd name="T61" fmla="*/ T60 w 232"/>
                                <a:gd name="T62" fmla="+- 0 15671 15496"/>
                                <a:gd name="T63" fmla="*/ 15671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2" h="574">
                                  <a:moveTo>
                                    <a:pt x="151" y="175"/>
                                  </a:moveTo>
                                  <a:lnTo>
                                    <a:pt x="130" y="183"/>
                                  </a:lnTo>
                                  <a:lnTo>
                                    <a:pt x="11" y="315"/>
                                  </a:lnTo>
                                  <a:lnTo>
                                    <a:pt x="11" y="534"/>
                                  </a:lnTo>
                                  <a:lnTo>
                                    <a:pt x="0" y="574"/>
                                  </a:lnTo>
                                  <a:lnTo>
                                    <a:pt x="151" y="574"/>
                                  </a:lnTo>
                                  <a:lnTo>
                                    <a:pt x="136" y="538"/>
                                  </a:lnTo>
                                  <a:lnTo>
                                    <a:pt x="136" y="427"/>
                                  </a:lnTo>
                                  <a:lnTo>
                                    <a:pt x="231" y="325"/>
                                  </a:lnTo>
                                  <a:lnTo>
                                    <a:pt x="231" y="305"/>
                                  </a:lnTo>
                                  <a:lnTo>
                                    <a:pt x="94" y="305"/>
                                  </a:lnTo>
                                  <a:lnTo>
                                    <a:pt x="95" y="293"/>
                                  </a:lnTo>
                                  <a:lnTo>
                                    <a:pt x="161" y="227"/>
                                  </a:lnTo>
                                  <a:lnTo>
                                    <a:pt x="166" y="212"/>
                                  </a:lnTo>
                                  <a:lnTo>
                                    <a:pt x="161" y="184"/>
                                  </a:lnTo>
                                  <a:lnTo>
                                    <a:pt x="151" y="175"/>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2"/>
                          <wps:cNvSpPr>
                            <a:spLocks/>
                          </wps:cNvSpPr>
                          <wps:spPr bwMode="auto">
                            <a:xfrm>
                              <a:off x="10908" y="15496"/>
                              <a:ext cx="232" cy="574"/>
                            </a:xfrm>
                            <a:custGeom>
                              <a:avLst/>
                              <a:gdLst>
                                <a:gd name="T0" fmla="+- 0 11099 10908"/>
                                <a:gd name="T1" fmla="*/ T0 w 232"/>
                                <a:gd name="T2" fmla="+- 0 15496 15496"/>
                                <a:gd name="T3" fmla="*/ 15496 h 574"/>
                                <a:gd name="T4" fmla="+- 0 11081 10908"/>
                                <a:gd name="T5" fmla="*/ T4 w 232"/>
                                <a:gd name="T6" fmla="+- 0 15500 15496"/>
                                <a:gd name="T7" fmla="*/ 15500 h 574"/>
                                <a:gd name="T8" fmla="+- 0 11071 10908"/>
                                <a:gd name="T9" fmla="*/ T8 w 232"/>
                                <a:gd name="T10" fmla="+- 0 15525 15496"/>
                                <a:gd name="T11" fmla="*/ 15525 h 574"/>
                                <a:gd name="T12" fmla="+- 0 11082 10908"/>
                                <a:gd name="T13" fmla="*/ T12 w 232"/>
                                <a:gd name="T14" fmla="+- 0 15684 15496"/>
                                <a:gd name="T15" fmla="*/ 15684 h 574"/>
                                <a:gd name="T16" fmla="+- 0 11092 10908"/>
                                <a:gd name="T17" fmla="*/ T16 w 232"/>
                                <a:gd name="T18" fmla="+- 0 15696 15496"/>
                                <a:gd name="T19" fmla="*/ 15696 h 574"/>
                                <a:gd name="T20" fmla="+- 0 11090 10908"/>
                                <a:gd name="T21" fmla="*/ T20 w 232"/>
                                <a:gd name="T22" fmla="+- 0 15708 15496"/>
                                <a:gd name="T23" fmla="*/ 15708 h 574"/>
                                <a:gd name="T24" fmla="+- 0 11077 10908"/>
                                <a:gd name="T25" fmla="*/ T24 w 232"/>
                                <a:gd name="T26" fmla="+- 0 15728 15496"/>
                                <a:gd name="T27" fmla="*/ 15728 h 574"/>
                                <a:gd name="T28" fmla="+- 0 11011 10908"/>
                                <a:gd name="T29" fmla="*/ T28 w 232"/>
                                <a:gd name="T30" fmla="+- 0 15793 15496"/>
                                <a:gd name="T31" fmla="*/ 15793 h 574"/>
                                <a:gd name="T32" fmla="+- 0 11002 10908"/>
                                <a:gd name="T33" fmla="*/ T32 w 232"/>
                                <a:gd name="T34" fmla="+- 0 15801 15496"/>
                                <a:gd name="T35" fmla="*/ 15801 h 574"/>
                                <a:gd name="T36" fmla="+- 0 11139 10908"/>
                                <a:gd name="T37" fmla="*/ T36 w 232"/>
                                <a:gd name="T38" fmla="+- 0 15801 15496"/>
                                <a:gd name="T39" fmla="*/ 15801 h 574"/>
                                <a:gd name="T40" fmla="+- 0 11136 10908"/>
                                <a:gd name="T41" fmla="*/ T40 w 232"/>
                                <a:gd name="T42" fmla="+- 0 15517 15496"/>
                                <a:gd name="T43" fmla="*/ 15517 h 574"/>
                                <a:gd name="T44" fmla="+- 0 11122 10908"/>
                                <a:gd name="T45" fmla="*/ T44 w 232"/>
                                <a:gd name="T46" fmla="+- 0 15502 15496"/>
                                <a:gd name="T47" fmla="*/ 15502 h 574"/>
                                <a:gd name="T48" fmla="+- 0 11099 10908"/>
                                <a:gd name="T49" fmla="*/ T48 w 232"/>
                                <a:gd name="T50" fmla="+- 0 15496 15496"/>
                                <a:gd name="T51" fmla="*/ 15496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2" h="574">
                                  <a:moveTo>
                                    <a:pt x="191" y="0"/>
                                  </a:moveTo>
                                  <a:lnTo>
                                    <a:pt x="173" y="4"/>
                                  </a:lnTo>
                                  <a:lnTo>
                                    <a:pt x="163" y="29"/>
                                  </a:lnTo>
                                  <a:lnTo>
                                    <a:pt x="174" y="188"/>
                                  </a:lnTo>
                                  <a:lnTo>
                                    <a:pt x="184" y="200"/>
                                  </a:lnTo>
                                  <a:lnTo>
                                    <a:pt x="182" y="212"/>
                                  </a:lnTo>
                                  <a:lnTo>
                                    <a:pt x="169" y="232"/>
                                  </a:lnTo>
                                  <a:lnTo>
                                    <a:pt x="103" y="297"/>
                                  </a:lnTo>
                                  <a:lnTo>
                                    <a:pt x="94" y="305"/>
                                  </a:lnTo>
                                  <a:lnTo>
                                    <a:pt x="231" y="305"/>
                                  </a:lnTo>
                                  <a:lnTo>
                                    <a:pt x="228" y="21"/>
                                  </a:lnTo>
                                  <a:lnTo>
                                    <a:pt x="214" y="6"/>
                                  </a:lnTo>
                                  <a:lnTo>
                                    <a:pt x="191" y="0"/>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7"/>
                        <wpg:cNvGrpSpPr>
                          <a:grpSpLocks/>
                        </wpg:cNvGrpSpPr>
                        <wpg:grpSpPr bwMode="auto">
                          <a:xfrm>
                            <a:off x="10889" y="15453"/>
                            <a:ext cx="163" cy="166"/>
                            <a:chOff x="10889" y="15453"/>
                            <a:chExt cx="163" cy="166"/>
                          </a:xfrm>
                        </wpg:grpSpPr>
                        <wps:wsp>
                          <wps:cNvPr id="50" name="Freeform 20"/>
                          <wps:cNvSpPr>
                            <a:spLocks/>
                          </wps:cNvSpPr>
                          <wps:spPr bwMode="auto">
                            <a:xfrm>
                              <a:off x="10889" y="15453"/>
                              <a:ext cx="163" cy="166"/>
                            </a:xfrm>
                            <a:custGeom>
                              <a:avLst/>
                              <a:gdLst>
                                <a:gd name="T0" fmla="+- 0 11052 10889"/>
                                <a:gd name="T1" fmla="*/ T0 w 163"/>
                                <a:gd name="T2" fmla="+- 0 15545 15453"/>
                                <a:gd name="T3" fmla="*/ 15545 h 166"/>
                                <a:gd name="T4" fmla="+- 0 10948 10889"/>
                                <a:gd name="T5" fmla="*/ T4 w 163"/>
                                <a:gd name="T6" fmla="+- 0 15545 15453"/>
                                <a:gd name="T7" fmla="*/ 15545 h 166"/>
                                <a:gd name="T8" fmla="+- 0 10956 10889"/>
                                <a:gd name="T9" fmla="*/ T8 w 163"/>
                                <a:gd name="T10" fmla="+- 0 15554 15453"/>
                                <a:gd name="T11" fmla="*/ 15554 h 166"/>
                                <a:gd name="T12" fmla="+- 0 10911 10889"/>
                                <a:gd name="T13" fmla="*/ T12 w 163"/>
                                <a:gd name="T14" fmla="+- 0 15595 15453"/>
                                <a:gd name="T15" fmla="*/ 15595 h 166"/>
                                <a:gd name="T16" fmla="+- 0 10926 10889"/>
                                <a:gd name="T17" fmla="*/ T16 w 163"/>
                                <a:gd name="T18" fmla="+- 0 15607 15453"/>
                                <a:gd name="T19" fmla="*/ 15607 h 166"/>
                                <a:gd name="T20" fmla="+- 0 10945 10889"/>
                                <a:gd name="T21" fmla="*/ T20 w 163"/>
                                <a:gd name="T22" fmla="+- 0 15616 15453"/>
                                <a:gd name="T23" fmla="*/ 15616 h 166"/>
                                <a:gd name="T24" fmla="+- 0 10965 10889"/>
                                <a:gd name="T25" fmla="*/ T24 w 163"/>
                                <a:gd name="T26" fmla="+- 0 15619 15453"/>
                                <a:gd name="T27" fmla="*/ 15619 h 166"/>
                                <a:gd name="T28" fmla="+- 0 10989 10889"/>
                                <a:gd name="T29" fmla="*/ T28 w 163"/>
                                <a:gd name="T30" fmla="+- 0 15616 15453"/>
                                <a:gd name="T31" fmla="*/ 15616 h 166"/>
                                <a:gd name="T32" fmla="+- 0 11010 10889"/>
                                <a:gd name="T33" fmla="*/ T32 w 163"/>
                                <a:gd name="T34" fmla="+- 0 15608 15453"/>
                                <a:gd name="T35" fmla="*/ 15608 h 166"/>
                                <a:gd name="T36" fmla="+- 0 11028 10889"/>
                                <a:gd name="T37" fmla="*/ T36 w 163"/>
                                <a:gd name="T38" fmla="+- 0 15595 15453"/>
                                <a:gd name="T39" fmla="*/ 15595 h 166"/>
                                <a:gd name="T40" fmla="+- 0 11041 10889"/>
                                <a:gd name="T41" fmla="*/ T40 w 163"/>
                                <a:gd name="T42" fmla="+- 0 15579 15453"/>
                                <a:gd name="T43" fmla="*/ 15579 h 166"/>
                                <a:gd name="T44" fmla="+- 0 11050 10889"/>
                                <a:gd name="T45" fmla="*/ T44 w 163"/>
                                <a:gd name="T46" fmla="+- 0 15559 15453"/>
                                <a:gd name="T47" fmla="*/ 15559 h 166"/>
                                <a:gd name="T48" fmla="+- 0 11052 10889"/>
                                <a:gd name="T49" fmla="*/ T48 w 163"/>
                                <a:gd name="T50" fmla="+- 0 15545 15453"/>
                                <a:gd name="T51" fmla="*/ 1554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3" h="166">
                                  <a:moveTo>
                                    <a:pt x="163" y="92"/>
                                  </a:moveTo>
                                  <a:lnTo>
                                    <a:pt x="59" y="92"/>
                                  </a:lnTo>
                                  <a:lnTo>
                                    <a:pt x="67" y="101"/>
                                  </a:lnTo>
                                  <a:lnTo>
                                    <a:pt x="22" y="142"/>
                                  </a:lnTo>
                                  <a:lnTo>
                                    <a:pt x="37" y="154"/>
                                  </a:lnTo>
                                  <a:lnTo>
                                    <a:pt x="56" y="163"/>
                                  </a:lnTo>
                                  <a:lnTo>
                                    <a:pt x="76" y="166"/>
                                  </a:lnTo>
                                  <a:lnTo>
                                    <a:pt x="100" y="163"/>
                                  </a:lnTo>
                                  <a:lnTo>
                                    <a:pt x="121" y="155"/>
                                  </a:lnTo>
                                  <a:lnTo>
                                    <a:pt x="139" y="142"/>
                                  </a:lnTo>
                                  <a:lnTo>
                                    <a:pt x="152" y="126"/>
                                  </a:lnTo>
                                  <a:lnTo>
                                    <a:pt x="161" y="106"/>
                                  </a:lnTo>
                                  <a:lnTo>
                                    <a:pt x="163" y="92"/>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9"/>
                          <wps:cNvSpPr>
                            <a:spLocks/>
                          </wps:cNvSpPr>
                          <wps:spPr bwMode="auto">
                            <a:xfrm>
                              <a:off x="10889" y="15453"/>
                              <a:ext cx="163" cy="166"/>
                            </a:xfrm>
                            <a:custGeom>
                              <a:avLst/>
                              <a:gdLst>
                                <a:gd name="T0" fmla="+- 0 10970 10889"/>
                                <a:gd name="T1" fmla="*/ T0 w 163"/>
                                <a:gd name="T2" fmla="+- 0 15453 15453"/>
                                <a:gd name="T3" fmla="*/ 15453 h 166"/>
                                <a:gd name="T4" fmla="+- 0 10910 10889"/>
                                <a:gd name="T5" fmla="*/ T4 w 163"/>
                                <a:gd name="T6" fmla="+- 0 15478 15453"/>
                                <a:gd name="T7" fmla="*/ 15478 h 166"/>
                                <a:gd name="T8" fmla="+- 0 10889 10889"/>
                                <a:gd name="T9" fmla="*/ T8 w 163"/>
                                <a:gd name="T10" fmla="+- 0 15544 15453"/>
                                <a:gd name="T11" fmla="*/ 15544 h 166"/>
                                <a:gd name="T12" fmla="+- 0 10892 10889"/>
                                <a:gd name="T13" fmla="*/ T12 w 163"/>
                                <a:gd name="T14" fmla="+- 0 15564 15453"/>
                                <a:gd name="T15" fmla="*/ 15564 h 166"/>
                                <a:gd name="T16" fmla="+- 0 10898 10889"/>
                                <a:gd name="T17" fmla="*/ T16 w 163"/>
                                <a:gd name="T18" fmla="+- 0 15578 15453"/>
                                <a:gd name="T19" fmla="*/ 15578 h 166"/>
                                <a:gd name="T20" fmla="+- 0 10948 10889"/>
                                <a:gd name="T21" fmla="*/ T20 w 163"/>
                                <a:gd name="T22" fmla="+- 0 15545 15453"/>
                                <a:gd name="T23" fmla="*/ 15545 h 166"/>
                                <a:gd name="T24" fmla="+- 0 11052 10889"/>
                                <a:gd name="T25" fmla="*/ T24 w 163"/>
                                <a:gd name="T26" fmla="+- 0 15545 15453"/>
                                <a:gd name="T27" fmla="*/ 15545 h 166"/>
                                <a:gd name="T28" fmla="+- 0 11053 10889"/>
                                <a:gd name="T29" fmla="*/ T28 w 163"/>
                                <a:gd name="T30" fmla="+- 0 15537 15453"/>
                                <a:gd name="T31" fmla="*/ 15537 h 166"/>
                                <a:gd name="T32" fmla="+- 0 11050 10889"/>
                                <a:gd name="T33" fmla="*/ T32 w 163"/>
                                <a:gd name="T34" fmla="+- 0 15519 15453"/>
                                <a:gd name="T35" fmla="*/ 15519 h 166"/>
                                <a:gd name="T36" fmla="+- 0 10999 10889"/>
                                <a:gd name="T37" fmla="*/ T36 w 163"/>
                                <a:gd name="T38" fmla="+- 0 15519 15453"/>
                                <a:gd name="T39" fmla="*/ 15519 h 166"/>
                                <a:gd name="T40" fmla="+- 0 10992 10889"/>
                                <a:gd name="T41" fmla="*/ T40 w 163"/>
                                <a:gd name="T42" fmla="+- 0 15502 15453"/>
                                <a:gd name="T43" fmla="*/ 15502 h 166"/>
                                <a:gd name="T44" fmla="+- 0 10975 10889"/>
                                <a:gd name="T45" fmla="*/ T44 w 163"/>
                                <a:gd name="T46" fmla="+- 0 15497 15453"/>
                                <a:gd name="T47" fmla="*/ 15497 h 166"/>
                                <a:gd name="T48" fmla="+- 0 10980 10889"/>
                                <a:gd name="T49" fmla="*/ T48 w 163"/>
                                <a:gd name="T50" fmla="+- 0 15472 15453"/>
                                <a:gd name="T51" fmla="*/ 15472 h 166"/>
                                <a:gd name="T52" fmla="+- 0 11022 10889"/>
                                <a:gd name="T53" fmla="*/ T52 w 163"/>
                                <a:gd name="T54" fmla="+- 0 15472 15453"/>
                                <a:gd name="T55" fmla="*/ 15472 h 166"/>
                                <a:gd name="T56" fmla="+- 0 11011 10889"/>
                                <a:gd name="T57" fmla="*/ T56 w 163"/>
                                <a:gd name="T58" fmla="+- 0 15464 15453"/>
                                <a:gd name="T59" fmla="*/ 15464 h 166"/>
                                <a:gd name="T60" fmla="+- 0 10990 10889"/>
                                <a:gd name="T61" fmla="*/ T60 w 163"/>
                                <a:gd name="T62" fmla="+- 0 15456 15453"/>
                                <a:gd name="T63" fmla="*/ 15456 h 166"/>
                                <a:gd name="T64" fmla="+- 0 10970 10889"/>
                                <a:gd name="T65" fmla="*/ T64 w 163"/>
                                <a:gd name="T66" fmla="+- 0 15453 15453"/>
                                <a:gd name="T67" fmla="*/ 1545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6">
                                  <a:moveTo>
                                    <a:pt x="81" y="0"/>
                                  </a:moveTo>
                                  <a:lnTo>
                                    <a:pt x="21" y="25"/>
                                  </a:lnTo>
                                  <a:lnTo>
                                    <a:pt x="0" y="91"/>
                                  </a:lnTo>
                                  <a:lnTo>
                                    <a:pt x="3" y="111"/>
                                  </a:lnTo>
                                  <a:lnTo>
                                    <a:pt x="9" y="125"/>
                                  </a:lnTo>
                                  <a:lnTo>
                                    <a:pt x="59" y="92"/>
                                  </a:lnTo>
                                  <a:lnTo>
                                    <a:pt x="163" y="92"/>
                                  </a:lnTo>
                                  <a:lnTo>
                                    <a:pt x="164" y="84"/>
                                  </a:lnTo>
                                  <a:lnTo>
                                    <a:pt x="161" y="66"/>
                                  </a:lnTo>
                                  <a:lnTo>
                                    <a:pt x="110" y="66"/>
                                  </a:lnTo>
                                  <a:lnTo>
                                    <a:pt x="103" y="49"/>
                                  </a:lnTo>
                                  <a:lnTo>
                                    <a:pt x="86" y="44"/>
                                  </a:lnTo>
                                  <a:lnTo>
                                    <a:pt x="91" y="19"/>
                                  </a:lnTo>
                                  <a:lnTo>
                                    <a:pt x="133" y="19"/>
                                  </a:lnTo>
                                  <a:lnTo>
                                    <a:pt x="122" y="11"/>
                                  </a:lnTo>
                                  <a:lnTo>
                                    <a:pt x="101" y="3"/>
                                  </a:lnTo>
                                  <a:lnTo>
                                    <a:pt x="81" y="0"/>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
                          <wps:cNvSpPr>
                            <a:spLocks/>
                          </wps:cNvSpPr>
                          <wps:spPr bwMode="auto">
                            <a:xfrm>
                              <a:off x="10889" y="15453"/>
                              <a:ext cx="163" cy="166"/>
                            </a:xfrm>
                            <a:custGeom>
                              <a:avLst/>
                              <a:gdLst>
                                <a:gd name="T0" fmla="+- 0 11022 10889"/>
                                <a:gd name="T1" fmla="*/ T0 w 163"/>
                                <a:gd name="T2" fmla="+- 0 15472 15453"/>
                                <a:gd name="T3" fmla="*/ 15472 h 166"/>
                                <a:gd name="T4" fmla="+- 0 10980 10889"/>
                                <a:gd name="T5" fmla="*/ T4 w 163"/>
                                <a:gd name="T6" fmla="+- 0 15472 15453"/>
                                <a:gd name="T7" fmla="*/ 15472 h 166"/>
                                <a:gd name="T8" fmla="+- 0 10990 10889"/>
                                <a:gd name="T9" fmla="*/ T8 w 163"/>
                                <a:gd name="T10" fmla="+- 0 15476 15453"/>
                                <a:gd name="T11" fmla="*/ 15476 h 166"/>
                                <a:gd name="T12" fmla="+- 0 11009 10889"/>
                                <a:gd name="T13" fmla="*/ T12 w 163"/>
                                <a:gd name="T14" fmla="+- 0 15489 15453"/>
                                <a:gd name="T15" fmla="*/ 15489 h 166"/>
                                <a:gd name="T16" fmla="+- 0 10999 10889"/>
                                <a:gd name="T17" fmla="*/ T16 w 163"/>
                                <a:gd name="T18" fmla="+- 0 15519 15453"/>
                                <a:gd name="T19" fmla="*/ 15519 h 166"/>
                                <a:gd name="T20" fmla="+- 0 11050 10889"/>
                                <a:gd name="T21" fmla="*/ T20 w 163"/>
                                <a:gd name="T22" fmla="+- 0 15519 15453"/>
                                <a:gd name="T23" fmla="*/ 15519 h 166"/>
                                <a:gd name="T24" fmla="+- 0 11050 10889"/>
                                <a:gd name="T25" fmla="*/ T24 w 163"/>
                                <a:gd name="T26" fmla="+- 0 15514 15453"/>
                                <a:gd name="T27" fmla="*/ 15514 h 166"/>
                                <a:gd name="T28" fmla="+- 0 11041 10889"/>
                                <a:gd name="T29" fmla="*/ T28 w 163"/>
                                <a:gd name="T30" fmla="+- 0 15494 15453"/>
                                <a:gd name="T31" fmla="*/ 15494 h 166"/>
                                <a:gd name="T32" fmla="+- 0 11028 10889"/>
                                <a:gd name="T33" fmla="*/ T32 w 163"/>
                                <a:gd name="T34" fmla="+- 0 15477 15453"/>
                                <a:gd name="T35" fmla="*/ 15477 h 166"/>
                                <a:gd name="T36" fmla="+- 0 11022 10889"/>
                                <a:gd name="T37" fmla="*/ T36 w 163"/>
                                <a:gd name="T38" fmla="+- 0 15472 15453"/>
                                <a:gd name="T39" fmla="*/ 1547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166">
                                  <a:moveTo>
                                    <a:pt x="133" y="19"/>
                                  </a:moveTo>
                                  <a:lnTo>
                                    <a:pt x="91" y="19"/>
                                  </a:lnTo>
                                  <a:lnTo>
                                    <a:pt x="101" y="23"/>
                                  </a:lnTo>
                                  <a:lnTo>
                                    <a:pt x="120" y="36"/>
                                  </a:lnTo>
                                  <a:lnTo>
                                    <a:pt x="110" y="66"/>
                                  </a:lnTo>
                                  <a:lnTo>
                                    <a:pt x="161" y="66"/>
                                  </a:lnTo>
                                  <a:lnTo>
                                    <a:pt x="161" y="61"/>
                                  </a:lnTo>
                                  <a:lnTo>
                                    <a:pt x="152" y="41"/>
                                  </a:lnTo>
                                  <a:lnTo>
                                    <a:pt x="139" y="24"/>
                                  </a:lnTo>
                                  <a:lnTo>
                                    <a:pt x="133" y="19"/>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4"/>
                        <wpg:cNvGrpSpPr>
                          <a:grpSpLocks/>
                        </wpg:cNvGrpSpPr>
                        <wpg:grpSpPr bwMode="auto">
                          <a:xfrm>
                            <a:off x="10872" y="15319"/>
                            <a:ext cx="118" cy="119"/>
                            <a:chOff x="10872" y="15319"/>
                            <a:chExt cx="118" cy="119"/>
                          </a:xfrm>
                        </wpg:grpSpPr>
                        <wps:wsp>
                          <wps:cNvPr id="54" name="Freeform 16"/>
                          <wps:cNvSpPr>
                            <a:spLocks/>
                          </wps:cNvSpPr>
                          <wps:spPr bwMode="auto">
                            <a:xfrm>
                              <a:off x="10872" y="15319"/>
                              <a:ext cx="118" cy="119"/>
                            </a:xfrm>
                            <a:custGeom>
                              <a:avLst/>
                              <a:gdLst>
                                <a:gd name="T0" fmla="+- 0 10989 10872"/>
                                <a:gd name="T1" fmla="*/ T0 w 118"/>
                                <a:gd name="T2" fmla="+- 0 15371 15319"/>
                                <a:gd name="T3" fmla="*/ 15371 h 119"/>
                                <a:gd name="T4" fmla="+- 0 10921 10872"/>
                                <a:gd name="T5" fmla="*/ T4 w 118"/>
                                <a:gd name="T6" fmla="+- 0 15371 15319"/>
                                <a:gd name="T7" fmla="*/ 15371 h 119"/>
                                <a:gd name="T8" fmla="+- 0 10929 10872"/>
                                <a:gd name="T9" fmla="*/ T8 w 118"/>
                                <a:gd name="T10" fmla="+- 0 15380 15319"/>
                                <a:gd name="T11" fmla="*/ 15380 h 119"/>
                                <a:gd name="T12" fmla="+- 0 10886 10872"/>
                                <a:gd name="T13" fmla="*/ T12 w 118"/>
                                <a:gd name="T14" fmla="+- 0 15418 15319"/>
                                <a:gd name="T15" fmla="*/ 15418 h 119"/>
                                <a:gd name="T16" fmla="+- 0 10902 10872"/>
                                <a:gd name="T17" fmla="*/ T16 w 118"/>
                                <a:gd name="T18" fmla="+- 0 15431 15319"/>
                                <a:gd name="T19" fmla="*/ 15431 h 119"/>
                                <a:gd name="T20" fmla="+- 0 10921 10872"/>
                                <a:gd name="T21" fmla="*/ T20 w 118"/>
                                <a:gd name="T22" fmla="+- 0 15439 15319"/>
                                <a:gd name="T23" fmla="*/ 15439 h 119"/>
                                <a:gd name="T24" fmla="+- 0 10947 10872"/>
                                <a:gd name="T25" fmla="*/ T24 w 118"/>
                                <a:gd name="T26" fmla="+- 0 15436 15319"/>
                                <a:gd name="T27" fmla="*/ 15436 h 119"/>
                                <a:gd name="T28" fmla="+- 0 10967 10872"/>
                                <a:gd name="T29" fmla="*/ T28 w 118"/>
                                <a:gd name="T30" fmla="+- 0 15426 15319"/>
                                <a:gd name="T31" fmla="*/ 15426 h 119"/>
                                <a:gd name="T32" fmla="+- 0 10982 10872"/>
                                <a:gd name="T33" fmla="*/ T32 w 118"/>
                                <a:gd name="T34" fmla="+- 0 15412 15319"/>
                                <a:gd name="T35" fmla="*/ 15412 h 119"/>
                                <a:gd name="T36" fmla="+- 0 10991 10872"/>
                                <a:gd name="T37" fmla="*/ T36 w 118"/>
                                <a:gd name="T38" fmla="+- 0 15394 15319"/>
                                <a:gd name="T39" fmla="*/ 15394 h 119"/>
                                <a:gd name="T40" fmla="+- 0 10989 10872"/>
                                <a:gd name="T41" fmla="*/ T40 w 118"/>
                                <a:gd name="T42" fmla="+- 0 15371 15319"/>
                                <a:gd name="T43" fmla="*/ 1537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19">
                                  <a:moveTo>
                                    <a:pt x="117" y="52"/>
                                  </a:moveTo>
                                  <a:lnTo>
                                    <a:pt x="49" y="52"/>
                                  </a:lnTo>
                                  <a:lnTo>
                                    <a:pt x="57" y="61"/>
                                  </a:lnTo>
                                  <a:lnTo>
                                    <a:pt x="14" y="99"/>
                                  </a:lnTo>
                                  <a:lnTo>
                                    <a:pt x="30" y="112"/>
                                  </a:lnTo>
                                  <a:lnTo>
                                    <a:pt x="49" y="120"/>
                                  </a:lnTo>
                                  <a:lnTo>
                                    <a:pt x="75" y="117"/>
                                  </a:lnTo>
                                  <a:lnTo>
                                    <a:pt x="95" y="107"/>
                                  </a:lnTo>
                                  <a:lnTo>
                                    <a:pt x="110" y="93"/>
                                  </a:lnTo>
                                  <a:lnTo>
                                    <a:pt x="119" y="75"/>
                                  </a:lnTo>
                                  <a:lnTo>
                                    <a:pt x="117" y="52"/>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5"/>
                          <wps:cNvSpPr>
                            <a:spLocks/>
                          </wps:cNvSpPr>
                          <wps:spPr bwMode="auto">
                            <a:xfrm>
                              <a:off x="10872" y="15319"/>
                              <a:ext cx="118" cy="119"/>
                            </a:xfrm>
                            <a:custGeom>
                              <a:avLst/>
                              <a:gdLst>
                                <a:gd name="T0" fmla="+- 0 10969 10872"/>
                                <a:gd name="T1" fmla="*/ T0 w 118"/>
                                <a:gd name="T2" fmla="+- 0 15333 15319"/>
                                <a:gd name="T3" fmla="*/ 15333 h 119"/>
                                <a:gd name="T4" fmla="+- 0 10940 10872"/>
                                <a:gd name="T5" fmla="*/ T4 w 118"/>
                                <a:gd name="T6" fmla="+- 0 15333 15319"/>
                                <a:gd name="T7" fmla="*/ 15333 h 119"/>
                                <a:gd name="T8" fmla="+- 0 10952 10872"/>
                                <a:gd name="T9" fmla="*/ T8 w 118"/>
                                <a:gd name="T10" fmla="+- 0 15339 15319"/>
                                <a:gd name="T11" fmla="*/ 15339 h 119"/>
                                <a:gd name="T12" fmla="+- 0 10971 10872"/>
                                <a:gd name="T13" fmla="*/ T12 w 118"/>
                                <a:gd name="T14" fmla="+- 0 15359 15319"/>
                                <a:gd name="T15" fmla="*/ 15359 h 119"/>
                                <a:gd name="T16" fmla="+- 0 10954 10872"/>
                                <a:gd name="T17" fmla="*/ T16 w 118"/>
                                <a:gd name="T18" fmla="+- 0 15367 15319"/>
                                <a:gd name="T19" fmla="*/ 15367 h 119"/>
                                <a:gd name="T20" fmla="+- 0 10988 10872"/>
                                <a:gd name="T21" fmla="*/ T20 w 118"/>
                                <a:gd name="T22" fmla="+- 0 15367 15319"/>
                                <a:gd name="T23" fmla="*/ 15367 h 119"/>
                                <a:gd name="T24" fmla="+- 0 10980 10872"/>
                                <a:gd name="T25" fmla="*/ T24 w 118"/>
                                <a:gd name="T26" fmla="+- 0 15346 15319"/>
                                <a:gd name="T27" fmla="*/ 15346 h 119"/>
                                <a:gd name="T28" fmla="+- 0 10969 10872"/>
                                <a:gd name="T29" fmla="*/ T28 w 118"/>
                                <a:gd name="T30" fmla="+- 0 15333 15319"/>
                                <a:gd name="T31" fmla="*/ 15333 h 1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 h="119">
                                  <a:moveTo>
                                    <a:pt x="97" y="14"/>
                                  </a:moveTo>
                                  <a:lnTo>
                                    <a:pt x="68" y="14"/>
                                  </a:lnTo>
                                  <a:lnTo>
                                    <a:pt x="80" y="20"/>
                                  </a:lnTo>
                                  <a:lnTo>
                                    <a:pt x="99" y="40"/>
                                  </a:lnTo>
                                  <a:lnTo>
                                    <a:pt x="82" y="48"/>
                                  </a:lnTo>
                                  <a:lnTo>
                                    <a:pt x="116" y="48"/>
                                  </a:lnTo>
                                  <a:lnTo>
                                    <a:pt x="108" y="27"/>
                                  </a:lnTo>
                                  <a:lnTo>
                                    <a:pt x="97" y="14"/>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1"/>
                        <wpg:cNvGrpSpPr>
                          <a:grpSpLocks/>
                        </wpg:cNvGrpSpPr>
                        <wpg:grpSpPr bwMode="auto">
                          <a:xfrm>
                            <a:off x="10731" y="15569"/>
                            <a:ext cx="193" cy="194"/>
                            <a:chOff x="10731" y="15569"/>
                            <a:chExt cx="193" cy="194"/>
                          </a:xfrm>
                        </wpg:grpSpPr>
                        <wps:wsp>
                          <wps:cNvPr id="57" name="Freeform 13"/>
                          <wps:cNvSpPr>
                            <a:spLocks/>
                          </wps:cNvSpPr>
                          <wps:spPr bwMode="auto">
                            <a:xfrm>
                              <a:off x="10731" y="15569"/>
                              <a:ext cx="193" cy="194"/>
                            </a:xfrm>
                            <a:custGeom>
                              <a:avLst/>
                              <a:gdLst>
                                <a:gd name="T0" fmla="+- 0 10826 10731"/>
                                <a:gd name="T1" fmla="*/ T0 w 193"/>
                                <a:gd name="T2" fmla="+- 0 15569 15569"/>
                                <a:gd name="T3" fmla="*/ 15569 h 194"/>
                                <a:gd name="T4" fmla="+- 0 10764 10731"/>
                                <a:gd name="T5" fmla="*/ T4 w 193"/>
                                <a:gd name="T6" fmla="+- 0 15591 15569"/>
                                <a:gd name="T7" fmla="*/ 15591 h 194"/>
                                <a:gd name="T8" fmla="+- 0 10731 10731"/>
                                <a:gd name="T9" fmla="*/ T8 w 193"/>
                                <a:gd name="T10" fmla="+- 0 15646 15569"/>
                                <a:gd name="T11" fmla="*/ 15646 h 194"/>
                                <a:gd name="T12" fmla="+- 0 10732 10731"/>
                                <a:gd name="T13" fmla="*/ T12 w 193"/>
                                <a:gd name="T14" fmla="+- 0 15673 15569"/>
                                <a:gd name="T15" fmla="*/ 15673 h 194"/>
                                <a:gd name="T16" fmla="+- 0 10759 10731"/>
                                <a:gd name="T17" fmla="*/ T16 w 193"/>
                                <a:gd name="T18" fmla="+- 0 15735 15569"/>
                                <a:gd name="T19" fmla="*/ 15735 h 194"/>
                                <a:gd name="T20" fmla="+- 0 10811 10731"/>
                                <a:gd name="T21" fmla="*/ T20 w 193"/>
                                <a:gd name="T22" fmla="+- 0 15763 15569"/>
                                <a:gd name="T23" fmla="*/ 15763 h 194"/>
                                <a:gd name="T24" fmla="+- 0 10837 10731"/>
                                <a:gd name="T25" fmla="*/ T24 w 193"/>
                                <a:gd name="T26" fmla="+- 0 15761 15569"/>
                                <a:gd name="T27" fmla="*/ 15761 h 194"/>
                                <a:gd name="T28" fmla="+- 0 10897 10731"/>
                                <a:gd name="T29" fmla="*/ T28 w 193"/>
                                <a:gd name="T30" fmla="+- 0 15732 15569"/>
                                <a:gd name="T31" fmla="*/ 15732 h 194"/>
                                <a:gd name="T32" fmla="+- 0 10923 10731"/>
                                <a:gd name="T33" fmla="*/ T32 w 193"/>
                                <a:gd name="T34" fmla="+- 0 15678 15569"/>
                                <a:gd name="T35" fmla="*/ 15678 h 194"/>
                                <a:gd name="T36" fmla="+- 0 10921 10731"/>
                                <a:gd name="T37" fmla="*/ T36 w 193"/>
                                <a:gd name="T38" fmla="+- 0 15652 15569"/>
                                <a:gd name="T39" fmla="*/ 15652 h 194"/>
                                <a:gd name="T40" fmla="+- 0 10919 10731"/>
                                <a:gd name="T41" fmla="*/ T40 w 193"/>
                                <a:gd name="T42" fmla="+- 0 15646 15569"/>
                                <a:gd name="T43" fmla="*/ 15646 h 194"/>
                                <a:gd name="T44" fmla="+- 0 10861 10731"/>
                                <a:gd name="T45" fmla="*/ T44 w 193"/>
                                <a:gd name="T46" fmla="+- 0 15646 15569"/>
                                <a:gd name="T47" fmla="*/ 15646 h 194"/>
                                <a:gd name="T48" fmla="+- 0 10853 10731"/>
                                <a:gd name="T49" fmla="*/ T48 w 193"/>
                                <a:gd name="T50" fmla="+- 0 15627 15569"/>
                                <a:gd name="T51" fmla="*/ 15627 h 194"/>
                                <a:gd name="T52" fmla="+- 0 10833 10731"/>
                                <a:gd name="T53" fmla="*/ T52 w 193"/>
                                <a:gd name="T54" fmla="+- 0 15621 15569"/>
                                <a:gd name="T55" fmla="*/ 15621 h 194"/>
                                <a:gd name="T56" fmla="+- 0 10832 10731"/>
                                <a:gd name="T57" fmla="*/ T56 w 193"/>
                                <a:gd name="T58" fmla="+- 0 15621 15569"/>
                                <a:gd name="T59" fmla="*/ 15621 h 194"/>
                                <a:gd name="T60" fmla="+- 0 10839 10731"/>
                                <a:gd name="T61" fmla="*/ T60 w 193"/>
                                <a:gd name="T62" fmla="+- 0 15592 15569"/>
                                <a:gd name="T63" fmla="*/ 15592 h 194"/>
                                <a:gd name="T64" fmla="+- 0 10887 10731"/>
                                <a:gd name="T65" fmla="*/ T64 w 193"/>
                                <a:gd name="T66" fmla="+- 0 15592 15569"/>
                                <a:gd name="T67" fmla="*/ 15592 h 194"/>
                                <a:gd name="T68" fmla="+- 0 10874 10731"/>
                                <a:gd name="T69" fmla="*/ T68 w 193"/>
                                <a:gd name="T70" fmla="+- 0 15581 15569"/>
                                <a:gd name="T71" fmla="*/ 15581 h 194"/>
                                <a:gd name="T72" fmla="+- 0 10855 10731"/>
                                <a:gd name="T73" fmla="*/ T72 w 193"/>
                                <a:gd name="T74" fmla="+- 0 15573 15569"/>
                                <a:gd name="T75" fmla="*/ 15573 h 194"/>
                                <a:gd name="T76" fmla="+- 0 10834 10731"/>
                                <a:gd name="T77" fmla="*/ T76 w 193"/>
                                <a:gd name="T78" fmla="+- 0 15569 15569"/>
                                <a:gd name="T79" fmla="*/ 15569 h 194"/>
                                <a:gd name="T80" fmla="+- 0 10826 10731"/>
                                <a:gd name="T81" fmla="*/ T80 w 193"/>
                                <a:gd name="T82" fmla="+- 0 15569 15569"/>
                                <a:gd name="T83" fmla="*/ 1556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 h="194">
                                  <a:moveTo>
                                    <a:pt x="95" y="0"/>
                                  </a:moveTo>
                                  <a:lnTo>
                                    <a:pt x="33" y="22"/>
                                  </a:lnTo>
                                  <a:lnTo>
                                    <a:pt x="0" y="77"/>
                                  </a:lnTo>
                                  <a:lnTo>
                                    <a:pt x="1" y="104"/>
                                  </a:lnTo>
                                  <a:lnTo>
                                    <a:pt x="28" y="166"/>
                                  </a:lnTo>
                                  <a:lnTo>
                                    <a:pt x="80" y="194"/>
                                  </a:lnTo>
                                  <a:lnTo>
                                    <a:pt x="106" y="192"/>
                                  </a:lnTo>
                                  <a:lnTo>
                                    <a:pt x="166" y="163"/>
                                  </a:lnTo>
                                  <a:lnTo>
                                    <a:pt x="192" y="109"/>
                                  </a:lnTo>
                                  <a:lnTo>
                                    <a:pt x="190" y="83"/>
                                  </a:lnTo>
                                  <a:lnTo>
                                    <a:pt x="188" y="77"/>
                                  </a:lnTo>
                                  <a:lnTo>
                                    <a:pt x="130" y="77"/>
                                  </a:lnTo>
                                  <a:lnTo>
                                    <a:pt x="122" y="58"/>
                                  </a:lnTo>
                                  <a:lnTo>
                                    <a:pt x="102" y="52"/>
                                  </a:lnTo>
                                  <a:lnTo>
                                    <a:pt x="101" y="52"/>
                                  </a:lnTo>
                                  <a:lnTo>
                                    <a:pt x="108" y="23"/>
                                  </a:lnTo>
                                  <a:lnTo>
                                    <a:pt x="156" y="23"/>
                                  </a:lnTo>
                                  <a:lnTo>
                                    <a:pt x="143" y="12"/>
                                  </a:lnTo>
                                  <a:lnTo>
                                    <a:pt x="124" y="4"/>
                                  </a:lnTo>
                                  <a:lnTo>
                                    <a:pt x="103" y="0"/>
                                  </a:lnTo>
                                  <a:lnTo>
                                    <a:pt x="95" y="0"/>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
                          <wps:cNvSpPr>
                            <a:spLocks/>
                          </wps:cNvSpPr>
                          <wps:spPr bwMode="auto">
                            <a:xfrm>
                              <a:off x="10731" y="15569"/>
                              <a:ext cx="193" cy="194"/>
                            </a:xfrm>
                            <a:custGeom>
                              <a:avLst/>
                              <a:gdLst>
                                <a:gd name="T0" fmla="+- 0 10887 10731"/>
                                <a:gd name="T1" fmla="*/ T0 w 193"/>
                                <a:gd name="T2" fmla="+- 0 15592 15569"/>
                                <a:gd name="T3" fmla="*/ 15592 h 194"/>
                                <a:gd name="T4" fmla="+- 0 10839 10731"/>
                                <a:gd name="T5" fmla="*/ T4 w 193"/>
                                <a:gd name="T6" fmla="+- 0 15592 15569"/>
                                <a:gd name="T7" fmla="*/ 15592 h 194"/>
                                <a:gd name="T8" fmla="+- 0 10848 10731"/>
                                <a:gd name="T9" fmla="*/ T8 w 193"/>
                                <a:gd name="T10" fmla="+- 0 15595 15569"/>
                                <a:gd name="T11" fmla="*/ 15595 h 194"/>
                                <a:gd name="T12" fmla="+- 0 10866 10731"/>
                                <a:gd name="T13" fmla="*/ T12 w 193"/>
                                <a:gd name="T14" fmla="+- 0 15605 15569"/>
                                <a:gd name="T15" fmla="*/ 15605 h 194"/>
                                <a:gd name="T16" fmla="+- 0 10885 10731"/>
                                <a:gd name="T17" fmla="*/ T16 w 193"/>
                                <a:gd name="T18" fmla="+- 0 15626 15569"/>
                                <a:gd name="T19" fmla="*/ 15626 h 194"/>
                                <a:gd name="T20" fmla="+- 0 10861 10731"/>
                                <a:gd name="T21" fmla="*/ T20 w 193"/>
                                <a:gd name="T22" fmla="+- 0 15646 15569"/>
                                <a:gd name="T23" fmla="*/ 15646 h 194"/>
                                <a:gd name="T24" fmla="+- 0 10919 10731"/>
                                <a:gd name="T25" fmla="*/ T24 w 193"/>
                                <a:gd name="T26" fmla="+- 0 15646 15569"/>
                                <a:gd name="T27" fmla="*/ 15646 h 194"/>
                                <a:gd name="T28" fmla="+- 0 10915 10731"/>
                                <a:gd name="T29" fmla="*/ T28 w 193"/>
                                <a:gd name="T30" fmla="+- 0 15630 15569"/>
                                <a:gd name="T31" fmla="*/ 15630 h 194"/>
                                <a:gd name="T32" fmla="+- 0 10904 10731"/>
                                <a:gd name="T33" fmla="*/ T32 w 193"/>
                                <a:gd name="T34" fmla="+- 0 15610 15569"/>
                                <a:gd name="T35" fmla="*/ 15610 h 194"/>
                                <a:gd name="T36" fmla="+- 0 10890 10731"/>
                                <a:gd name="T37" fmla="*/ T36 w 193"/>
                                <a:gd name="T38" fmla="+- 0 15594 15569"/>
                                <a:gd name="T39" fmla="*/ 15594 h 194"/>
                                <a:gd name="T40" fmla="+- 0 10887 10731"/>
                                <a:gd name="T41" fmla="*/ T40 w 193"/>
                                <a:gd name="T42" fmla="+- 0 15592 15569"/>
                                <a:gd name="T43" fmla="*/ 1559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 h="194">
                                  <a:moveTo>
                                    <a:pt x="156" y="23"/>
                                  </a:moveTo>
                                  <a:lnTo>
                                    <a:pt x="108" y="23"/>
                                  </a:lnTo>
                                  <a:lnTo>
                                    <a:pt x="117" y="26"/>
                                  </a:lnTo>
                                  <a:lnTo>
                                    <a:pt x="135" y="36"/>
                                  </a:lnTo>
                                  <a:lnTo>
                                    <a:pt x="154" y="57"/>
                                  </a:lnTo>
                                  <a:lnTo>
                                    <a:pt x="130" y="77"/>
                                  </a:lnTo>
                                  <a:lnTo>
                                    <a:pt x="188" y="77"/>
                                  </a:lnTo>
                                  <a:lnTo>
                                    <a:pt x="184" y="61"/>
                                  </a:lnTo>
                                  <a:lnTo>
                                    <a:pt x="173" y="41"/>
                                  </a:lnTo>
                                  <a:lnTo>
                                    <a:pt x="159" y="25"/>
                                  </a:lnTo>
                                  <a:lnTo>
                                    <a:pt x="156" y="23"/>
                                  </a:lnTo>
                                </a:path>
                              </a:pathLst>
                            </a:custGeom>
                            <a:solidFill>
                              <a:srgbClr val="0061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9BB108" id="Group 10" o:spid="_x0000_s1026" style="position:absolute;margin-left:527.9pt;margin-top:765.45pt;width:29.55pt;height:38.55pt;z-index:-251668480;mso-position-horizontal-relative:page;mso-position-vertical-relative:page" coordorigin="10558,15309" coordsize="59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">
                <v:group id="Group 29" o:spid="_x0000_s1027" style="position:absolute;left:10748;top:15399;width:143;height:143" coordorigin="10748,15399"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1" o:spid="_x0000_s1028" style="position:absolute;left:10748;top:15399;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" path="m72,l8,40,,75,3,94r58,49l81,143r24,-10l121,123,85,87r5,-9l142,78r,-14l133,42,120,24,106,11,89,3,72,e" fillcolor="#006139" stroked="f">
                    <v:path arrowok="t" o:connecttype="custom" o:connectlocs="72,15399;8,15439;0,15474;3,15493;61,15542;81,15542;105,15532;121,15522;85,15486;90,15477;142,15477;142,15463;133,15441;120,15423;106,15410;89,15402;72,15399" o:connectangles="0,0,0,0,0,0,0,0,0,0,0,0,0,0,0,0,0"/>
                  </v:shape>
                  <v:shape id="Freeform 30" o:spid="_x0000_s1029" style="position:absolute;left:10748;top:15399;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" path="m142,78r-52,l136,102r6,-18l142,78e" fillcolor="#006139" stroked="f">
                    <v:path arrowok="t" o:connecttype="custom" o:connectlocs="142,15477;90,15477;136,15501;142,15483;142,15477" o:connectangles="0,0,0,0,0"/>
                  </v:shape>
                </v:group>
                <v:group id="Group 27" o:spid="_x0000_s1030" style="position:absolute;left:10825;top:15417;width:35;height:39" coordorigin="10825,15417" coordsize="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8" o:spid="_x0000_s1031" style="position:absolute;left:10825;top:15417;width:35;height:39;visibility:visible;mso-wrap-style:square;v-text-anchor:top" coordsize="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" path="m5,l,21r15,4l21,39,35,20,16,4,5,e" stroked="f">
                    <v:path arrowok="t" o:connecttype="custom" o:connectlocs="5,15417;0,15438;15,15442;21,15456;35,15437;16,15421;5,15417" o:connectangles="0,0,0,0,0,0,0"/>
                  </v:shape>
                </v:group>
                <v:group id="Group 24" o:spid="_x0000_s1032" style="position:absolute;left:10568;top:15496;width:232;height:574" coordorigin="10568,15496"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6" o:spid="_x0000_s1033" style="position:absolute;left:10568;top:15496;width:232;height:574;visibility:visible;mso-wrap-style:square;v-text-anchor:top"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" path="m40,l18,6,4,21,,325,95,427r,111l80,574r152,l221,534r,-219l211,305r-73,l129,297,63,232,50,212,48,200r9,-12l68,29,58,4,40,e" fillcolor="#006139" stroked="f">
                    <v:path arrowok="t" o:connecttype="custom" o:connectlocs="40,15496;18,15502;4,15517;0,15821;95,15923;95,16034;80,16070;232,16070;221,16030;221,15811;211,15801;138,15801;129,15793;63,15728;50,15708;48,15696;57,15684;68,15525;58,15500;40,15496" o:connectangles="0,0,0,0,0,0,0,0,0,0,0,0,0,0,0,0,0,0,0,0"/>
                  </v:shape>
                  <v:shape id="Freeform 25" o:spid="_x0000_s1034" style="position:absolute;left:10568;top:15496;width:232;height:574;visibility:visible;mso-wrap-style:square;v-text-anchor:top"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" path="m80,175r-9,9l66,212r5,15l136,293r2,12l211,305,101,183,80,175e" fillcolor="#006139" stroked="f">
                    <v:path arrowok="t" o:connecttype="custom" o:connectlocs="80,15671;71,15680;66,15708;71,15723;136,15789;138,15801;211,15801;101,15679;80,15671" o:connectangles="0,0,0,0,0,0,0,0,0"/>
                  </v:shape>
                </v:group>
                <v:group id="Group 21" o:spid="_x0000_s1035" style="position:absolute;left:10908;top:15496;width:232;height:574" coordorigin="10908,15496"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3" o:spid="_x0000_s1036" style="position:absolute;left:10908;top:15496;width:232;height:574;visibility:visible;mso-wrap-style:square;v-text-anchor:top"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" path="m151,175r-21,8l11,315r,219l,574r151,l136,538r,-111l231,325r,-20l94,305r1,-12l161,227r5,-15l161,184r-10,-9e" fillcolor="#006139" stroked="f">
                    <v:path arrowok="t" o:connecttype="custom" o:connectlocs="151,15671;130,15679;11,15811;11,16030;0,16070;151,16070;136,16034;136,15923;231,15821;231,15801;94,15801;95,15789;161,15723;166,15708;161,15680;151,15671" o:connectangles="0,0,0,0,0,0,0,0,0,0,0,0,0,0,0,0"/>
                  </v:shape>
                  <v:shape id="Freeform 22" o:spid="_x0000_s1037" style="position:absolute;left:10908;top:15496;width:232;height:574;visibility:visible;mso-wrap-style:square;v-text-anchor:top" coordsize="23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" path="m191,l173,4,163,29r11,159l184,200r-2,12l169,232r-66,65l94,305r137,l228,21,214,6,191,e" fillcolor="#006139" stroked="f">
                    <v:path arrowok="t" o:connecttype="custom" o:connectlocs="191,15496;173,15500;163,15525;174,15684;184,15696;182,15708;169,15728;103,15793;94,15801;231,15801;228,15517;214,15502;191,15496" o:connectangles="0,0,0,0,0,0,0,0,0,0,0,0,0"/>
                  </v:shape>
                </v:group>
                <v:group id="Group 17" o:spid="_x0000_s1038" style="position:absolute;left:10889;top:15453;width:163;height:166" coordorigin="10889,15453"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0" o:spid="_x0000_s1039" style="position:absolute;left:10889;top:15453;width:163;height:166;visibility:visible;mso-wrap-style:square;v-text-anchor:top"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" path="m163,92l59,92r8,9l22,142r15,12l56,163r20,3l100,163r21,-8l139,142r13,-16l161,106r2,-14e" fillcolor="#006139" stroked="f">
                    <v:path arrowok="t" o:connecttype="custom" o:connectlocs="163,15545;59,15545;67,15554;22,15595;37,15607;56,15616;76,15619;100,15616;121,15608;139,15595;152,15579;161,15559;163,15545" o:connectangles="0,0,0,0,0,0,0,0,0,0,0,0,0"/>
                  </v:shape>
                  <v:shape id="Freeform 19" o:spid="_x0000_s1040" style="position:absolute;left:10889;top:15453;width:163;height:166;visibility:visible;mso-wrap-style:square;v-text-anchor:top"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" path="m81,l21,25,,91r3,20l9,125,59,92r104,l164,84,161,66r-51,l103,49,86,44,91,19r42,l122,11,101,3,81,e" fillcolor="#006139" stroked="f">
                    <v:path arrowok="t" o:connecttype="custom" o:connectlocs="81,15453;21,15478;0,15544;3,15564;9,15578;59,15545;163,15545;164,15537;161,15519;110,15519;103,15502;86,15497;91,15472;133,15472;122,15464;101,15456;81,15453" o:connectangles="0,0,0,0,0,0,0,0,0,0,0,0,0,0,0,0,0"/>
                  </v:shape>
                  <v:shape id="Freeform 18" o:spid="_x0000_s1041" style="position:absolute;left:10889;top:15453;width:163;height:166;visibility:visible;mso-wrap-style:square;v-text-anchor:top" coordsize="16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" path="m133,19r-42,l101,23r19,13l110,66r51,l161,61,152,41,139,24r-6,-5e" fillcolor="#006139" stroked="f">
                    <v:path arrowok="t" o:connecttype="custom" o:connectlocs="133,15472;91,15472;101,15476;120,15489;110,15519;161,15519;161,15514;152,15494;139,15477;133,15472" o:connectangles="0,0,0,0,0,0,0,0,0,0"/>
                  </v:shape>
                </v:group>
                <v:group id="Group 14" o:spid="_x0000_s1042" style="position:absolute;left:10872;top:15319;width:118;height:119" coordorigin="10872,15319"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 o:spid="_x0000_s1043" style="position:absolute;left:10872;top:15319;width:118;height:119;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" path="m117,52r-68,l57,61,14,99r16,13l49,120r26,-3l95,107,110,93r9,-18l117,52e" fillcolor="#006139" stroked="f">
                    <v:path arrowok="t" o:connecttype="custom" o:connectlocs="117,15371;49,15371;57,15380;14,15418;30,15431;49,15439;75,15436;95,15426;110,15412;119,15394;117,15371" o:connectangles="0,0,0,0,0,0,0,0,0,0,0"/>
                  </v:shape>
                  <v:shape id="Freeform 15" o:spid="_x0000_s1044" style="position:absolute;left:10872;top:15319;width:118;height:119;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" path="m97,14r-29,l80,20,99,40,82,48r34,l108,27,97,14e" fillcolor="#006139" stroked="f">
                    <v:path arrowok="t" o:connecttype="custom" o:connectlocs="97,15333;68,15333;80,15339;99,15359;82,15367;116,15367;108,15346;97,15333" o:connectangles="0,0,0,0,0,0,0,0"/>
                  </v:shape>
                </v:group>
                <v:group id="Group 11" o:spid="_x0000_s1045" style="position:absolute;left:10731;top:15569;width:193;height:194" coordorigin="10731,15569" coordsize="1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3" o:spid="_x0000_s1046" style="position:absolute;left:10731;top:15569;width:193;height:194;visibility:visible;mso-wrap-style:square;v-text-anchor:top" coordsize="1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" path="m95,l33,22,,77r1,27l28,166r52,28l106,192r60,-29l192,109,190,83r-2,-6l130,77,122,58,102,52r-1,l108,23r48,l143,12,124,4,103,,95,e" fillcolor="#006139" stroked="f">
                    <v:path arrowok="t" o:connecttype="custom" o:connectlocs="95,15569;33,15591;0,15646;1,15673;28,15735;80,15763;106,15761;166,15732;192,15678;190,15652;188,15646;130,15646;122,15627;102,15621;101,15621;108,15592;156,15592;143,15581;124,15573;103,15569;95,15569" o:connectangles="0,0,0,0,0,0,0,0,0,0,0,0,0,0,0,0,0,0,0,0,0"/>
                  </v:shape>
                  <v:shape id="Freeform 12" o:spid="_x0000_s1047" style="position:absolute;left:10731;top:15569;width:193;height:194;visibility:visible;mso-wrap-style:square;v-text-anchor:top" coordsize="1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" path="m156,23r-48,l117,26r18,10l154,57,130,77r58,l184,61,173,41,159,25r-3,-2e" fillcolor="#006139" stroked="f">
                    <v:path arrowok="t" o:connecttype="custom" o:connectlocs="156,15592;108,15592;117,15595;135,15605;154,15626;130,15646;188,15646;184,15630;173,15610;159,15594;156,15592" o:connectangles="0,0,0,0,0,0,0,0,0,0,0"/>
                  </v:shape>
                </v:group>
                <w10:wrap anchorx="page" anchory="page"/>
              </v:group>
            </w:pict>
          </mc:Fallback>
        </mc:AlternateContent>
      </w:r>
    </w:p>
    <w:p w14:paraId="16D9B82F" w14:textId="77777777" w:rsidR="00994C73" w:rsidRDefault="00F07FB5">
      <w:pPr>
        <w:spacing w:after="0" w:line="240" w:lineRule="auto"/>
        <w:ind w:left="108" w:right="-20"/>
        <w:rPr>
          <w:rFonts w:ascii="Times New Roman" w:eastAsia="Times New Roman" w:hAnsi="Times New Roman" w:cs="Times New Roman"/>
          <w:sz w:val="20"/>
          <w:szCs w:val="20"/>
        </w:rPr>
      </w:pPr>
      <w:r>
        <w:rPr>
          <w:noProof/>
        </w:rPr>
        <w:drawing>
          <wp:inline distT="0" distB="0" distL="0" distR="0" wp14:anchorId="760A2E42" wp14:editId="7F9D9FF2">
            <wp:extent cx="666750" cy="38100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14:paraId="397B9055" w14:textId="77777777" w:rsidR="00994C73" w:rsidRDefault="00994C73">
      <w:pPr>
        <w:spacing w:before="6" w:after="0" w:line="150" w:lineRule="exact"/>
        <w:rPr>
          <w:sz w:val="15"/>
          <w:szCs w:val="15"/>
        </w:rPr>
      </w:pPr>
    </w:p>
    <w:p w14:paraId="545CDBA1" w14:textId="77777777" w:rsidR="00994C73" w:rsidRDefault="00994C73">
      <w:pPr>
        <w:spacing w:after="0" w:line="200" w:lineRule="exact"/>
        <w:rPr>
          <w:sz w:val="20"/>
          <w:szCs w:val="20"/>
        </w:rPr>
      </w:pPr>
    </w:p>
    <w:p w14:paraId="096285A9" w14:textId="77777777" w:rsidR="00994C73" w:rsidRDefault="00994C73">
      <w:pPr>
        <w:spacing w:after="0" w:line="200" w:lineRule="exact"/>
        <w:rPr>
          <w:sz w:val="20"/>
          <w:szCs w:val="20"/>
        </w:rPr>
      </w:pPr>
    </w:p>
    <w:p w14:paraId="23AE5387" w14:textId="77777777" w:rsidR="00994C73" w:rsidRDefault="00994C73">
      <w:pPr>
        <w:spacing w:after="0" w:line="200" w:lineRule="exact"/>
        <w:rPr>
          <w:sz w:val="20"/>
          <w:szCs w:val="20"/>
        </w:rPr>
      </w:pPr>
    </w:p>
    <w:p w14:paraId="71C71F2F" w14:textId="77777777" w:rsidR="00994C73" w:rsidRDefault="00994C73">
      <w:pPr>
        <w:spacing w:after="0" w:line="200" w:lineRule="exact"/>
        <w:rPr>
          <w:sz w:val="20"/>
          <w:szCs w:val="20"/>
        </w:rPr>
      </w:pPr>
    </w:p>
    <w:p w14:paraId="7F04304D" w14:textId="77777777" w:rsidR="00994C73" w:rsidRDefault="00994C73">
      <w:pPr>
        <w:spacing w:after="0" w:line="200" w:lineRule="exact"/>
        <w:rPr>
          <w:sz w:val="20"/>
          <w:szCs w:val="20"/>
        </w:rPr>
      </w:pPr>
    </w:p>
    <w:p w14:paraId="5EBDFF45" w14:textId="77777777" w:rsidR="00994C73" w:rsidRDefault="00994C73">
      <w:pPr>
        <w:spacing w:after="0" w:line="200" w:lineRule="exact"/>
        <w:rPr>
          <w:sz w:val="20"/>
          <w:szCs w:val="20"/>
        </w:rPr>
      </w:pPr>
    </w:p>
    <w:p w14:paraId="39F6D94D" w14:textId="77777777" w:rsidR="00994C73" w:rsidRDefault="00994C73">
      <w:pPr>
        <w:spacing w:after="0" w:line="200" w:lineRule="exact"/>
        <w:rPr>
          <w:sz w:val="20"/>
          <w:szCs w:val="20"/>
        </w:rPr>
      </w:pPr>
    </w:p>
    <w:p w14:paraId="4DFB33A4" w14:textId="77777777" w:rsidR="00994C73" w:rsidRDefault="00994C73">
      <w:pPr>
        <w:spacing w:after="0" w:line="200" w:lineRule="exact"/>
        <w:rPr>
          <w:sz w:val="20"/>
          <w:szCs w:val="20"/>
        </w:rPr>
      </w:pPr>
    </w:p>
    <w:p w14:paraId="38F8FE29" w14:textId="77777777" w:rsidR="00994C73" w:rsidRDefault="00994C73">
      <w:pPr>
        <w:spacing w:after="0" w:line="200" w:lineRule="exact"/>
        <w:rPr>
          <w:sz w:val="20"/>
          <w:szCs w:val="20"/>
        </w:rPr>
      </w:pPr>
    </w:p>
    <w:p w14:paraId="433B2DBB" w14:textId="77777777" w:rsidR="00994C73" w:rsidRDefault="00994C73">
      <w:pPr>
        <w:spacing w:after="0" w:line="200" w:lineRule="exact"/>
        <w:rPr>
          <w:sz w:val="20"/>
          <w:szCs w:val="20"/>
        </w:rPr>
      </w:pPr>
    </w:p>
    <w:p w14:paraId="505639AC" w14:textId="77777777" w:rsidR="00994C73" w:rsidRDefault="00994C73">
      <w:pPr>
        <w:spacing w:after="0" w:line="200" w:lineRule="exact"/>
        <w:rPr>
          <w:sz w:val="20"/>
          <w:szCs w:val="20"/>
        </w:rPr>
      </w:pPr>
    </w:p>
    <w:p w14:paraId="16EF540D" w14:textId="77777777" w:rsidR="00994C73" w:rsidRDefault="00994C73">
      <w:pPr>
        <w:spacing w:after="0" w:line="200" w:lineRule="exact"/>
        <w:rPr>
          <w:sz w:val="20"/>
          <w:szCs w:val="20"/>
        </w:rPr>
      </w:pPr>
    </w:p>
    <w:p w14:paraId="76784505" w14:textId="77777777" w:rsidR="00994C73" w:rsidRDefault="00994C73">
      <w:pPr>
        <w:spacing w:after="0" w:line="200" w:lineRule="exact"/>
        <w:rPr>
          <w:sz w:val="20"/>
          <w:szCs w:val="20"/>
        </w:rPr>
      </w:pPr>
    </w:p>
    <w:p w14:paraId="7EFCC9E6" w14:textId="77777777" w:rsidR="00994C73" w:rsidRDefault="00994C73">
      <w:pPr>
        <w:spacing w:after="0" w:line="200" w:lineRule="exact"/>
        <w:rPr>
          <w:sz w:val="20"/>
          <w:szCs w:val="20"/>
        </w:rPr>
      </w:pPr>
    </w:p>
    <w:p w14:paraId="42DA6AC6" w14:textId="77777777" w:rsidR="00994C73" w:rsidRDefault="00994C73">
      <w:pPr>
        <w:spacing w:after="0" w:line="200" w:lineRule="exact"/>
        <w:rPr>
          <w:sz w:val="20"/>
          <w:szCs w:val="20"/>
        </w:rPr>
      </w:pPr>
    </w:p>
    <w:p w14:paraId="503F0F43" w14:textId="77777777" w:rsidR="00994C73" w:rsidRDefault="00994C73">
      <w:pPr>
        <w:spacing w:after="0" w:line="200" w:lineRule="exact"/>
        <w:rPr>
          <w:sz w:val="20"/>
          <w:szCs w:val="20"/>
        </w:rPr>
      </w:pPr>
    </w:p>
    <w:p w14:paraId="1E39554F" w14:textId="77777777" w:rsidR="00994C73" w:rsidRDefault="00994C73">
      <w:pPr>
        <w:spacing w:after="0" w:line="200" w:lineRule="exact"/>
        <w:rPr>
          <w:sz w:val="20"/>
          <w:szCs w:val="20"/>
        </w:rPr>
      </w:pPr>
    </w:p>
    <w:p w14:paraId="188A749E" w14:textId="77777777" w:rsidR="00994C73" w:rsidRDefault="00994C73">
      <w:pPr>
        <w:spacing w:after="0" w:line="200" w:lineRule="exact"/>
        <w:rPr>
          <w:sz w:val="20"/>
          <w:szCs w:val="20"/>
        </w:rPr>
      </w:pPr>
    </w:p>
    <w:p w14:paraId="12A89EBA" w14:textId="77777777" w:rsidR="00994C73" w:rsidRDefault="00994C73">
      <w:pPr>
        <w:spacing w:after="0" w:line="200" w:lineRule="exact"/>
        <w:rPr>
          <w:sz w:val="20"/>
          <w:szCs w:val="20"/>
        </w:rPr>
      </w:pPr>
    </w:p>
    <w:p w14:paraId="69DE0A6D" w14:textId="77777777" w:rsidR="00994C73" w:rsidRDefault="00994C73">
      <w:pPr>
        <w:spacing w:after="0" w:line="200" w:lineRule="exact"/>
        <w:rPr>
          <w:sz w:val="20"/>
          <w:szCs w:val="20"/>
        </w:rPr>
      </w:pPr>
    </w:p>
    <w:p w14:paraId="0642F508" w14:textId="77777777" w:rsidR="00994C73" w:rsidRDefault="00994C73">
      <w:pPr>
        <w:spacing w:after="0" w:line="200" w:lineRule="exact"/>
        <w:rPr>
          <w:sz w:val="20"/>
          <w:szCs w:val="20"/>
        </w:rPr>
      </w:pPr>
    </w:p>
    <w:p w14:paraId="51BEE9EE" w14:textId="77777777" w:rsidR="00994C73" w:rsidRDefault="00994C73">
      <w:pPr>
        <w:spacing w:after="0" w:line="200" w:lineRule="exact"/>
        <w:rPr>
          <w:sz w:val="20"/>
          <w:szCs w:val="20"/>
        </w:rPr>
      </w:pPr>
    </w:p>
    <w:p w14:paraId="242127E1" w14:textId="77777777" w:rsidR="00994C73" w:rsidRDefault="00994C73">
      <w:pPr>
        <w:spacing w:after="0" w:line="200" w:lineRule="exact"/>
        <w:rPr>
          <w:sz w:val="20"/>
          <w:szCs w:val="20"/>
        </w:rPr>
      </w:pPr>
    </w:p>
    <w:p w14:paraId="2703A31B" w14:textId="77777777" w:rsidR="00994C73" w:rsidRDefault="00994C73">
      <w:pPr>
        <w:spacing w:after="0" w:line="200" w:lineRule="exact"/>
        <w:rPr>
          <w:sz w:val="20"/>
          <w:szCs w:val="20"/>
        </w:rPr>
      </w:pPr>
    </w:p>
    <w:p w14:paraId="5194F768" w14:textId="77777777" w:rsidR="00994C73" w:rsidRDefault="00994C73">
      <w:pPr>
        <w:spacing w:after="0" w:line="200" w:lineRule="exact"/>
        <w:rPr>
          <w:sz w:val="20"/>
          <w:szCs w:val="20"/>
        </w:rPr>
      </w:pPr>
    </w:p>
    <w:p w14:paraId="5AE43E40" w14:textId="77777777" w:rsidR="00994C73" w:rsidRDefault="00994C73">
      <w:pPr>
        <w:spacing w:after="0" w:line="200" w:lineRule="exact"/>
        <w:rPr>
          <w:sz w:val="20"/>
          <w:szCs w:val="20"/>
        </w:rPr>
      </w:pPr>
    </w:p>
    <w:p w14:paraId="0135058E" w14:textId="77777777" w:rsidR="00994C73" w:rsidRDefault="00994C73">
      <w:pPr>
        <w:spacing w:after="0" w:line="200" w:lineRule="exact"/>
        <w:rPr>
          <w:sz w:val="20"/>
          <w:szCs w:val="20"/>
        </w:rPr>
      </w:pPr>
    </w:p>
    <w:p w14:paraId="6A22C611" w14:textId="77777777" w:rsidR="00994C73" w:rsidRDefault="00994C73">
      <w:pPr>
        <w:spacing w:after="0" w:line="200" w:lineRule="exact"/>
        <w:rPr>
          <w:sz w:val="20"/>
          <w:szCs w:val="20"/>
        </w:rPr>
      </w:pPr>
    </w:p>
    <w:p w14:paraId="53155DD5" w14:textId="77777777" w:rsidR="00994C73" w:rsidRDefault="00994C73">
      <w:pPr>
        <w:spacing w:after="0" w:line="200" w:lineRule="exact"/>
        <w:rPr>
          <w:sz w:val="20"/>
          <w:szCs w:val="20"/>
        </w:rPr>
      </w:pPr>
    </w:p>
    <w:p w14:paraId="75BD89A5" w14:textId="77777777" w:rsidR="00994C73" w:rsidRDefault="00994C73">
      <w:pPr>
        <w:spacing w:after="0" w:line="200" w:lineRule="exact"/>
        <w:rPr>
          <w:sz w:val="20"/>
          <w:szCs w:val="20"/>
        </w:rPr>
      </w:pPr>
    </w:p>
    <w:p w14:paraId="035673E9" w14:textId="77777777" w:rsidR="00994C73" w:rsidRDefault="00994C73">
      <w:pPr>
        <w:spacing w:after="0" w:line="200" w:lineRule="exact"/>
        <w:rPr>
          <w:sz w:val="20"/>
          <w:szCs w:val="20"/>
        </w:rPr>
      </w:pPr>
    </w:p>
    <w:p w14:paraId="26A95397" w14:textId="77777777" w:rsidR="00994C73" w:rsidRDefault="00994C73">
      <w:pPr>
        <w:spacing w:after="0" w:line="200" w:lineRule="exact"/>
        <w:rPr>
          <w:sz w:val="20"/>
          <w:szCs w:val="20"/>
        </w:rPr>
      </w:pPr>
    </w:p>
    <w:p w14:paraId="48F88632" w14:textId="77777777" w:rsidR="00994C73" w:rsidRDefault="00994C73">
      <w:pPr>
        <w:spacing w:after="0" w:line="200" w:lineRule="exact"/>
        <w:rPr>
          <w:sz w:val="20"/>
          <w:szCs w:val="20"/>
        </w:rPr>
      </w:pPr>
    </w:p>
    <w:p w14:paraId="01410ACD" w14:textId="77777777" w:rsidR="00994C73" w:rsidRDefault="00994C73">
      <w:pPr>
        <w:spacing w:after="0" w:line="200" w:lineRule="exact"/>
        <w:rPr>
          <w:sz w:val="20"/>
          <w:szCs w:val="20"/>
        </w:rPr>
      </w:pPr>
    </w:p>
    <w:p w14:paraId="37481DC2" w14:textId="77777777" w:rsidR="00994C73" w:rsidRDefault="00994C73">
      <w:pPr>
        <w:spacing w:after="0" w:line="200" w:lineRule="exact"/>
        <w:rPr>
          <w:sz w:val="20"/>
          <w:szCs w:val="20"/>
        </w:rPr>
      </w:pPr>
    </w:p>
    <w:p w14:paraId="64AA79A9" w14:textId="77777777" w:rsidR="00994C73" w:rsidRDefault="00994C73">
      <w:pPr>
        <w:spacing w:after="0" w:line="200" w:lineRule="exact"/>
        <w:rPr>
          <w:sz w:val="20"/>
          <w:szCs w:val="20"/>
        </w:rPr>
      </w:pPr>
    </w:p>
    <w:p w14:paraId="7B0A3A0F" w14:textId="77777777" w:rsidR="00994C73" w:rsidRDefault="00994C73">
      <w:pPr>
        <w:spacing w:after="0" w:line="200" w:lineRule="exact"/>
        <w:rPr>
          <w:sz w:val="20"/>
          <w:szCs w:val="20"/>
        </w:rPr>
      </w:pPr>
    </w:p>
    <w:p w14:paraId="52624058" w14:textId="77777777" w:rsidR="00994C73" w:rsidRDefault="00994C73">
      <w:pPr>
        <w:spacing w:after="0" w:line="200" w:lineRule="exact"/>
        <w:rPr>
          <w:sz w:val="20"/>
          <w:szCs w:val="20"/>
        </w:rPr>
      </w:pPr>
    </w:p>
    <w:p w14:paraId="1E4B4337" w14:textId="77777777" w:rsidR="00994C73" w:rsidRDefault="00994C73">
      <w:pPr>
        <w:spacing w:after="0" w:line="200" w:lineRule="exact"/>
        <w:rPr>
          <w:sz w:val="20"/>
          <w:szCs w:val="20"/>
        </w:rPr>
      </w:pPr>
    </w:p>
    <w:p w14:paraId="485E6740" w14:textId="77777777" w:rsidR="00994C73" w:rsidRDefault="00994C73">
      <w:pPr>
        <w:spacing w:after="0" w:line="200" w:lineRule="exact"/>
        <w:rPr>
          <w:sz w:val="20"/>
          <w:szCs w:val="20"/>
        </w:rPr>
      </w:pPr>
    </w:p>
    <w:p w14:paraId="68ABED05" w14:textId="77777777" w:rsidR="00994C73" w:rsidRDefault="00994C73">
      <w:pPr>
        <w:spacing w:after="0" w:line="200" w:lineRule="exact"/>
        <w:rPr>
          <w:sz w:val="20"/>
          <w:szCs w:val="20"/>
        </w:rPr>
      </w:pPr>
    </w:p>
    <w:p w14:paraId="26B0D2CD" w14:textId="77777777" w:rsidR="00994C73" w:rsidRDefault="00994C73">
      <w:pPr>
        <w:spacing w:after="0" w:line="200" w:lineRule="exact"/>
        <w:rPr>
          <w:sz w:val="20"/>
          <w:szCs w:val="20"/>
        </w:rPr>
      </w:pPr>
    </w:p>
    <w:p w14:paraId="6893D138" w14:textId="77777777" w:rsidR="00994C73" w:rsidRDefault="00994C73">
      <w:pPr>
        <w:spacing w:after="0" w:line="200" w:lineRule="exact"/>
        <w:rPr>
          <w:sz w:val="20"/>
          <w:szCs w:val="20"/>
        </w:rPr>
      </w:pPr>
    </w:p>
    <w:p w14:paraId="09CE4DE1" w14:textId="77777777" w:rsidR="00994C73" w:rsidRDefault="00994C73">
      <w:pPr>
        <w:spacing w:after="0" w:line="200" w:lineRule="exact"/>
        <w:rPr>
          <w:sz w:val="20"/>
          <w:szCs w:val="20"/>
        </w:rPr>
      </w:pPr>
    </w:p>
    <w:p w14:paraId="4A8E5FDE" w14:textId="77777777" w:rsidR="00994C73" w:rsidRDefault="00994C73">
      <w:pPr>
        <w:spacing w:after="0" w:line="200" w:lineRule="exact"/>
        <w:rPr>
          <w:sz w:val="20"/>
          <w:szCs w:val="20"/>
        </w:rPr>
      </w:pPr>
    </w:p>
    <w:p w14:paraId="5300AB27" w14:textId="77777777" w:rsidR="00994C73" w:rsidRDefault="00994C73">
      <w:pPr>
        <w:spacing w:after="0" w:line="200" w:lineRule="exact"/>
        <w:rPr>
          <w:sz w:val="20"/>
          <w:szCs w:val="20"/>
        </w:rPr>
      </w:pPr>
    </w:p>
    <w:p w14:paraId="5BB2D966" w14:textId="77777777" w:rsidR="00994C73" w:rsidRDefault="00994C73">
      <w:pPr>
        <w:spacing w:after="0" w:line="200" w:lineRule="exact"/>
        <w:rPr>
          <w:sz w:val="20"/>
          <w:szCs w:val="20"/>
        </w:rPr>
      </w:pPr>
    </w:p>
    <w:p w14:paraId="774AFCE9" w14:textId="77777777" w:rsidR="00994C73" w:rsidRDefault="00994C73">
      <w:pPr>
        <w:spacing w:after="0" w:line="200" w:lineRule="exact"/>
        <w:rPr>
          <w:sz w:val="20"/>
          <w:szCs w:val="20"/>
        </w:rPr>
      </w:pPr>
    </w:p>
    <w:p w14:paraId="12D57534" w14:textId="77777777" w:rsidR="00994C73" w:rsidRDefault="00994C73">
      <w:pPr>
        <w:spacing w:after="0" w:line="200" w:lineRule="exact"/>
        <w:rPr>
          <w:sz w:val="20"/>
          <w:szCs w:val="20"/>
        </w:rPr>
      </w:pPr>
    </w:p>
    <w:p w14:paraId="21FDF76D" w14:textId="77777777" w:rsidR="00994C73" w:rsidRDefault="00994C73">
      <w:pPr>
        <w:spacing w:after="0" w:line="200" w:lineRule="exact"/>
        <w:rPr>
          <w:sz w:val="20"/>
          <w:szCs w:val="20"/>
        </w:rPr>
      </w:pPr>
    </w:p>
    <w:p w14:paraId="5296B305" w14:textId="77777777" w:rsidR="00994C73" w:rsidRDefault="00994C73">
      <w:pPr>
        <w:spacing w:after="0" w:line="200" w:lineRule="exact"/>
        <w:rPr>
          <w:sz w:val="20"/>
          <w:szCs w:val="20"/>
        </w:rPr>
      </w:pPr>
    </w:p>
    <w:p w14:paraId="7A5EA7EC" w14:textId="77777777" w:rsidR="00994C73" w:rsidRDefault="00994C73">
      <w:pPr>
        <w:spacing w:after="0" w:line="200" w:lineRule="exact"/>
        <w:rPr>
          <w:sz w:val="20"/>
          <w:szCs w:val="20"/>
        </w:rPr>
      </w:pPr>
    </w:p>
    <w:p w14:paraId="1C5CF229" w14:textId="77777777" w:rsidR="00994C73" w:rsidRDefault="00994C73">
      <w:pPr>
        <w:spacing w:after="0" w:line="200" w:lineRule="exact"/>
        <w:rPr>
          <w:sz w:val="20"/>
          <w:szCs w:val="20"/>
        </w:rPr>
      </w:pPr>
    </w:p>
    <w:p w14:paraId="34C2D840" w14:textId="6B5E0A20" w:rsidR="00994C73" w:rsidRDefault="00DD4A9E">
      <w:pPr>
        <w:spacing w:after="0" w:line="200" w:lineRule="exact"/>
        <w:rPr>
          <w:sz w:val="20"/>
          <w:szCs w:val="20"/>
        </w:rPr>
      </w:pPr>
      <w:r>
        <w:rPr>
          <w:noProof/>
        </w:rPr>
        <mc:AlternateContent>
          <mc:Choice Requires="wpg">
            <w:drawing>
              <wp:anchor distT="0" distB="0" distL="114300" distR="114300" simplePos="0" relativeHeight="251645952" behindDoc="1" locked="0" layoutInCell="1" allowOverlap="1" wp14:anchorId="2DC10D1C" wp14:editId="2EA2E4BF">
                <wp:simplePos x="0" y="0"/>
                <wp:positionH relativeFrom="page">
                  <wp:posOffset>537992</wp:posOffset>
                </wp:positionH>
                <wp:positionV relativeFrom="page">
                  <wp:posOffset>8369935</wp:posOffset>
                </wp:positionV>
                <wp:extent cx="961390" cy="570230"/>
                <wp:effectExtent l="0" t="0" r="48260" b="20320"/>
                <wp:wrapNone/>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570230"/>
                          <a:chOff x="856" y="13966"/>
                          <a:chExt cx="1554" cy="898"/>
                        </a:xfrm>
                      </wpg:grpSpPr>
                      <wpg:grpSp>
                        <wpg:cNvPr id="60" name="Group 92"/>
                        <wpg:cNvGrpSpPr>
                          <a:grpSpLocks/>
                        </wpg:cNvGrpSpPr>
                        <wpg:grpSpPr bwMode="auto">
                          <a:xfrm>
                            <a:off x="1722" y="14255"/>
                            <a:ext cx="259" cy="324"/>
                            <a:chOff x="1722" y="14255"/>
                            <a:chExt cx="259" cy="324"/>
                          </a:xfrm>
                        </wpg:grpSpPr>
                        <wps:wsp>
                          <wps:cNvPr id="61" name="Freeform 95"/>
                          <wps:cNvSpPr>
                            <a:spLocks/>
                          </wps:cNvSpPr>
                          <wps:spPr bwMode="auto">
                            <a:xfrm>
                              <a:off x="1722" y="14255"/>
                              <a:ext cx="259" cy="324"/>
                            </a:xfrm>
                            <a:custGeom>
                              <a:avLst/>
                              <a:gdLst>
                                <a:gd name="T0" fmla="+- 0 1881 1722"/>
                                <a:gd name="T1" fmla="*/ T0 w 259"/>
                                <a:gd name="T2" fmla="+- 0 14255 14255"/>
                                <a:gd name="T3" fmla="*/ 14255 h 324"/>
                                <a:gd name="T4" fmla="+- 0 1814 1722"/>
                                <a:gd name="T5" fmla="*/ T4 w 259"/>
                                <a:gd name="T6" fmla="+- 0 14268 14255"/>
                                <a:gd name="T7" fmla="*/ 14268 h 324"/>
                                <a:gd name="T8" fmla="+- 0 1763 1722"/>
                                <a:gd name="T9" fmla="*/ T8 w 259"/>
                                <a:gd name="T10" fmla="+- 0 14305 14255"/>
                                <a:gd name="T11" fmla="*/ 14305 h 324"/>
                                <a:gd name="T12" fmla="+- 0 1731 1722"/>
                                <a:gd name="T13" fmla="*/ T12 w 259"/>
                                <a:gd name="T14" fmla="+- 0 14361 14255"/>
                                <a:gd name="T15" fmla="*/ 14361 h 324"/>
                                <a:gd name="T16" fmla="+- 0 1722 1722"/>
                                <a:gd name="T17" fmla="*/ T16 w 259"/>
                                <a:gd name="T18" fmla="+- 0 14408 14255"/>
                                <a:gd name="T19" fmla="*/ 14408 h 324"/>
                                <a:gd name="T20" fmla="+- 0 1723 1722"/>
                                <a:gd name="T21" fmla="*/ T20 w 259"/>
                                <a:gd name="T22" fmla="+- 0 14434 14255"/>
                                <a:gd name="T23" fmla="*/ 14434 h 324"/>
                                <a:gd name="T24" fmla="+- 0 1743 1722"/>
                                <a:gd name="T25" fmla="*/ T24 w 259"/>
                                <a:gd name="T26" fmla="+- 0 14502 14255"/>
                                <a:gd name="T27" fmla="*/ 14502 h 324"/>
                                <a:gd name="T28" fmla="+- 0 1783 1722"/>
                                <a:gd name="T29" fmla="*/ T28 w 259"/>
                                <a:gd name="T30" fmla="+- 0 14550 14255"/>
                                <a:gd name="T31" fmla="*/ 14550 h 324"/>
                                <a:gd name="T32" fmla="+- 0 1841 1722"/>
                                <a:gd name="T33" fmla="*/ T32 w 259"/>
                                <a:gd name="T34" fmla="+- 0 14576 14255"/>
                                <a:gd name="T35" fmla="*/ 14576 h 324"/>
                                <a:gd name="T36" fmla="+- 0 1863 1722"/>
                                <a:gd name="T37" fmla="*/ T36 w 259"/>
                                <a:gd name="T38" fmla="+- 0 14579 14255"/>
                                <a:gd name="T39" fmla="*/ 14579 h 324"/>
                                <a:gd name="T40" fmla="+- 0 1888 1722"/>
                                <a:gd name="T41" fmla="*/ T40 w 259"/>
                                <a:gd name="T42" fmla="+- 0 14578 14255"/>
                                <a:gd name="T43" fmla="*/ 14578 h 324"/>
                                <a:gd name="T44" fmla="+- 0 1961 1722"/>
                                <a:gd name="T45" fmla="*/ T44 w 259"/>
                                <a:gd name="T46" fmla="+- 0 14558 14255"/>
                                <a:gd name="T47" fmla="*/ 14558 h 324"/>
                                <a:gd name="T48" fmla="+- 0 1966 1722"/>
                                <a:gd name="T49" fmla="*/ T48 w 259"/>
                                <a:gd name="T50" fmla="+- 0 14555 14255"/>
                                <a:gd name="T51" fmla="*/ 14555 h 324"/>
                                <a:gd name="T52" fmla="+- 0 1973 1722"/>
                                <a:gd name="T53" fmla="*/ T52 w 259"/>
                                <a:gd name="T54" fmla="+- 0 14552 14255"/>
                                <a:gd name="T55" fmla="*/ 14552 h 324"/>
                                <a:gd name="T56" fmla="+- 0 1981 1722"/>
                                <a:gd name="T57" fmla="*/ T56 w 259"/>
                                <a:gd name="T58" fmla="+- 0 14547 14255"/>
                                <a:gd name="T59" fmla="*/ 14547 h 324"/>
                                <a:gd name="T60" fmla="+- 0 1971 1722"/>
                                <a:gd name="T61" fmla="*/ T60 w 259"/>
                                <a:gd name="T62" fmla="+- 0 14531 14255"/>
                                <a:gd name="T63" fmla="*/ 14531 h 324"/>
                                <a:gd name="T64" fmla="+- 0 1900 1722"/>
                                <a:gd name="T65" fmla="*/ T64 w 259"/>
                                <a:gd name="T66" fmla="+- 0 14531 14255"/>
                                <a:gd name="T67" fmla="*/ 14531 h 324"/>
                                <a:gd name="T68" fmla="+- 0 1873 1722"/>
                                <a:gd name="T69" fmla="*/ T68 w 259"/>
                                <a:gd name="T70" fmla="+- 0 14530 14255"/>
                                <a:gd name="T71" fmla="*/ 14530 h 324"/>
                                <a:gd name="T72" fmla="+- 0 1811 1722"/>
                                <a:gd name="T73" fmla="*/ T72 w 259"/>
                                <a:gd name="T74" fmla="+- 0 14505 14255"/>
                                <a:gd name="T75" fmla="*/ 14505 h 324"/>
                                <a:gd name="T76" fmla="+- 0 1781 1722"/>
                                <a:gd name="T77" fmla="*/ T76 w 259"/>
                                <a:gd name="T78" fmla="+- 0 14452 14255"/>
                                <a:gd name="T79" fmla="*/ 14452 h 324"/>
                                <a:gd name="T80" fmla="+- 0 1778 1722"/>
                                <a:gd name="T81" fmla="*/ T80 w 259"/>
                                <a:gd name="T82" fmla="+- 0 14429 14255"/>
                                <a:gd name="T83" fmla="*/ 14429 h 324"/>
                                <a:gd name="T84" fmla="+- 0 1779 1722"/>
                                <a:gd name="T85" fmla="*/ T84 w 259"/>
                                <a:gd name="T86" fmla="+- 0 14401 14255"/>
                                <a:gd name="T87" fmla="*/ 14401 h 324"/>
                                <a:gd name="T88" fmla="+- 0 1805 1722"/>
                                <a:gd name="T89" fmla="*/ T88 w 259"/>
                                <a:gd name="T90" fmla="+- 0 14336 14255"/>
                                <a:gd name="T91" fmla="*/ 14336 h 324"/>
                                <a:gd name="T92" fmla="+- 0 1876 1722"/>
                                <a:gd name="T93" fmla="*/ T92 w 259"/>
                                <a:gd name="T94" fmla="+- 0 14302 14255"/>
                                <a:gd name="T95" fmla="*/ 14302 h 324"/>
                                <a:gd name="T96" fmla="+- 0 1954 1722"/>
                                <a:gd name="T97" fmla="*/ T96 w 259"/>
                                <a:gd name="T98" fmla="+- 0 14302 14255"/>
                                <a:gd name="T99" fmla="*/ 14302 h 324"/>
                                <a:gd name="T100" fmla="+- 0 1976 1722"/>
                                <a:gd name="T101" fmla="*/ T100 w 259"/>
                                <a:gd name="T102" fmla="+- 0 14286 14255"/>
                                <a:gd name="T103" fmla="*/ 14286 h 324"/>
                                <a:gd name="T104" fmla="+- 0 1957 1722"/>
                                <a:gd name="T105" fmla="*/ T104 w 259"/>
                                <a:gd name="T106" fmla="+- 0 14274 14255"/>
                                <a:gd name="T107" fmla="*/ 14274 h 324"/>
                                <a:gd name="T108" fmla="+- 0 1941 1722"/>
                                <a:gd name="T109" fmla="*/ T108 w 259"/>
                                <a:gd name="T110" fmla="+- 0 14266 14255"/>
                                <a:gd name="T111" fmla="*/ 14266 h 324"/>
                                <a:gd name="T112" fmla="+- 0 1915 1722"/>
                                <a:gd name="T113" fmla="*/ T112 w 259"/>
                                <a:gd name="T114" fmla="+- 0 14259 14255"/>
                                <a:gd name="T115" fmla="*/ 14259 h 324"/>
                                <a:gd name="T116" fmla="+- 0 1897 1722"/>
                                <a:gd name="T117" fmla="*/ T116 w 259"/>
                                <a:gd name="T118" fmla="+- 0 14256 14255"/>
                                <a:gd name="T119" fmla="*/ 14256 h 324"/>
                                <a:gd name="T120" fmla="+- 0 1881 1722"/>
                                <a:gd name="T121" fmla="*/ T120 w 259"/>
                                <a:gd name="T122" fmla="+- 0 14255 14255"/>
                                <a:gd name="T123" fmla="*/ 1425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9" h="324">
                                  <a:moveTo>
                                    <a:pt x="159" y="0"/>
                                  </a:moveTo>
                                  <a:lnTo>
                                    <a:pt x="92" y="13"/>
                                  </a:lnTo>
                                  <a:lnTo>
                                    <a:pt x="41" y="50"/>
                                  </a:lnTo>
                                  <a:lnTo>
                                    <a:pt x="9" y="106"/>
                                  </a:lnTo>
                                  <a:lnTo>
                                    <a:pt x="0" y="153"/>
                                  </a:lnTo>
                                  <a:lnTo>
                                    <a:pt x="1" y="179"/>
                                  </a:lnTo>
                                  <a:lnTo>
                                    <a:pt x="21" y="247"/>
                                  </a:lnTo>
                                  <a:lnTo>
                                    <a:pt x="61" y="295"/>
                                  </a:lnTo>
                                  <a:lnTo>
                                    <a:pt x="119" y="321"/>
                                  </a:lnTo>
                                  <a:lnTo>
                                    <a:pt x="141" y="324"/>
                                  </a:lnTo>
                                  <a:lnTo>
                                    <a:pt x="166" y="323"/>
                                  </a:lnTo>
                                  <a:lnTo>
                                    <a:pt x="239" y="303"/>
                                  </a:lnTo>
                                  <a:lnTo>
                                    <a:pt x="244" y="300"/>
                                  </a:lnTo>
                                  <a:lnTo>
                                    <a:pt x="251" y="297"/>
                                  </a:lnTo>
                                  <a:lnTo>
                                    <a:pt x="259" y="292"/>
                                  </a:lnTo>
                                  <a:lnTo>
                                    <a:pt x="249" y="276"/>
                                  </a:lnTo>
                                  <a:lnTo>
                                    <a:pt x="178" y="276"/>
                                  </a:lnTo>
                                  <a:lnTo>
                                    <a:pt x="151" y="275"/>
                                  </a:lnTo>
                                  <a:lnTo>
                                    <a:pt x="89" y="250"/>
                                  </a:lnTo>
                                  <a:lnTo>
                                    <a:pt x="59" y="197"/>
                                  </a:lnTo>
                                  <a:lnTo>
                                    <a:pt x="56" y="174"/>
                                  </a:lnTo>
                                  <a:lnTo>
                                    <a:pt x="57" y="146"/>
                                  </a:lnTo>
                                  <a:lnTo>
                                    <a:pt x="83" y="81"/>
                                  </a:lnTo>
                                  <a:lnTo>
                                    <a:pt x="154" y="47"/>
                                  </a:lnTo>
                                  <a:lnTo>
                                    <a:pt x="232" y="47"/>
                                  </a:lnTo>
                                  <a:lnTo>
                                    <a:pt x="254" y="31"/>
                                  </a:lnTo>
                                  <a:lnTo>
                                    <a:pt x="235" y="19"/>
                                  </a:lnTo>
                                  <a:lnTo>
                                    <a:pt x="219" y="11"/>
                                  </a:lnTo>
                                  <a:lnTo>
                                    <a:pt x="193" y="4"/>
                                  </a:lnTo>
                                  <a:lnTo>
                                    <a:pt x="175" y="1"/>
                                  </a:lnTo>
                                  <a:lnTo>
                                    <a:pt x="159"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4"/>
                          <wps:cNvSpPr>
                            <a:spLocks/>
                          </wps:cNvSpPr>
                          <wps:spPr bwMode="auto">
                            <a:xfrm>
                              <a:off x="1722" y="14255"/>
                              <a:ext cx="259" cy="324"/>
                            </a:xfrm>
                            <a:custGeom>
                              <a:avLst/>
                              <a:gdLst>
                                <a:gd name="T0" fmla="+- 0 1955 1722"/>
                                <a:gd name="T1" fmla="*/ T0 w 259"/>
                                <a:gd name="T2" fmla="+- 0 14507 14255"/>
                                <a:gd name="T3" fmla="*/ 14507 h 324"/>
                                <a:gd name="T4" fmla="+- 0 1937 1722"/>
                                <a:gd name="T5" fmla="*/ T4 w 259"/>
                                <a:gd name="T6" fmla="+- 0 14519 14255"/>
                                <a:gd name="T7" fmla="*/ 14519 h 324"/>
                                <a:gd name="T8" fmla="+- 0 1919 1722"/>
                                <a:gd name="T9" fmla="*/ T8 w 259"/>
                                <a:gd name="T10" fmla="+- 0 14527 14255"/>
                                <a:gd name="T11" fmla="*/ 14527 h 324"/>
                                <a:gd name="T12" fmla="+- 0 1900 1722"/>
                                <a:gd name="T13" fmla="*/ T12 w 259"/>
                                <a:gd name="T14" fmla="+- 0 14531 14255"/>
                                <a:gd name="T15" fmla="*/ 14531 h 324"/>
                                <a:gd name="T16" fmla="+- 0 1971 1722"/>
                                <a:gd name="T17" fmla="*/ T16 w 259"/>
                                <a:gd name="T18" fmla="+- 0 14531 14255"/>
                                <a:gd name="T19" fmla="*/ 14531 h 324"/>
                                <a:gd name="T20" fmla="+- 0 1955 1722"/>
                                <a:gd name="T21" fmla="*/ T20 w 259"/>
                                <a:gd name="T22" fmla="+- 0 14507 14255"/>
                                <a:gd name="T23" fmla="*/ 14507 h 324"/>
                              </a:gdLst>
                              <a:ahLst/>
                              <a:cxnLst>
                                <a:cxn ang="0">
                                  <a:pos x="T1" y="T3"/>
                                </a:cxn>
                                <a:cxn ang="0">
                                  <a:pos x="T5" y="T7"/>
                                </a:cxn>
                                <a:cxn ang="0">
                                  <a:pos x="T9" y="T11"/>
                                </a:cxn>
                                <a:cxn ang="0">
                                  <a:pos x="T13" y="T15"/>
                                </a:cxn>
                                <a:cxn ang="0">
                                  <a:pos x="T17" y="T19"/>
                                </a:cxn>
                                <a:cxn ang="0">
                                  <a:pos x="T21" y="T23"/>
                                </a:cxn>
                              </a:cxnLst>
                              <a:rect l="0" t="0" r="r" b="b"/>
                              <a:pathLst>
                                <a:path w="259" h="324">
                                  <a:moveTo>
                                    <a:pt x="233" y="252"/>
                                  </a:moveTo>
                                  <a:lnTo>
                                    <a:pt x="215" y="264"/>
                                  </a:lnTo>
                                  <a:lnTo>
                                    <a:pt x="197" y="272"/>
                                  </a:lnTo>
                                  <a:lnTo>
                                    <a:pt x="178" y="276"/>
                                  </a:lnTo>
                                  <a:lnTo>
                                    <a:pt x="249" y="276"/>
                                  </a:lnTo>
                                  <a:lnTo>
                                    <a:pt x="233" y="25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3"/>
                          <wps:cNvSpPr>
                            <a:spLocks/>
                          </wps:cNvSpPr>
                          <wps:spPr bwMode="auto">
                            <a:xfrm>
                              <a:off x="1722" y="14255"/>
                              <a:ext cx="259" cy="324"/>
                            </a:xfrm>
                            <a:custGeom>
                              <a:avLst/>
                              <a:gdLst>
                                <a:gd name="T0" fmla="+- 0 1954 1722"/>
                                <a:gd name="T1" fmla="*/ T0 w 259"/>
                                <a:gd name="T2" fmla="+- 0 14302 14255"/>
                                <a:gd name="T3" fmla="*/ 14302 h 324"/>
                                <a:gd name="T4" fmla="+- 0 1876 1722"/>
                                <a:gd name="T5" fmla="*/ T4 w 259"/>
                                <a:gd name="T6" fmla="+- 0 14302 14255"/>
                                <a:gd name="T7" fmla="*/ 14302 h 324"/>
                                <a:gd name="T8" fmla="+- 0 1897 1722"/>
                                <a:gd name="T9" fmla="*/ T8 w 259"/>
                                <a:gd name="T10" fmla="+- 0 14303 14255"/>
                                <a:gd name="T11" fmla="*/ 14303 h 324"/>
                                <a:gd name="T12" fmla="+- 0 1915 1722"/>
                                <a:gd name="T13" fmla="*/ T12 w 259"/>
                                <a:gd name="T14" fmla="+- 0 14308 14255"/>
                                <a:gd name="T15" fmla="*/ 14308 h 324"/>
                                <a:gd name="T16" fmla="+- 0 1933 1722"/>
                                <a:gd name="T17" fmla="*/ T16 w 259"/>
                                <a:gd name="T18" fmla="+- 0 14317 14255"/>
                                <a:gd name="T19" fmla="*/ 14317 h 324"/>
                                <a:gd name="T20" fmla="+- 0 1954 1722"/>
                                <a:gd name="T21" fmla="*/ T20 w 259"/>
                                <a:gd name="T22" fmla="+- 0 14302 14255"/>
                                <a:gd name="T23" fmla="*/ 14302 h 324"/>
                              </a:gdLst>
                              <a:ahLst/>
                              <a:cxnLst>
                                <a:cxn ang="0">
                                  <a:pos x="T1" y="T3"/>
                                </a:cxn>
                                <a:cxn ang="0">
                                  <a:pos x="T5" y="T7"/>
                                </a:cxn>
                                <a:cxn ang="0">
                                  <a:pos x="T9" y="T11"/>
                                </a:cxn>
                                <a:cxn ang="0">
                                  <a:pos x="T13" y="T15"/>
                                </a:cxn>
                                <a:cxn ang="0">
                                  <a:pos x="T17" y="T19"/>
                                </a:cxn>
                                <a:cxn ang="0">
                                  <a:pos x="T21" y="T23"/>
                                </a:cxn>
                              </a:cxnLst>
                              <a:rect l="0" t="0" r="r" b="b"/>
                              <a:pathLst>
                                <a:path w="259" h="324">
                                  <a:moveTo>
                                    <a:pt x="232" y="47"/>
                                  </a:moveTo>
                                  <a:lnTo>
                                    <a:pt x="154" y="47"/>
                                  </a:lnTo>
                                  <a:lnTo>
                                    <a:pt x="175" y="48"/>
                                  </a:lnTo>
                                  <a:lnTo>
                                    <a:pt x="193" y="53"/>
                                  </a:lnTo>
                                  <a:lnTo>
                                    <a:pt x="211" y="62"/>
                                  </a:lnTo>
                                  <a:lnTo>
                                    <a:pt x="232" y="4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89"/>
                        <wpg:cNvGrpSpPr>
                          <a:grpSpLocks/>
                        </wpg:cNvGrpSpPr>
                        <wpg:grpSpPr bwMode="auto">
                          <a:xfrm>
                            <a:off x="2300" y="14180"/>
                            <a:ext cx="101" cy="395"/>
                            <a:chOff x="2300" y="14180"/>
                            <a:chExt cx="101" cy="395"/>
                          </a:xfrm>
                        </wpg:grpSpPr>
                        <wps:wsp>
                          <wps:cNvPr id="65" name="Freeform 91"/>
                          <wps:cNvSpPr>
                            <a:spLocks/>
                          </wps:cNvSpPr>
                          <wps:spPr bwMode="auto">
                            <a:xfrm>
                              <a:off x="2300" y="14180"/>
                              <a:ext cx="101" cy="395"/>
                            </a:xfrm>
                            <a:custGeom>
                              <a:avLst/>
                              <a:gdLst>
                                <a:gd name="T0" fmla="+- 0 2400 2300"/>
                                <a:gd name="T1" fmla="*/ T0 w 101"/>
                                <a:gd name="T2" fmla="+- 0 14412 14180"/>
                                <a:gd name="T3" fmla="*/ 14412 h 395"/>
                                <a:gd name="T4" fmla="+- 0 2350 2300"/>
                                <a:gd name="T5" fmla="*/ T4 w 101"/>
                                <a:gd name="T6" fmla="+- 0 14412 14180"/>
                                <a:gd name="T7" fmla="*/ 14412 h 395"/>
                                <a:gd name="T8" fmla="+- 0 2350 2300"/>
                                <a:gd name="T9" fmla="*/ T8 w 101"/>
                                <a:gd name="T10" fmla="+- 0 14575 14180"/>
                                <a:gd name="T11" fmla="*/ 14575 h 395"/>
                                <a:gd name="T12" fmla="+- 0 2400 2300"/>
                                <a:gd name="T13" fmla="*/ T12 w 101"/>
                                <a:gd name="T14" fmla="+- 0 14575 14180"/>
                                <a:gd name="T15" fmla="*/ 14575 h 395"/>
                                <a:gd name="T16" fmla="+- 0 2400 2300"/>
                                <a:gd name="T17" fmla="*/ T16 w 101"/>
                                <a:gd name="T18" fmla="+- 0 14412 14180"/>
                                <a:gd name="T19" fmla="*/ 14412 h 395"/>
                              </a:gdLst>
                              <a:ahLst/>
                              <a:cxnLst>
                                <a:cxn ang="0">
                                  <a:pos x="T1" y="T3"/>
                                </a:cxn>
                                <a:cxn ang="0">
                                  <a:pos x="T5" y="T7"/>
                                </a:cxn>
                                <a:cxn ang="0">
                                  <a:pos x="T9" y="T11"/>
                                </a:cxn>
                                <a:cxn ang="0">
                                  <a:pos x="T13" y="T15"/>
                                </a:cxn>
                                <a:cxn ang="0">
                                  <a:pos x="T17" y="T19"/>
                                </a:cxn>
                              </a:cxnLst>
                              <a:rect l="0" t="0" r="r" b="b"/>
                              <a:pathLst>
                                <a:path w="101" h="395">
                                  <a:moveTo>
                                    <a:pt x="100" y="232"/>
                                  </a:moveTo>
                                  <a:lnTo>
                                    <a:pt x="50" y="232"/>
                                  </a:lnTo>
                                  <a:lnTo>
                                    <a:pt x="50" y="395"/>
                                  </a:lnTo>
                                  <a:lnTo>
                                    <a:pt x="100" y="395"/>
                                  </a:lnTo>
                                  <a:lnTo>
                                    <a:pt x="100" y="23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0"/>
                          <wps:cNvSpPr>
                            <a:spLocks/>
                          </wps:cNvSpPr>
                          <wps:spPr bwMode="auto">
                            <a:xfrm>
                              <a:off x="2300" y="14180"/>
                              <a:ext cx="101" cy="395"/>
                            </a:xfrm>
                            <a:custGeom>
                              <a:avLst/>
                              <a:gdLst>
                                <a:gd name="T0" fmla="+- 0 2476 2300"/>
                                <a:gd name="T1" fmla="*/ T0 w 101"/>
                                <a:gd name="T2" fmla="+- 0 14180 14180"/>
                                <a:gd name="T3" fmla="*/ 14180 h 395"/>
                                <a:gd name="T4" fmla="+- 0 2415 2300"/>
                                <a:gd name="T5" fmla="*/ T4 w 101"/>
                                <a:gd name="T6" fmla="+- 0 14195 14180"/>
                                <a:gd name="T7" fmla="*/ 14195 h 395"/>
                                <a:gd name="T8" fmla="+- 0 2370 2300"/>
                                <a:gd name="T9" fmla="*/ T8 w 101"/>
                                <a:gd name="T10" fmla="+- 0 14239 14180"/>
                                <a:gd name="T11" fmla="*/ 14239 h 395"/>
                                <a:gd name="T12" fmla="+- 0 2350 2300"/>
                                <a:gd name="T13" fmla="*/ T12 w 101"/>
                                <a:gd name="T14" fmla="+- 0 14309 14180"/>
                                <a:gd name="T15" fmla="*/ 14309 h 395"/>
                                <a:gd name="T16" fmla="+- 0 2350 2300"/>
                                <a:gd name="T17" fmla="*/ T16 w 101"/>
                                <a:gd name="T18" fmla="+- 0 14375 14180"/>
                                <a:gd name="T19" fmla="*/ 14375 h 395"/>
                                <a:gd name="T20" fmla="+- 0 2300 2300"/>
                                <a:gd name="T21" fmla="*/ T20 w 101"/>
                                <a:gd name="T22" fmla="+- 0 14375 14180"/>
                                <a:gd name="T23" fmla="*/ 14375 h 395"/>
                                <a:gd name="T24" fmla="+- 0 2300 2300"/>
                                <a:gd name="T25" fmla="*/ T24 w 101"/>
                                <a:gd name="T26" fmla="+- 0 14412 14180"/>
                                <a:gd name="T27" fmla="*/ 14412 h 395"/>
                                <a:gd name="T28" fmla="+- 0 2471 2300"/>
                                <a:gd name="T29" fmla="*/ T28 w 101"/>
                                <a:gd name="T30" fmla="+- 0 14412 14180"/>
                                <a:gd name="T31" fmla="*/ 14412 h 395"/>
                                <a:gd name="T32" fmla="+- 0 2471 2300"/>
                                <a:gd name="T33" fmla="*/ T32 w 101"/>
                                <a:gd name="T34" fmla="+- 0 14374 14180"/>
                                <a:gd name="T35" fmla="*/ 14374 h 395"/>
                                <a:gd name="T36" fmla="+- 0 2400 2300"/>
                                <a:gd name="T37" fmla="*/ T36 w 101"/>
                                <a:gd name="T38" fmla="+- 0 14374 14180"/>
                                <a:gd name="T39" fmla="*/ 14374 h 395"/>
                                <a:gd name="T40" fmla="+- 0 2400 2300"/>
                                <a:gd name="T41" fmla="*/ T40 w 101"/>
                                <a:gd name="T42" fmla="+- 0 14331 14180"/>
                                <a:gd name="T43" fmla="*/ 14331 h 395"/>
                                <a:gd name="T44" fmla="+- 0 2415 2300"/>
                                <a:gd name="T45" fmla="*/ T44 w 101"/>
                                <a:gd name="T46" fmla="+- 0 14255 14180"/>
                                <a:gd name="T47" fmla="*/ 14255 h 395"/>
                                <a:gd name="T48" fmla="+- 0 2462 2300"/>
                                <a:gd name="T49" fmla="*/ T48 w 101"/>
                                <a:gd name="T50" fmla="+- 0 14223 14180"/>
                                <a:gd name="T51" fmla="*/ 14223 h 395"/>
                                <a:gd name="T52" fmla="+- 0 2476 2300"/>
                                <a:gd name="T53" fmla="*/ T52 w 101"/>
                                <a:gd name="T54" fmla="+- 0 14180 14180"/>
                                <a:gd name="T55" fmla="*/ 14180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 h="395">
                                  <a:moveTo>
                                    <a:pt x="176" y="0"/>
                                  </a:moveTo>
                                  <a:lnTo>
                                    <a:pt x="115" y="15"/>
                                  </a:lnTo>
                                  <a:lnTo>
                                    <a:pt x="70" y="59"/>
                                  </a:lnTo>
                                  <a:lnTo>
                                    <a:pt x="50" y="129"/>
                                  </a:lnTo>
                                  <a:lnTo>
                                    <a:pt x="50" y="195"/>
                                  </a:lnTo>
                                  <a:lnTo>
                                    <a:pt x="0" y="195"/>
                                  </a:lnTo>
                                  <a:lnTo>
                                    <a:pt x="0" y="232"/>
                                  </a:lnTo>
                                  <a:lnTo>
                                    <a:pt x="171" y="232"/>
                                  </a:lnTo>
                                  <a:lnTo>
                                    <a:pt x="171" y="194"/>
                                  </a:lnTo>
                                  <a:lnTo>
                                    <a:pt x="100" y="194"/>
                                  </a:lnTo>
                                  <a:lnTo>
                                    <a:pt x="100" y="151"/>
                                  </a:lnTo>
                                  <a:lnTo>
                                    <a:pt x="115" y="75"/>
                                  </a:lnTo>
                                  <a:lnTo>
                                    <a:pt x="162" y="43"/>
                                  </a:lnTo>
                                  <a:lnTo>
                                    <a:pt x="176"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85"/>
                        <wpg:cNvGrpSpPr>
                          <a:grpSpLocks/>
                        </wpg:cNvGrpSpPr>
                        <wpg:grpSpPr bwMode="auto">
                          <a:xfrm>
                            <a:off x="1998" y="14255"/>
                            <a:ext cx="260" cy="324"/>
                            <a:chOff x="1998" y="14255"/>
                            <a:chExt cx="260" cy="324"/>
                          </a:xfrm>
                        </wpg:grpSpPr>
                        <wps:wsp>
                          <wps:cNvPr id="68" name="Freeform 88"/>
                          <wps:cNvSpPr>
                            <a:spLocks/>
                          </wps:cNvSpPr>
                          <wps:spPr bwMode="auto">
                            <a:xfrm>
                              <a:off x="1998" y="14255"/>
                              <a:ext cx="260" cy="324"/>
                            </a:xfrm>
                            <a:custGeom>
                              <a:avLst/>
                              <a:gdLst>
                                <a:gd name="T0" fmla="+- 0 2139 1998"/>
                                <a:gd name="T1" fmla="*/ T0 w 260"/>
                                <a:gd name="T2" fmla="+- 0 14255 14255"/>
                                <a:gd name="T3" fmla="*/ 14255 h 324"/>
                                <a:gd name="T4" fmla="+- 0 2076 1998"/>
                                <a:gd name="T5" fmla="*/ T4 w 260"/>
                                <a:gd name="T6" fmla="+- 0 14269 14255"/>
                                <a:gd name="T7" fmla="*/ 14269 h 324"/>
                                <a:gd name="T8" fmla="+- 0 2030 1998"/>
                                <a:gd name="T9" fmla="*/ T8 w 260"/>
                                <a:gd name="T10" fmla="+- 0 14309 14255"/>
                                <a:gd name="T11" fmla="*/ 14309 h 324"/>
                                <a:gd name="T12" fmla="+- 0 2003 1998"/>
                                <a:gd name="T13" fmla="*/ T12 w 260"/>
                                <a:gd name="T14" fmla="+- 0 14372 14255"/>
                                <a:gd name="T15" fmla="*/ 14372 h 324"/>
                                <a:gd name="T16" fmla="+- 0 1998 1998"/>
                                <a:gd name="T17" fmla="*/ T16 w 260"/>
                                <a:gd name="T18" fmla="+- 0 14424 14255"/>
                                <a:gd name="T19" fmla="*/ 14424 h 324"/>
                                <a:gd name="T20" fmla="+- 0 2000 1998"/>
                                <a:gd name="T21" fmla="*/ T20 w 260"/>
                                <a:gd name="T22" fmla="+- 0 14449 14255"/>
                                <a:gd name="T23" fmla="*/ 14449 h 324"/>
                                <a:gd name="T24" fmla="+- 0 2022 1998"/>
                                <a:gd name="T25" fmla="*/ T24 w 260"/>
                                <a:gd name="T26" fmla="+- 0 14512 14255"/>
                                <a:gd name="T27" fmla="*/ 14512 h 324"/>
                                <a:gd name="T28" fmla="+- 0 2065 1998"/>
                                <a:gd name="T29" fmla="*/ T28 w 260"/>
                                <a:gd name="T30" fmla="+- 0 14556 14255"/>
                                <a:gd name="T31" fmla="*/ 14556 h 324"/>
                                <a:gd name="T32" fmla="+- 0 2128 1998"/>
                                <a:gd name="T33" fmla="*/ T32 w 260"/>
                                <a:gd name="T34" fmla="+- 0 14577 14255"/>
                                <a:gd name="T35" fmla="*/ 14577 h 324"/>
                                <a:gd name="T36" fmla="+- 0 2154 1998"/>
                                <a:gd name="T37" fmla="*/ T36 w 260"/>
                                <a:gd name="T38" fmla="+- 0 14579 14255"/>
                                <a:gd name="T39" fmla="*/ 14579 h 324"/>
                                <a:gd name="T40" fmla="+- 0 2172 1998"/>
                                <a:gd name="T41" fmla="*/ T40 w 260"/>
                                <a:gd name="T42" fmla="+- 0 14577 14255"/>
                                <a:gd name="T43" fmla="*/ 14577 h 324"/>
                                <a:gd name="T44" fmla="+- 0 2189 1998"/>
                                <a:gd name="T45" fmla="*/ T44 w 260"/>
                                <a:gd name="T46" fmla="+- 0 14572 14255"/>
                                <a:gd name="T47" fmla="*/ 14572 h 324"/>
                                <a:gd name="T48" fmla="+- 0 2207 1998"/>
                                <a:gd name="T49" fmla="*/ T48 w 260"/>
                                <a:gd name="T50" fmla="+- 0 14565 14255"/>
                                <a:gd name="T51" fmla="*/ 14565 h 324"/>
                                <a:gd name="T52" fmla="+- 0 2226 1998"/>
                                <a:gd name="T53" fmla="*/ T52 w 260"/>
                                <a:gd name="T54" fmla="+- 0 14555 14255"/>
                                <a:gd name="T55" fmla="*/ 14555 h 324"/>
                                <a:gd name="T56" fmla="+- 0 2248 1998"/>
                                <a:gd name="T57" fmla="*/ T56 w 260"/>
                                <a:gd name="T58" fmla="+- 0 14541 14255"/>
                                <a:gd name="T59" fmla="*/ 14541 h 324"/>
                                <a:gd name="T60" fmla="+- 0 2242 1998"/>
                                <a:gd name="T61" fmla="*/ T60 w 260"/>
                                <a:gd name="T62" fmla="+- 0 14531 14255"/>
                                <a:gd name="T63" fmla="*/ 14531 h 324"/>
                                <a:gd name="T64" fmla="+- 0 2132 1998"/>
                                <a:gd name="T65" fmla="*/ T64 w 260"/>
                                <a:gd name="T66" fmla="+- 0 14531 14255"/>
                                <a:gd name="T67" fmla="*/ 14531 h 324"/>
                                <a:gd name="T68" fmla="+- 0 2111 1998"/>
                                <a:gd name="T69" fmla="*/ T68 w 260"/>
                                <a:gd name="T70" fmla="+- 0 14526 14255"/>
                                <a:gd name="T71" fmla="*/ 14526 h 324"/>
                                <a:gd name="T72" fmla="+- 0 2067 1998"/>
                                <a:gd name="T73" fmla="*/ T72 w 260"/>
                                <a:gd name="T74" fmla="+- 0 14485 14255"/>
                                <a:gd name="T75" fmla="*/ 14485 h 324"/>
                                <a:gd name="T76" fmla="+- 0 2051 1998"/>
                                <a:gd name="T77" fmla="*/ T76 w 260"/>
                                <a:gd name="T78" fmla="+- 0 14412 14255"/>
                                <a:gd name="T79" fmla="*/ 14412 h 324"/>
                                <a:gd name="T80" fmla="+- 0 2258 1998"/>
                                <a:gd name="T81" fmla="*/ T80 w 260"/>
                                <a:gd name="T82" fmla="+- 0 14412 14255"/>
                                <a:gd name="T83" fmla="*/ 14412 h 324"/>
                                <a:gd name="T84" fmla="+- 0 2257 1998"/>
                                <a:gd name="T85" fmla="*/ T84 w 260"/>
                                <a:gd name="T86" fmla="+- 0 14374 14255"/>
                                <a:gd name="T87" fmla="*/ 14374 h 324"/>
                                <a:gd name="T88" fmla="+- 0 2203 1998"/>
                                <a:gd name="T89" fmla="*/ T88 w 260"/>
                                <a:gd name="T90" fmla="+- 0 14374 14255"/>
                                <a:gd name="T91" fmla="*/ 14374 h 324"/>
                                <a:gd name="T92" fmla="+- 0 2058 1998"/>
                                <a:gd name="T93" fmla="*/ T92 w 260"/>
                                <a:gd name="T94" fmla="+- 0 14361 14255"/>
                                <a:gd name="T95" fmla="*/ 14361 h 324"/>
                                <a:gd name="T96" fmla="+- 0 2097 1998"/>
                                <a:gd name="T97" fmla="*/ T96 w 260"/>
                                <a:gd name="T98" fmla="+- 0 14311 14255"/>
                                <a:gd name="T99" fmla="*/ 14311 h 324"/>
                                <a:gd name="T100" fmla="+- 0 2138 1998"/>
                                <a:gd name="T101" fmla="*/ T100 w 260"/>
                                <a:gd name="T102" fmla="+- 0 14302 14255"/>
                                <a:gd name="T103" fmla="*/ 14302 h 324"/>
                                <a:gd name="T104" fmla="+- 0 2235 1998"/>
                                <a:gd name="T105" fmla="*/ T104 w 260"/>
                                <a:gd name="T106" fmla="+- 0 14302 14255"/>
                                <a:gd name="T107" fmla="*/ 14302 h 324"/>
                                <a:gd name="T108" fmla="+- 0 2234 1998"/>
                                <a:gd name="T109" fmla="*/ T108 w 260"/>
                                <a:gd name="T110" fmla="+- 0 14300 14255"/>
                                <a:gd name="T111" fmla="*/ 14300 h 324"/>
                                <a:gd name="T112" fmla="+- 0 2220 1998"/>
                                <a:gd name="T113" fmla="*/ T112 w 260"/>
                                <a:gd name="T114" fmla="+- 0 14285 14255"/>
                                <a:gd name="T115" fmla="*/ 14285 h 324"/>
                                <a:gd name="T116" fmla="+- 0 2204 1998"/>
                                <a:gd name="T117" fmla="*/ T116 w 260"/>
                                <a:gd name="T118" fmla="+- 0 14272 14255"/>
                                <a:gd name="T119" fmla="*/ 14272 h 324"/>
                                <a:gd name="T120" fmla="+- 0 2185 1998"/>
                                <a:gd name="T121" fmla="*/ T120 w 260"/>
                                <a:gd name="T122" fmla="+- 0 14263 14255"/>
                                <a:gd name="T123" fmla="*/ 14263 h 324"/>
                                <a:gd name="T124" fmla="+- 0 2163 1998"/>
                                <a:gd name="T125" fmla="*/ T124 w 260"/>
                                <a:gd name="T126" fmla="+- 0 14257 14255"/>
                                <a:gd name="T127" fmla="*/ 14257 h 324"/>
                                <a:gd name="T128" fmla="+- 0 2139 1998"/>
                                <a:gd name="T129" fmla="*/ T128 w 260"/>
                                <a:gd name="T130" fmla="+- 0 14255 14255"/>
                                <a:gd name="T131" fmla="*/ 1425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0" h="324">
                                  <a:moveTo>
                                    <a:pt x="141" y="0"/>
                                  </a:moveTo>
                                  <a:lnTo>
                                    <a:pt x="78" y="14"/>
                                  </a:lnTo>
                                  <a:lnTo>
                                    <a:pt x="32" y="54"/>
                                  </a:lnTo>
                                  <a:lnTo>
                                    <a:pt x="5" y="117"/>
                                  </a:lnTo>
                                  <a:lnTo>
                                    <a:pt x="0" y="169"/>
                                  </a:lnTo>
                                  <a:lnTo>
                                    <a:pt x="2" y="194"/>
                                  </a:lnTo>
                                  <a:lnTo>
                                    <a:pt x="24" y="257"/>
                                  </a:lnTo>
                                  <a:lnTo>
                                    <a:pt x="67" y="301"/>
                                  </a:lnTo>
                                  <a:lnTo>
                                    <a:pt x="130" y="322"/>
                                  </a:lnTo>
                                  <a:lnTo>
                                    <a:pt x="156" y="324"/>
                                  </a:lnTo>
                                  <a:lnTo>
                                    <a:pt x="174" y="322"/>
                                  </a:lnTo>
                                  <a:lnTo>
                                    <a:pt x="191" y="317"/>
                                  </a:lnTo>
                                  <a:lnTo>
                                    <a:pt x="209" y="310"/>
                                  </a:lnTo>
                                  <a:lnTo>
                                    <a:pt x="228" y="300"/>
                                  </a:lnTo>
                                  <a:lnTo>
                                    <a:pt x="250" y="286"/>
                                  </a:lnTo>
                                  <a:lnTo>
                                    <a:pt x="244" y="276"/>
                                  </a:lnTo>
                                  <a:lnTo>
                                    <a:pt x="134" y="276"/>
                                  </a:lnTo>
                                  <a:lnTo>
                                    <a:pt x="113" y="271"/>
                                  </a:lnTo>
                                  <a:lnTo>
                                    <a:pt x="69" y="230"/>
                                  </a:lnTo>
                                  <a:lnTo>
                                    <a:pt x="53" y="157"/>
                                  </a:lnTo>
                                  <a:lnTo>
                                    <a:pt x="260" y="157"/>
                                  </a:lnTo>
                                  <a:lnTo>
                                    <a:pt x="259" y="119"/>
                                  </a:lnTo>
                                  <a:lnTo>
                                    <a:pt x="205" y="119"/>
                                  </a:lnTo>
                                  <a:lnTo>
                                    <a:pt x="60" y="106"/>
                                  </a:lnTo>
                                  <a:lnTo>
                                    <a:pt x="99" y="56"/>
                                  </a:lnTo>
                                  <a:lnTo>
                                    <a:pt x="140" y="47"/>
                                  </a:lnTo>
                                  <a:lnTo>
                                    <a:pt x="237" y="47"/>
                                  </a:lnTo>
                                  <a:lnTo>
                                    <a:pt x="236" y="45"/>
                                  </a:lnTo>
                                  <a:lnTo>
                                    <a:pt x="222" y="30"/>
                                  </a:lnTo>
                                  <a:lnTo>
                                    <a:pt x="206" y="17"/>
                                  </a:lnTo>
                                  <a:lnTo>
                                    <a:pt x="187" y="8"/>
                                  </a:lnTo>
                                  <a:lnTo>
                                    <a:pt x="165" y="2"/>
                                  </a:lnTo>
                                  <a:lnTo>
                                    <a:pt x="141"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7"/>
                          <wps:cNvSpPr>
                            <a:spLocks/>
                          </wps:cNvSpPr>
                          <wps:spPr bwMode="auto">
                            <a:xfrm>
                              <a:off x="1998" y="14255"/>
                              <a:ext cx="260" cy="324"/>
                            </a:xfrm>
                            <a:custGeom>
                              <a:avLst/>
                              <a:gdLst>
                                <a:gd name="T0" fmla="+- 0 2226 1998"/>
                                <a:gd name="T1" fmla="*/ T0 w 260"/>
                                <a:gd name="T2" fmla="+- 0 14503 14255"/>
                                <a:gd name="T3" fmla="*/ 14503 h 324"/>
                                <a:gd name="T4" fmla="+- 0 2155 1998"/>
                                <a:gd name="T5" fmla="*/ T4 w 260"/>
                                <a:gd name="T6" fmla="+- 0 14531 14255"/>
                                <a:gd name="T7" fmla="*/ 14531 h 324"/>
                                <a:gd name="T8" fmla="+- 0 2132 1998"/>
                                <a:gd name="T9" fmla="*/ T8 w 260"/>
                                <a:gd name="T10" fmla="+- 0 14531 14255"/>
                                <a:gd name="T11" fmla="*/ 14531 h 324"/>
                                <a:gd name="T12" fmla="+- 0 2242 1998"/>
                                <a:gd name="T13" fmla="*/ T12 w 260"/>
                                <a:gd name="T14" fmla="+- 0 14531 14255"/>
                                <a:gd name="T15" fmla="*/ 14531 h 324"/>
                                <a:gd name="T16" fmla="+- 0 2226 1998"/>
                                <a:gd name="T17" fmla="*/ T16 w 260"/>
                                <a:gd name="T18" fmla="+- 0 14503 14255"/>
                                <a:gd name="T19" fmla="*/ 14503 h 324"/>
                              </a:gdLst>
                              <a:ahLst/>
                              <a:cxnLst>
                                <a:cxn ang="0">
                                  <a:pos x="T1" y="T3"/>
                                </a:cxn>
                                <a:cxn ang="0">
                                  <a:pos x="T5" y="T7"/>
                                </a:cxn>
                                <a:cxn ang="0">
                                  <a:pos x="T9" y="T11"/>
                                </a:cxn>
                                <a:cxn ang="0">
                                  <a:pos x="T13" y="T15"/>
                                </a:cxn>
                                <a:cxn ang="0">
                                  <a:pos x="T17" y="T19"/>
                                </a:cxn>
                              </a:cxnLst>
                              <a:rect l="0" t="0" r="r" b="b"/>
                              <a:pathLst>
                                <a:path w="260" h="324">
                                  <a:moveTo>
                                    <a:pt x="228" y="248"/>
                                  </a:moveTo>
                                  <a:lnTo>
                                    <a:pt x="157" y="276"/>
                                  </a:lnTo>
                                  <a:lnTo>
                                    <a:pt x="134" y="276"/>
                                  </a:lnTo>
                                  <a:lnTo>
                                    <a:pt x="244" y="276"/>
                                  </a:lnTo>
                                  <a:lnTo>
                                    <a:pt x="228" y="248"/>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6"/>
                          <wps:cNvSpPr>
                            <a:spLocks/>
                          </wps:cNvSpPr>
                          <wps:spPr bwMode="auto">
                            <a:xfrm>
                              <a:off x="1998" y="14255"/>
                              <a:ext cx="260" cy="324"/>
                            </a:xfrm>
                            <a:custGeom>
                              <a:avLst/>
                              <a:gdLst>
                                <a:gd name="T0" fmla="+- 0 2235 1998"/>
                                <a:gd name="T1" fmla="*/ T0 w 260"/>
                                <a:gd name="T2" fmla="+- 0 14302 14255"/>
                                <a:gd name="T3" fmla="*/ 14302 h 324"/>
                                <a:gd name="T4" fmla="+- 0 2138 1998"/>
                                <a:gd name="T5" fmla="*/ T4 w 260"/>
                                <a:gd name="T6" fmla="+- 0 14302 14255"/>
                                <a:gd name="T7" fmla="*/ 14302 h 324"/>
                                <a:gd name="T8" fmla="+- 0 2158 1998"/>
                                <a:gd name="T9" fmla="*/ T8 w 260"/>
                                <a:gd name="T10" fmla="+- 0 14304 14255"/>
                                <a:gd name="T11" fmla="*/ 14304 h 324"/>
                                <a:gd name="T12" fmla="+- 0 2177 1998"/>
                                <a:gd name="T13" fmla="*/ T12 w 260"/>
                                <a:gd name="T14" fmla="+- 0 14313 14255"/>
                                <a:gd name="T15" fmla="*/ 14313 h 324"/>
                                <a:gd name="T16" fmla="+- 0 2191 1998"/>
                                <a:gd name="T17" fmla="*/ T16 w 260"/>
                                <a:gd name="T18" fmla="+- 0 14327 14255"/>
                                <a:gd name="T19" fmla="*/ 14327 h 324"/>
                                <a:gd name="T20" fmla="+- 0 2200 1998"/>
                                <a:gd name="T21" fmla="*/ T20 w 260"/>
                                <a:gd name="T22" fmla="+- 0 14348 14255"/>
                                <a:gd name="T23" fmla="*/ 14348 h 324"/>
                                <a:gd name="T24" fmla="+- 0 2203 1998"/>
                                <a:gd name="T25" fmla="*/ T24 w 260"/>
                                <a:gd name="T26" fmla="+- 0 14374 14255"/>
                                <a:gd name="T27" fmla="*/ 14374 h 324"/>
                                <a:gd name="T28" fmla="+- 0 2257 1998"/>
                                <a:gd name="T29" fmla="*/ T28 w 260"/>
                                <a:gd name="T30" fmla="+- 0 14374 14255"/>
                                <a:gd name="T31" fmla="*/ 14374 h 324"/>
                                <a:gd name="T32" fmla="+- 0 2257 1998"/>
                                <a:gd name="T33" fmla="*/ T32 w 260"/>
                                <a:gd name="T34" fmla="+- 0 14364 14255"/>
                                <a:gd name="T35" fmla="*/ 14364 h 324"/>
                                <a:gd name="T36" fmla="+- 0 2253 1998"/>
                                <a:gd name="T37" fmla="*/ T36 w 260"/>
                                <a:gd name="T38" fmla="+- 0 14341 14255"/>
                                <a:gd name="T39" fmla="*/ 14341 h 324"/>
                                <a:gd name="T40" fmla="+- 0 2245 1998"/>
                                <a:gd name="T41" fmla="*/ T40 w 260"/>
                                <a:gd name="T42" fmla="+- 0 14319 14255"/>
                                <a:gd name="T43" fmla="*/ 14319 h 324"/>
                                <a:gd name="T44" fmla="+- 0 2235 1998"/>
                                <a:gd name="T45" fmla="*/ T44 w 260"/>
                                <a:gd name="T46" fmla="+- 0 14302 14255"/>
                                <a:gd name="T47" fmla="*/ 1430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0" h="324">
                                  <a:moveTo>
                                    <a:pt x="237" y="47"/>
                                  </a:moveTo>
                                  <a:lnTo>
                                    <a:pt x="140" y="47"/>
                                  </a:lnTo>
                                  <a:lnTo>
                                    <a:pt x="160" y="49"/>
                                  </a:lnTo>
                                  <a:lnTo>
                                    <a:pt x="179" y="58"/>
                                  </a:lnTo>
                                  <a:lnTo>
                                    <a:pt x="193" y="72"/>
                                  </a:lnTo>
                                  <a:lnTo>
                                    <a:pt x="202" y="93"/>
                                  </a:lnTo>
                                  <a:lnTo>
                                    <a:pt x="205" y="119"/>
                                  </a:lnTo>
                                  <a:lnTo>
                                    <a:pt x="259" y="119"/>
                                  </a:lnTo>
                                  <a:lnTo>
                                    <a:pt x="259" y="109"/>
                                  </a:lnTo>
                                  <a:lnTo>
                                    <a:pt x="255" y="86"/>
                                  </a:lnTo>
                                  <a:lnTo>
                                    <a:pt x="247" y="64"/>
                                  </a:lnTo>
                                  <a:lnTo>
                                    <a:pt x="237" y="4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83"/>
                        <wpg:cNvGrpSpPr>
                          <a:grpSpLocks/>
                        </wpg:cNvGrpSpPr>
                        <wpg:grpSpPr bwMode="auto">
                          <a:xfrm>
                            <a:off x="1113" y="13976"/>
                            <a:ext cx="332" cy="293"/>
                            <a:chOff x="1113" y="13976"/>
                            <a:chExt cx="332" cy="293"/>
                          </a:xfrm>
                        </wpg:grpSpPr>
                        <wps:wsp>
                          <wps:cNvPr id="72" name="Freeform 84"/>
                          <wps:cNvSpPr>
                            <a:spLocks/>
                          </wps:cNvSpPr>
                          <wps:spPr bwMode="auto">
                            <a:xfrm>
                              <a:off x="1113" y="13976"/>
                              <a:ext cx="332" cy="293"/>
                            </a:xfrm>
                            <a:custGeom>
                              <a:avLst/>
                              <a:gdLst>
                                <a:gd name="T0" fmla="+- 0 1363 1113"/>
                                <a:gd name="T1" fmla="*/ T0 w 332"/>
                                <a:gd name="T2" fmla="+- 0 13976 13976"/>
                                <a:gd name="T3" fmla="*/ 13976 h 293"/>
                                <a:gd name="T4" fmla="+- 0 1195 1113"/>
                                <a:gd name="T5" fmla="*/ T4 w 332"/>
                                <a:gd name="T6" fmla="+- 0 13976 13976"/>
                                <a:gd name="T7" fmla="*/ 13976 h 293"/>
                                <a:gd name="T8" fmla="+- 0 1113 1113"/>
                                <a:gd name="T9" fmla="*/ T8 w 332"/>
                                <a:gd name="T10" fmla="+- 0 14122 13976"/>
                                <a:gd name="T11" fmla="*/ 14122 h 293"/>
                                <a:gd name="T12" fmla="+- 0 1194 1113"/>
                                <a:gd name="T13" fmla="*/ T12 w 332"/>
                                <a:gd name="T14" fmla="+- 0 14269 13976"/>
                                <a:gd name="T15" fmla="*/ 14269 h 293"/>
                                <a:gd name="T16" fmla="+- 0 1360 1113"/>
                                <a:gd name="T17" fmla="*/ T16 w 332"/>
                                <a:gd name="T18" fmla="+- 0 14269 13976"/>
                                <a:gd name="T19" fmla="*/ 14269 h 293"/>
                                <a:gd name="T20" fmla="+- 0 1445 1113"/>
                                <a:gd name="T21" fmla="*/ T20 w 332"/>
                                <a:gd name="T22" fmla="+- 0 14122 13976"/>
                                <a:gd name="T23" fmla="*/ 14122 h 293"/>
                                <a:gd name="T24" fmla="+- 0 1363 1113"/>
                                <a:gd name="T25" fmla="*/ T24 w 332"/>
                                <a:gd name="T26" fmla="+- 0 13976 13976"/>
                                <a:gd name="T27" fmla="*/ 13976 h 293"/>
                              </a:gdLst>
                              <a:ahLst/>
                              <a:cxnLst>
                                <a:cxn ang="0">
                                  <a:pos x="T1" y="T3"/>
                                </a:cxn>
                                <a:cxn ang="0">
                                  <a:pos x="T5" y="T7"/>
                                </a:cxn>
                                <a:cxn ang="0">
                                  <a:pos x="T9" y="T11"/>
                                </a:cxn>
                                <a:cxn ang="0">
                                  <a:pos x="T13" y="T15"/>
                                </a:cxn>
                                <a:cxn ang="0">
                                  <a:pos x="T17" y="T19"/>
                                </a:cxn>
                                <a:cxn ang="0">
                                  <a:pos x="T21" y="T23"/>
                                </a:cxn>
                                <a:cxn ang="0">
                                  <a:pos x="T25" y="T27"/>
                                </a:cxn>
                              </a:cxnLst>
                              <a:rect l="0" t="0" r="r" b="b"/>
                              <a:pathLst>
                                <a:path w="332" h="293">
                                  <a:moveTo>
                                    <a:pt x="250" y="0"/>
                                  </a:moveTo>
                                  <a:lnTo>
                                    <a:pt x="82" y="0"/>
                                  </a:lnTo>
                                  <a:lnTo>
                                    <a:pt x="0" y="146"/>
                                  </a:lnTo>
                                  <a:lnTo>
                                    <a:pt x="81" y="293"/>
                                  </a:lnTo>
                                  <a:lnTo>
                                    <a:pt x="247" y="293"/>
                                  </a:lnTo>
                                  <a:lnTo>
                                    <a:pt x="332" y="146"/>
                                  </a:lnTo>
                                  <a:lnTo>
                                    <a:pt x="250" y="0"/>
                                  </a:lnTo>
                                </a:path>
                              </a:pathLst>
                            </a:custGeom>
                            <a:solidFill>
                              <a:srgbClr val="0070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1"/>
                        <wpg:cNvGrpSpPr>
                          <a:grpSpLocks/>
                        </wpg:cNvGrpSpPr>
                        <wpg:grpSpPr bwMode="auto">
                          <a:xfrm>
                            <a:off x="1113" y="13976"/>
                            <a:ext cx="332" cy="293"/>
                            <a:chOff x="1113" y="13976"/>
                            <a:chExt cx="332" cy="293"/>
                          </a:xfrm>
                        </wpg:grpSpPr>
                        <wps:wsp>
                          <wps:cNvPr id="74" name="Freeform 82"/>
                          <wps:cNvSpPr>
                            <a:spLocks/>
                          </wps:cNvSpPr>
                          <wps:spPr bwMode="auto">
                            <a:xfrm>
                              <a:off x="1113" y="13976"/>
                              <a:ext cx="332" cy="293"/>
                            </a:xfrm>
                            <a:custGeom>
                              <a:avLst/>
                              <a:gdLst>
                                <a:gd name="T0" fmla="+- 0 1195 1113"/>
                                <a:gd name="T1" fmla="*/ T0 w 332"/>
                                <a:gd name="T2" fmla="+- 0 13976 13976"/>
                                <a:gd name="T3" fmla="*/ 13976 h 293"/>
                                <a:gd name="T4" fmla="+- 0 1363 1113"/>
                                <a:gd name="T5" fmla="*/ T4 w 332"/>
                                <a:gd name="T6" fmla="+- 0 13976 13976"/>
                                <a:gd name="T7" fmla="*/ 13976 h 293"/>
                                <a:gd name="T8" fmla="+- 0 1445 1113"/>
                                <a:gd name="T9" fmla="*/ T8 w 332"/>
                                <a:gd name="T10" fmla="+- 0 14122 13976"/>
                                <a:gd name="T11" fmla="*/ 14122 h 293"/>
                                <a:gd name="T12" fmla="+- 0 1360 1113"/>
                                <a:gd name="T13" fmla="*/ T12 w 332"/>
                                <a:gd name="T14" fmla="+- 0 14269 13976"/>
                                <a:gd name="T15" fmla="*/ 14269 h 293"/>
                                <a:gd name="T16" fmla="+- 0 1194 1113"/>
                                <a:gd name="T17" fmla="*/ T16 w 332"/>
                                <a:gd name="T18" fmla="+- 0 14269 13976"/>
                                <a:gd name="T19" fmla="*/ 14269 h 293"/>
                                <a:gd name="T20" fmla="+- 0 1113 1113"/>
                                <a:gd name="T21" fmla="*/ T20 w 332"/>
                                <a:gd name="T22" fmla="+- 0 14122 13976"/>
                                <a:gd name="T23" fmla="*/ 14122 h 293"/>
                                <a:gd name="T24" fmla="+- 0 1195 1113"/>
                                <a:gd name="T25" fmla="*/ T24 w 332"/>
                                <a:gd name="T26" fmla="+- 0 13976 13976"/>
                                <a:gd name="T27" fmla="*/ 13976 h 293"/>
                              </a:gdLst>
                              <a:ahLst/>
                              <a:cxnLst>
                                <a:cxn ang="0">
                                  <a:pos x="T1" y="T3"/>
                                </a:cxn>
                                <a:cxn ang="0">
                                  <a:pos x="T5" y="T7"/>
                                </a:cxn>
                                <a:cxn ang="0">
                                  <a:pos x="T9" y="T11"/>
                                </a:cxn>
                                <a:cxn ang="0">
                                  <a:pos x="T13" y="T15"/>
                                </a:cxn>
                                <a:cxn ang="0">
                                  <a:pos x="T17" y="T19"/>
                                </a:cxn>
                                <a:cxn ang="0">
                                  <a:pos x="T21" y="T23"/>
                                </a:cxn>
                                <a:cxn ang="0">
                                  <a:pos x="T25" y="T27"/>
                                </a:cxn>
                              </a:cxnLst>
                              <a:rect l="0" t="0" r="r" b="b"/>
                              <a:pathLst>
                                <a:path w="332" h="293">
                                  <a:moveTo>
                                    <a:pt x="82" y="0"/>
                                  </a:moveTo>
                                  <a:lnTo>
                                    <a:pt x="250" y="0"/>
                                  </a:lnTo>
                                  <a:lnTo>
                                    <a:pt x="332" y="146"/>
                                  </a:lnTo>
                                  <a:lnTo>
                                    <a:pt x="247" y="293"/>
                                  </a:lnTo>
                                  <a:lnTo>
                                    <a:pt x="81" y="293"/>
                                  </a:lnTo>
                                  <a:lnTo>
                                    <a:pt x="0" y="146"/>
                                  </a:lnTo>
                                  <a:lnTo>
                                    <a:pt x="82"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9"/>
                        <wpg:cNvGrpSpPr>
                          <a:grpSpLocks/>
                        </wpg:cNvGrpSpPr>
                        <wpg:grpSpPr bwMode="auto">
                          <a:xfrm>
                            <a:off x="1360" y="14122"/>
                            <a:ext cx="332" cy="295"/>
                            <a:chOff x="1360" y="14122"/>
                            <a:chExt cx="332" cy="295"/>
                          </a:xfrm>
                        </wpg:grpSpPr>
                        <wps:wsp>
                          <wps:cNvPr id="76" name="Freeform 80"/>
                          <wps:cNvSpPr>
                            <a:spLocks/>
                          </wps:cNvSpPr>
                          <wps:spPr bwMode="auto">
                            <a:xfrm>
                              <a:off x="1360" y="14122"/>
                              <a:ext cx="332" cy="295"/>
                            </a:xfrm>
                            <a:custGeom>
                              <a:avLst/>
                              <a:gdLst>
                                <a:gd name="T0" fmla="+- 0 1611 1360"/>
                                <a:gd name="T1" fmla="*/ T0 w 332"/>
                                <a:gd name="T2" fmla="+- 0 14122 14122"/>
                                <a:gd name="T3" fmla="*/ 14122 h 295"/>
                                <a:gd name="T4" fmla="+- 0 1445 1360"/>
                                <a:gd name="T5" fmla="*/ T4 w 332"/>
                                <a:gd name="T6" fmla="+- 0 14122 14122"/>
                                <a:gd name="T7" fmla="*/ 14122 h 295"/>
                                <a:gd name="T8" fmla="+- 0 1360 1360"/>
                                <a:gd name="T9" fmla="*/ T8 w 332"/>
                                <a:gd name="T10" fmla="+- 0 14269 14122"/>
                                <a:gd name="T11" fmla="*/ 14269 h 295"/>
                                <a:gd name="T12" fmla="+- 0 1444 1360"/>
                                <a:gd name="T13" fmla="*/ T12 w 332"/>
                                <a:gd name="T14" fmla="+- 0 14416 14122"/>
                                <a:gd name="T15" fmla="*/ 14416 h 295"/>
                                <a:gd name="T16" fmla="+- 0 1609 1360"/>
                                <a:gd name="T17" fmla="*/ T16 w 332"/>
                                <a:gd name="T18" fmla="+- 0 14416 14122"/>
                                <a:gd name="T19" fmla="*/ 14416 h 295"/>
                                <a:gd name="T20" fmla="+- 0 1692 1360"/>
                                <a:gd name="T21" fmla="*/ T20 w 332"/>
                                <a:gd name="T22" fmla="+- 0 14269 14122"/>
                                <a:gd name="T23" fmla="*/ 14269 h 295"/>
                                <a:gd name="T24" fmla="+- 0 1611 1360"/>
                                <a:gd name="T25" fmla="*/ T24 w 332"/>
                                <a:gd name="T26" fmla="+- 0 14122 14122"/>
                                <a:gd name="T27" fmla="*/ 14122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251" y="0"/>
                                  </a:moveTo>
                                  <a:lnTo>
                                    <a:pt x="85" y="0"/>
                                  </a:lnTo>
                                  <a:lnTo>
                                    <a:pt x="0" y="147"/>
                                  </a:lnTo>
                                  <a:lnTo>
                                    <a:pt x="84" y="294"/>
                                  </a:lnTo>
                                  <a:lnTo>
                                    <a:pt x="249" y="294"/>
                                  </a:lnTo>
                                  <a:lnTo>
                                    <a:pt x="332" y="147"/>
                                  </a:lnTo>
                                  <a:lnTo>
                                    <a:pt x="251" y="0"/>
                                  </a:lnTo>
                                </a:path>
                              </a:pathLst>
                            </a:custGeom>
                            <a:solidFill>
                              <a:srgbClr val="128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7"/>
                        <wpg:cNvGrpSpPr>
                          <a:grpSpLocks/>
                        </wpg:cNvGrpSpPr>
                        <wpg:grpSpPr bwMode="auto">
                          <a:xfrm>
                            <a:off x="1360" y="14122"/>
                            <a:ext cx="332" cy="295"/>
                            <a:chOff x="1360" y="14122"/>
                            <a:chExt cx="332" cy="295"/>
                          </a:xfrm>
                        </wpg:grpSpPr>
                        <wps:wsp>
                          <wps:cNvPr id="78" name="Freeform 78"/>
                          <wps:cNvSpPr>
                            <a:spLocks/>
                          </wps:cNvSpPr>
                          <wps:spPr bwMode="auto">
                            <a:xfrm>
                              <a:off x="1360" y="14122"/>
                              <a:ext cx="332" cy="295"/>
                            </a:xfrm>
                            <a:custGeom>
                              <a:avLst/>
                              <a:gdLst>
                                <a:gd name="T0" fmla="+- 0 1445 1360"/>
                                <a:gd name="T1" fmla="*/ T0 w 332"/>
                                <a:gd name="T2" fmla="+- 0 14122 14122"/>
                                <a:gd name="T3" fmla="*/ 14122 h 295"/>
                                <a:gd name="T4" fmla="+- 0 1611 1360"/>
                                <a:gd name="T5" fmla="*/ T4 w 332"/>
                                <a:gd name="T6" fmla="+- 0 14122 14122"/>
                                <a:gd name="T7" fmla="*/ 14122 h 295"/>
                                <a:gd name="T8" fmla="+- 0 1692 1360"/>
                                <a:gd name="T9" fmla="*/ T8 w 332"/>
                                <a:gd name="T10" fmla="+- 0 14269 14122"/>
                                <a:gd name="T11" fmla="*/ 14269 h 295"/>
                                <a:gd name="T12" fmla="+- 0 1609 1360"/>
                                <a:gd name="T13" fmla="*/ T12 w 332"/>
                                <a:gd name="T14" fmla="+- 0 14416 14122"/>
                                <a:gd name="T15" fmla="*/ 14416 h 295"/>
                                <a:gd name="T16" fmla="+- 0 1444 1360"/>
                                <a:gd name="T17" fmla="*/ T16 w 332"/>
                                <a:gd name="T18" fmla="+- 0 14416 14122"/>
                                <a:gd name="T19" fmla="*/ 14416 h 295"/>
                                <a:gd name="T20" fmla="+- 0 1360 1360"/>
                                <a:gd name="T21" fmla="*/ T20 w 332"/>
                                <a:gd name="T22" fmla="+- 0 14269 14122"/>
                                <a:gd name="T23" fmla="*/ 14269 h 295"/>
                                <a:gd name="T24" fmla="+- 0 1445 1360"/>
                                <a:gd name="T25" fmla="*/ T24 w 332"/>
                                <a:gd name="T26" fmla="+- 0 14122 14122"/>
                                <a:gd name="T27" fmla="*/ 14122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85" y="0"/>
                                  </a:moveTo>
                                  <a:lnTo>
                                    <a:pt x="251" y="0"/>
                                  </a:lnTo>
                                  <a:lnTo>
                                    <a:pt x="332" y="147"/>
                                  </a:lnTo>
                                  <a:lnTo>
                                    <a:pt x="249" y="294"/>
                                  </a:lnTo>
                                  <a:lnTo>
                                    <a:pt x="84" y="294"/>
                                  </a:lnTo>
                                  <a:lnTo>
                                    <a:pt x="0" y="147"/>
                                  </a:lnTo>
                                  <a:lnTo>
                                    <a:pt x="85"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5"/>
                        <wpg:cNvGrpSpPr>
                          <a:grpSpLocks/>
                        </wpg:cNvGrpSpPr>
                        <wpg:grpSpPr bwMode="auto">
                          <a:xfrm>
                            <a:off x="862" y="14122"/>
                            <a:ext cx="332" cy="295"/>
                            <a:chOff x="862" y="14122"/>
                            <a:chExt cx="332" cy="295"/>
                          </a:xfrm>
                        </wpg:grpSpPr>
                        <wps:wsp>
                          <wps:cNvPr id="80" name="Freeform 76"/>
                          <wps:cNvSpPr>
                            <a:spLocks/>
                          </wps:cNvSpPr>
                          <wps:spPr bwMode="auto">
                            <a:xfrm>
                              <a:off x="862" y="14122"/>
                              <a:ext cx="332" cy="295"/>
                            </a:xfrm>
                            <a:custGeom>
                              <a:avLst/>
                              <a:gdLst>
                                <a:gd name="T0" fmla="+- 0 1113 862"/>
                                <a:gd name="T1" fmla="*/ T0 w 332"/>
                                <a:gd name="T2" fmla="+- 0 14122 14122"/>
                                <a:gd name="T3" fmla="*/ 14122 h 295"/>
                                <a:gd name="T4" fmla="+- 0 947 862"/>
                                <a:gd name="T5" fmla="*/ T4 w 332"/>
                                <a:gd name="T6" fmla="+- 0 14122 14122"/>
                                <a:gd name="T7" fmla="*/ 14122 h 295"/>
                                <a:gd name="T8" fmla="+- 0 862 862"/>
                                <a:gd name="T9" fmla="*/ T8 w 332"/>
                                <a:gd name="T10" fmla="+- 0 14269 14122"/>
                                <a:gd name="T11" fmla="*/ 14269 h 295"/>
                                <a:gd name="T12" fmla="+- 0 945 862"/>
                                <a:gd name="T13" fmla="*/ T12 w 332"/>
                                <a:gd name="T14" fmla="+- 0 14416 14122"/>
                                <a:gd name="T15" fmla="*/ 14416 h 295"/>
                                <a:gd name="T16" fmla="+- 0 1110 862"/>
                                <a:gd name="T17" fmla="*/ T16 w 332"/>
                                <a:gd name="T18" fmla="+- 0 14416 14122"/>
                                <a:gd name="T19" fmla="*/ 14416 h 295"/>
                                <a:gd name="T20" fmla="+- 0 1194 862"/>
                                <a:gd name="T21" fmla="*/ T20 w 332"/>
                                <a:gd name="T22" fmla="+- 0 14269 14122"/>
                                <a:gd name="T23" fmla="*/ 14269 h 295"/>
                                <a:gd name="T24" fmla="+- 0 1113 862"/>
                                <a:gd name="T25" fmla="*/ T24 w 332"/>
                                <a:gd name="T26" fmla="+- 0 14122 14122"/>
                                <a:gd name="T27" fmla="*/ 14122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251" y="0"/>
                                  </a:moveTo>
                                  <a:lnTo>
                                    <a:pt x="85" y="0"/>
                                  </a:lnTo>
                                  <a:lnTo>
                                    <a:pt x="0" y="147"/>
                                  </a:lnTo>
                                  <a:lnTo>
                                    <a:pt x="83" y="294"/>
                                  </a:lnTo>
                                  <a:lnTo>
                                    <a:pt x="248" y="294"/>
                                  </a:lnTo>
                                  <a:lnTo>
                                    <a:pt x="332" y="147"/>
                                  </a:lnTo>
                                  <a:lnTo>
                                    <a:pt x="251" y="0"/>
                                  </a:lnTo>
                                </a:path>
                              </a:pathLst>
                            </a:custGeom>
                            <a:solidFill>
                              <a:srgbClr val="529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862" y="14122"/>
                            <a:ext cx="332" cy="295"/>
                            <a:chOff x="862" y="14122"/>
                            <a:chExt cx="332" cy="295"/>
                          </a:xfrm>
                        </wpg:grpSpPr>
                        <wps:wsp>
                          <wps:cNvPr id="82" name="Freeform 74"/>
                          <wps:cNvSpPr>
                            <a:spLocks/>
                          </wps:cNvSpPr>
                          <wps:spPr bwMode="auto">
                            <a:xfrm>
                              <a:off x="862" y="14122"/>
                              <a:ext cx="332" cy="295"/>
                            </a:xfrm>
                            <a:custGeom>
                              <a:avLst/>
                              <a:gdLst>
                                <a:gd name="T0" fmla="+- 0 947 862"/>
                                <a:gd name="T1" fmla="*/ T0 w 332"/>
                                <a:gd name="T2" fmla="+- 0 14122 14122"/>
                                <a:gd name="T3" fmla="*/ 14122 h 295"/>
                                <a:gd name="T4" fmla="+- 0 1113 862"/>
                                <a:gd name="T5" fmla="*/ T4 w 332"/>
                                <a:gd name="T6" fmla="+- 0 14122 14122"/>
                                <a:gd name="T7" fmla="*/ 14122 h 295"/>
                                <a:gd name="T8" fmla="+- 0 1194 862"/>
                                <a:gd name="T9" fmla="*/ T8 w 332"/>
                                <a:gd name="T10" fmla="+- 0 14269 14122"/>
                                <a:gd name="T11" fmla="*/ 14269 h 295"/>
                                <a:gd name="T12" fmla="+- 0 1110 862"/>
                                <a:gd name="T13" fmla="*/ T12 w 332"/>
                                <a:gd name="T14" fmla="+- 0 14416 14122"/>
                                <a:gd name="T15" fmla="*/ 14416 h 295"/>
                                <a:gd name="T16" fmla="+- 0 945 862"/>
                                <a:gd name="T17" fmla="*/ T16 w 332"/>
                                <a:gd name="T18" fmla="+- 0 14416 14122"/>
                                <a:gd name="T19" fmla="*/ 14416 h 295"/>
                                <a:gd name="T20" fmla="+- 0 862 862"/>
                                <a:gd name="T21" fmla="*/ T20 w 332"/>
                                <a:gd name="T22" fmla="+- 0 14269 14122"/>
                                <a:gd name="T23" fmla="*/ 14269 h 295"/>
                                <a:gd name="T24" fmla="+- 0 947 862"/>
                                <a:gd name="T25" fmla="*/ T24 w 332"/>
                                <a:gd name="T26" fmla="+- 0 14122 14122"/>
                                <a:gd name="T27" fmla="*/ 14122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85" y="0"/>
                                  </a:moveTo>
                                  <a:lnTo>
                                    <a:pt x="251" y="0"/>
                                  </a:lnTo>
                                  <a:lnTo>
                                    <a:pt x="332" y="147"/>
                                  </a:lnTo>
                                  <a:lnTo>
                                    <a:pt x="248" y="294"/>
                                  </a:lnTo>
                                  <a:lnTo>
                                    <a:pt x="83" y="294"/>
                                  </a:lnTo>
                                  <a:lnTo>
                                    <a:pt x="0" y="147"/>
                                  </a:lnTo>
                                  <a:lnTo>
                                    <a:pt x="85"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1"/>
                        <wpg:cNvGrpSpPr>
                          <a:grpSpLocks/>
                        </wpg:cNvGrpSpPr>
                        <wpg:grpSpPr bwMode="auto">
                          <a:xfrm>
                            <a:off x="860" y="14416"/>
                            <a:ext cx="332" cy="296"/>
                            <a:chOff x="860" y="14416"/>
                            <a:chExt cx="332" cy="296"/>
                          </a:xfrm>
                        </wpg:grpSpPr>
                        <wps:wsp>
                          <wps:cNvPr id="84" name="Freeform 72"/>
                          <wps:cNvSpPr>
                            <a:spLocks/>
                          </wps:cNvSpPr>
                          <wps:spPr bwMode="auto">
                            <a:xfrm>
                              <a:off x="860" y="14416"/>
                              <a:ext cx="332" cy="296"/>
                            </a:xfrm>
                            <a:custGeom>
                              <a:avLst/>
                              <a:gdLst>
                                <a:gd name="T0" fmla="+- 0 1110 860"/>
                                <a:gd name="T1" fmla="*/ T0 w 332"/>
                                <a:gd name="T2" fmla="+- 0 14416 14416"/>
                                <a:gd name="T3" fmla="*/ 14416 h 296"/>
                                <a:gd name="T4" fmla="+- 0 945 860"/>
                                <a:gd name="T5" fmla="*/ T4 w 332"/>
                                <a:gd name="T6" fmla="+- 0 14416 14416"/>
                                <a:gd name="T7" fmla="*/ 14416 h 296"/>
                                <a:gd name="T8" fmla="+- 0 860 860"/>
                                <a:gd name="T9" fmla="*/ T8 w 332"/>
                                <a:gd name="T10" fmla="+- 0 14565 14416"/>
                                <a:gd name="T11" fmla="*/ 14565 h 296"/>
                                <a:gd name="T12" fmla="+- 0 943 860"/>
                                <a:gd name="T13" fmla="*/ T12 w 332"/>
                                <a:gd name="T14" fmla="+- 0 14712 14416"/>
                                <a:gd name="T15" fmla="*/ 14712 h 296"/>
                                <a:gd name="T16" fmla="+- 0 1109 860"/>
                                <a:gd name="T17" fmla="*/ T16 w 332"/>
                                <a:gd name="T18" fmla="+- 0 14712 14416"/>
                                <a:gd name="T19" fmla="*/ 14712 h 296"/>
                                <a:gd name="T20" fmla="+- 0 1193 860"/>
                                <a:gd name="T21" fmla="*/ T20 w 332"/>
                                <a:gd name="T22" fmla="+- 0 14567 14416"/>
                                <a:gd name="T23" fmla="*/ 14567 h 296"/>
                                <a:gd name="T24" fmla="+- 0 1110 860"/>
                                <a:gd name="T25" fmla="*/ T24 w 332"/>
                                <a:gd name="T26" fmla="+- 0 14416 14416"/>
                                <a:gd name="T27" fmla="*/ 14416 h 296"/>
                              </a:gdLst>
                              <a:ahLst/>
                              <a:cxnLst>
                                <a:cxn ang="0">
                                  <a:pos x="T1" y="T3"/>
                                </a:cxn>
                                <a:cxn ang="0">
                                  <a:pos x="T5" y="T7"/>
                                </a:cxn>
                                <a:cxn ang="0">
                                  <a:pos x="T9" y="T11"/>
                                </a:cxn>
                                <a:cxn ang="0">
                                  <a:pos x="T13" y="T15"/>
                                </a:cxn>
                                <a:cxn ang="0">
                                  <a:pos x="T17" y="T19"/>
                                </a:cxn>
                                <a:cxn ang="0">
                                  <a:pos x="T21" y="T23"/>
                                </a:cxn>
                                <a:cxn ang="0">
                                  <a:pos x="T25" y="T27"/>
                                </a:cxn>
                              </a:cxnLst>
                              <a:rect l="0" t="0" r="r" b="b"/>
                              <a:pathLst>
                                <a:path w="332" h="296">
                                  <a:moveTo>
                                    <a:pt x="250" y="0"/>
                                  </a:moveTo>
                                  <a:lnTo>
                                    <a:pt x="85" y="0"/>
                                  </a:lnTo>
                                  <a:lnTo>
                                    <a:pt x="0" y="149"/>
                                  </a:lnTo>
                                  <a:lnTo>
                                    <a:pt x="83" y="296"/>
                                  </a:lnTo>
                                  <a:lnTo>
                                    <a:pt x="249" y="296"/>
                                  </a:lnTo>
                                  <a:lnTo>
                                    <a:pt x="333" y="151"/>
                                  </a:lnTo>
                                  <a:lnTo>
                                    <a:pt x="250" y="0"/>
                                  </a:lnTo>
                                </a:path>
                              </a:pathLst>
                            </a:custGeom>
                            <a:solidFill>
                              <a:srgbClr val="008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9"/>
                        <wpg:cNvGrpSpPr>
                          <a:grpSpLocks/>
                        </wpg:cNvGrpSpPr>
                        <wpg:grpSpPr bwMode="auto">
                          <a:xfrm>
                            <a:off x="860" y="14416"/>
                            <a:ext cx="332" cy="296"/>
                            <a:chOff x="860" y="14416"/>
                            <a:chExt cx="332" cy="296"/>
                          </a:xfrm>
                        </wpg:grpSpPr>
                        <wps:wsp>
                          <wps:cNvPr id="86" name="Freeform 70"/>
                          <wps:cNvSpPr>
                            <a:spLocks/>
                          </wps:cNvSpPr>
                          <wps:spPr bwMode="auto">
                            <a:xfrm>
                              <a:off x="860" y="14416"/>
                              <a:ext cx="332" cy="296"/>
                            </a:xfrm>
                            <a:custGeom>
                              <a:avLst/>
                              <a:gdLst>
                                <a:gd name="T0" fmla="+- 0 945 860"/>
                                <a:gd name="T1" fmla="*/ T0 w 332"/>
                                <a:gd name="T2" fmla="+- 0 14416 14416"/>
                                <a:gd name="T3" fmla="*/ 14416 h 296"/>
                                <a:gd name="T4" fmla="+- 0 1110 860"/>
                                <a:gd name="T5" fmla="*/ T4 w 332"/>
                                <a:gd name="T6" fmla="+- 0 14416 14416"/>
                                <a:gd name="T7" fmla="*/ 14416 h 296"/>
                                <a:gd name="T8" fmla="+- 0 1193 860"/>
                                <a:gd name="T9" fmla="*/ T8 w 332"/>
                                <a:gd name="T10" fmla="+- 0 14567 14416"/>
                                <a:gd name="T11" fmla="*/ 14567 h 296"/>
                                <a:gd name="T12" fmla="+- 0 1109 860"/>
                                <a:gd name="T13" fmla="*/ T12 w 332"/>
                                <a:gd name="T14" fmla="+- 0 14712 14416"/>
                                <a:gd name="T15" fmla="*/ 14712 h 296"/>
                                <a:gd name="T16" fmla="+- 0 943 860"/>
                                <a:gd name="T17" fmla="*/ T16 w 332"/>
                                <a:gd name="T18" fmla="+- 0 14712 14416"/>
                                <a:gd name="T19" fmla="*/ 14712 h 296"/>
                                <a:gd name="T20" fmla="+- 0 860 860"/>
                                <a:gd name="T21" fmla="*/ T20 w 332"/>
                                <a:gd name="T22" fmla="+- 0 14565 14416"/>
                                <a:gd name="T23" fmla="*/ 14565 h 296"/>
                                <a:gd name="T24" fmla="+- 0 945 860"/>
                                <a:gd name="T25" fmla="*/ T24 w 332"/>
                                <a:gd name="T26" fmla="+- 0 14416 14416"/>
                                <a:gd name="T27" fmla="*/ 14416 h 296"/>
                              </a:gdLst>
                              <a:ahLst/>
                              <a:cxnLst>
                                <a:cxn ang="0">
                                  <a:pos x="T1" y="T3"/>
                                </a:cxn>
                                <a:cxn ang="0">
                                  <a:pos x="T5" y="T7"/>
                                </a:cxn>
                                <a:cxn ang="0">
                                  <a:pos x="T9" y="T11"/>
                                </a:cxn>
                                <a:cxn ang="0">
                                  <a:pos x="T13" y="T15"/>
                                </a:cxn>
                                <a:cxn ang="0">
                                  <a:pos x="T17" y="T19"/>
                                </a:cxn>
                                <a:cxn ang="0">
                                  <a:pos x="T21" y="T23"/>
                                </a:cxn>
                                <a:cxn ang="0">
                                  <a:pos x="T25" y="T27"/>
                                </a:cxn>
                              </a:cxnLst>
                              <a:rect l="0" t="0" r="r" b="b"/>
                              <a:pathLst>
                                <a:path w="332" h="296">
                                  <a:moveTo>
                                    <a:pt x="85" y="0"/>
                                  </a:moveTo>
                                  <a:lnTo>
                                    <a:pt x="250" y="0"/>
                                  </a:lnTo>
                                  <a:lnTo>
                                    <a:pt x="333" y="151"/>
                                  </a:lnTo>
                                  <a:lnTo>
                                    <a:pt x="249" y="296"/>
                                  </a:lnTo>
                                  <a:lnTo>
                                    <a:pt x="83" y="296"/>
                                  </a:lnTo>
                                  <a:lnTo>
                                    <a:pt x="0" y="149"/>
                                  </a:lnTo>
                                  <a:lnTo>
                                    <a:pt x="85"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7"/>
                        <wpg:cNvGrpSpPr>
                          <a:grpSpLocks/>
                        </wpg:cNvGrpSpPr>
                        <wpg:grpSpPr bwMode="auto">
                          <a:xfrm>
                            <a:off x="1109" y="14565"/>
                            <a:ext cx="332" cy="295"/>
                            <a:chOff x="1109" y="14565"/>
                            <a:chExt cx="332" cy="295"/>
                          </a:xfrm>
                        </wpg:grpSpPr>
                        <wps:wsp>
                          <wps:cNvPr id="88" name="Freeform 68"/>
                          <wps:cNvSpPr>
                            <a:spLocks/>
                          </wps:cNvSpPr>
                          <wps:spPr bwMode="auto">
                            <a:xfrm>
                              <a:off x="1109" y="14565"/>
                              <a:ext cx="332" cy="295"/>
                            </a:xfrm>
                            <a:custGeom>
                              <a:avLst/>
                              <a:gdLst>
                                <a:gd name="T0" fmla="+- 0 1359 1109"/>
                                <a:gd name="T1" fmla="*/ T0 w 332"/>
                                <a:gd name="T2" fmla="+- 0 14565 14565"/>
                                <a:gd name="T3" fmla="*/ 14565 h 295"/>
                                <a:gd name="T4" fmla="+- 0 1194 1109"/>
                                <a:gd name="T5" fmla="*/ T4 w 332"/>
                                <a:gd name="T6" fmla="+- 0 14565 14565"/>
                                <a:gd name="T7" fmla="*/ 14565 h 295"/>
                                <a:gd name="T8" fmla="+- 0 1109 1109"/>
                                <a:gd name="T9" fmla="*/ T8 w 332"/>
                                <a:gd name="T10" fmla="+- 0 14712 14565"/>
                                <a:gd name="T11" fmla="*/ 14712 h 295"/>
                                <a:gd name="T12" fmla="+- 0 1191 1109"/>
                                <a:gd name="T13" fmla="*/ T12 w 332"/>
                                <a:gd name="T14" fmla="+- 0 14860 14565"/>
                                <a:gd name="T15" fmla="*/ 14860 h 295"/>
                                <a:gd name="T16" fmla="+- 0 1357 1109"/>
                                <a:gd name="T17" fmla="*/ T16 w 332"/>
                                <a:gd name="T18" fmla="+- 0 14860 14565"/>
                                <a:gd name="T19" fmla="*/ 14860 h 295"/>
                                <a:gd name="T20" fmla="+- 0 1441 1109"/>
                                <a:gd name="T21" fmla="*/ T20 w 332"/>
                                <a:gd name="T22" fmla="+- 0 14712 14565"/>
                                <a:gd name="T23" fmla="*/ 14712 h 295"/>
                                <a:gd name="T24" fmla="+- 0 1359 1109"/>
                                <a:gd name="T25" fmla="*/ T24 w 332"/>
                                <a:gd name="T26" fmla="+- 0 14565 14565"/>
                                <a:gd name="T27" fmla="*/ 14565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250" y="0"/>
                                  </a:moveTo>
                                  <a:lnTo>
                                    <a:pt x="85" y="0"/>
                                  </a:lnTo>
                                  <a:lnTo>
                                    <a:pt x="0" y="147"/>
                                  </a:lnTo>
                                  <a:lnTo>
                                    <a:pt x="82" y="295"/>
                                  </a:lnTo>
                                  <a:lnTo>
                                    <a:pt x="248" y="295"/>
                                  </a:lnTo>
                                  <a:lnTo>
                                    <a:pt x="332" y="147"/>
                                  </a:lnTo>
                                  <a:lnTo>
                                    <a:pt x="250" y="0"/>
                                  </a:lnTo>
                                </a:path>
                              </a:pathLst>
                            </a:custGeom>
                            <a:solidFill>
                              <a:srgbClr val="4B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5"/>
                        <wpg:cNvGrpSpPr>
                          <a:grpSpLocks/>
                        </wpg:cNvGrpSpPr>
                        <wpg:grpSpPr bwMode="auto">
                          <a:xfrm>
                            <a:off x="1109" y="14565"/>
                            <a:ext cx="332" cy="295"/>
                            <a:chOff x="1109" y="14565"/>
                            <a:chExt cx="332" cy="295"/>
                          </a:xfrm>
                        </wpg:grpSpPr>
                        <wps:wsp>
                          <wps:cNvPr id="90" name="Freeform 66"/>
                          <wps:cNvSpPr>
                            <a:spLocks/>
                          </wps:cNvSpPr>
                          <wps:spPr bwMode="auto">
                            <a:xfrm>
                              <a:off x="1109" y="14565"/>
                              <a:ext cx="332" cy="295"/>
                            </a:xfrm>
                            <a:custGeom>
                              <a:avLst/>
                              <a:gdLst>
                                <a:gd name="T0" fmla="+- 0 1194 1109"/>
                                <a:gd name="T1" fmla="*/ T0 w 332"/>
                                <a:gd name="T2" fmla="+- 0 14565 14565"/>
                                <a:gd name="T3" fmla="*/ 14565 h 295"/>
                                <a:gd name="T4" fmla="+- 0 1359 1109"/>
                                <a:gd name="T5" fmla="*/ T4 w 332"/>
                                <a:gd name="T6" fmla="+- 0 14565 14565"/>
                                <a:gd name="T7" fmla="*/ 14565 h 295"/>
                                <a:gd name="T8" fmla="+- 0 1441 1109"/>
                                <a:gd name="T9" fmla="*/ T8 w 332"/>
                                <a:gd name="T10" fmla="+- 0 14712 14565"/>
                                <a:gd name="T11" fmla="*/ 14712 h 295"/>
                                <a:gd name="T12" fmla="+- 0 1357 1109"/>
                                <a:gd name="T13" fmla="*/ T12 w 332"/>
                                <a:gd name="T14" fmla="+- 0 14860 14565"/>
                                <a:gd name="T15" fmla="*/ 14860 h 295"/>
                                <a:gd name="T16" fmla="+- 0 1191 1109"/>
                                <a:gd name="T17" fmla="*/ T16 w 332"/>
                                <a:gd name="T18" fmla="+- 0 14860 14565"/>
                                <a:gd name="T19" fmla="*/ 14860 h 295"/>
                                <a:gd name="T20" fmla="+- 0 1109 1109"/>
                                <a:gd name="T21" fmla="*/ T20 w 332"/>
                                <a:gd name="T22" fmla="+- 0 14712 14565"/>
                                <a:gd name="T23" fmla="*/ 14712 h 295"/>
                                <a:gd name="T24" fmla="+- 0 1194 1109"/>
                                <a:gd name="T25" fmla="*/ T24 w 332"/>
                                <a:gd name="T26" fmla="+- 0 14565 14565"/>
                                <a:gd name="T27" fmla="*/ 14565 h 295"/>
                              </a:gdLst>
                              <a:ahLst/>
                              <a:cxnLst>
                                <a:cxn ang="0">
                                  <a:pos x="T1" y="T3"/>
                                </a:cxn>
                                <a:cxn ang="0">
                                  <a:pos x="T5" y="T7"/>
                                </a:cxn>
                                <a:cxn ang="0">
                                  <a:pos x="T9" y="T11"/>
                                </a:cxn>
                                <a:cxn ang="0">
                                  <a:pos x="T13" y="T15"/>
                                </a:cxn>
                                <a:cxn ang="0">
                                  <a:pos x="T17" y="T19"/>
                                </a:cxn>
                                <a:cxn ang="0">
                                  <a:pos x="T21" y="T23"/>
                                </a:cxn>
                                <a:cxn ang="0">
                                  <a:pos x="T25" y="T27"/>
                                </a:cxn>
                              </a:cxnLst>
                              <a:rect l="0" t="0" r="r" b="b"/>
                              <a:pathLst>
                                <a:path w="332" h="295">
                                  <a:moveTo>
                                    <a:pt x="85" y="0"/>
                                  </a:moveTo>
                                  <a:lnTo>
                                    <a:pt x="250" y="0"/>
                                  </a:lnTo>
                                  <a:lnTo>
                                    <a:pt x="332" y="147"/>
                                  </a:lnTo>
                                  <a:lnTo>
                                    <a:pt x="248" y="295"/>
                                  </a:lnTo>
                                  <a:lnTo>
                                    <a:pt x="82" y="295"/>
                                  </a:lnTo>
                                  <a:lnTo>
                                    <a:pt x="0" y="147"/>
                                  </a:lnTo>
                                  <a:lnTo>
                                    <a:pt x="85"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3"/>
                        <wpg:cNvGrpSpPr>
                          <a:grpSpLocks/>
                        </wpg:cNvGrpSpPr>
                        <wpg:grpSpPr bwMode="auto">
                          <a:xfrm>
                            <a:off x="1359" y="14416"/>
                            <a:ext cx="334" cy="296"/>
                            <a:chOff x="1359" y="14416"/>
                            <a:chExt cx="334" cy="296"/>
                          </a:xfrm>
                        </wpg:grpSpPr>
                        <wps:wsp>
                          <wps:cNvPr id="92" name="Freeform 64"/>
                          <wps:cNvSpPr>
                            <a:spLocks/>
                          </wps:cNvSpPr>
                          <wps:spPr bwMode="auto">
                            <a:xfrm>
                              <a:off x="1359" y="14416"/>
                              <a:ext cx="334" cy="296"/>
                            </a:xfrm>
                            <a:custGeom>
                              <a:avLst/>
                              <a:gdLst>
                                <a:gd name="T0" fmla="+- 0 1609 1359"/>
                                <a:gd name="T1" fmla="*/ T0 w 334"/>
                                <a:gd name="T2" fmla="+- 0 14416 14416"/>
                                <a:gd name="T3" fmla="*/ 14416 h 296"/>
                                <a:gd name="T4" fmla="+- 0 1444 1359"/>
                                <a:gd name="T5" fmla="*/ T4 w 334"/>
                                <a:gd name="T6" fmla="+- 0 14416 14416"/>
                                <a:gd name="T7" fmla="*/ 14416 h 296"/>
                                <a:gd name="T8" fmla="+- 0 1359 1359"/>
                                <a:gd name="T9" fmla="*/ T8 w 334"/>
                                <a:gd name="T10" fmla="+- 0 14565 14416"/>
                                <a:gd name="T11" fmla="*/ 14565 h 296"/>
                                <a:gd name="T12" fmla="+- 0 1441 1359"/>
                                <a:gd name="T13" fmla="*/ T12 w 334"/>
                                <a:gd name="T14" fmla="+- 0 14712 14416"/>
                                <a:gd name="T15" fmla="*/ 14712 h 296"/>
                                <a:gd name="T16" fmla="+- 0 1607 1359"/>
                                <a:gd name="T17" fmla="*/ T16 w 334"/>
                                <a:gd name="T18" fmla="+- 0 14712 14416"/>
                                <a:gd name="T19" fmla="*/ 14712 h 296"/>
                                <a:gd name="T20" fmla="+- 0 1692 1359"/>
                                <a:gd name="T21" fmla="*/ T20 w 334"/>
                                <a:gd name="T22" fmla="+- 0 14564 14416"/>
                                <a:gd name="T23" fmla="*/ 14564 h 296"/>
                                <a:gd name="T24" fmla="+- 0 1609 1359"/>
                                <a:gd name="T25" fmla="*/ T24 w 334"/>
                                <a:gd name="T26" fmla="+- 0 14416 14416"/>
                                <a:gd name="T27" fmla="*/ 14416 h 296"/>
                              </a:gdLst>
                              <a:ahLst/>
                              <a:cxnLst>
                                <a:cxn ang="0">
                                  <a:pos x="T1" y="T3"/>
                                </a:cxn>
                                <a:cxn ang="0">
                                  <a:pos x="T5" y="T7"/>
                                </a:cxn>
                                <a:cxn ang="0">
                                  <a:pos x="T9" y="T11"/>
                                </a:cxn>
                                <a:cxn ang="0">
                                  <a:pos x="T13" y="T15"/>
                                </a:cxn>
                                <a:cxn ang="0">
                                  <a:pos x="T17" y="T19"/>
                                </a:cxn>
                                <a:cxn ang="0">
                                  <a:pos x="T21" y="T23"/>
                                </a:cxn>
                                <a:cxn ang="0">
                                  <a:pos x="T25" y="T27"/>
                                </a:cxn>
                              </a:cxnLst>
                              <a:rect l="0" t="0" r="r" b="b"/>
                              <a:pathLst>
                                <a:path w="334" h="296">
                                  <a:moveTo>
                                    <a:pt x="250" y="0"/>
                                  </a:moveTo>
                                  <a:lnTo>
                                    <a:pt x="85" y="0"/>
                                  </a:lnTo>
                                  <a:lnTo>
                                    <a:pt x="0" y="149"/>
                                  </a:lnTo>
                                  <a:lnTo>
                                    <a:pt x="82" y="296"/>
                                  </a:lnTo>
                                  <a:lnTo>
                                    <a:pt x="248" y="296"/>
                                  </a:lnTo>
                                  <a:lnTo>
                                    <a:pt x="333" y="148"/>
                                  </a:lnTo>
                                  <a:lnTo>
                                    <a:pt x="250" y="0"/>
                                  </a:lnTo>
                                </a:path>
                              </a:pathLst>
                            </a:custGeom>
                            <a:solidFill>
                              <a:srgbClr val="00A7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61"/>
                        <wpg:cNvGrpSpPr>
                          <a:grpSpLocks/>
                        </wpg:cNvGrpSpPr>
                        <wpg:grpSpPr bwMode="auto">
                          <a:xfrm>
                            <a:off x="1359" y="14416"/>
                            <a:ext cx="334" cy="296"/>
                            <a:chOff x="1359" y="14416"/>
                            <a:chExt cx="334" cy="296"/>
                          </a:xfrm>
                        </wpg:grpSpPr>
                        <wps:wsp>
                          <wps:cNvPr id="94" name="Freeform 62"/>
                          <wps:cNvSpPr>
                            <a:spLocks/>
                          </wps:cNvSpPr>
                          <wps:spPr bwMode="auto">
                            <a:xfrm>
                              <a:off x="1359" y="14416"/>
                              <a:ext cx="334" cy="296"/>
                            </a:xfrm>
                            <a:custGeom>
                              <a:avLst/>
                              <a:gdLst>
                                <a:gd name="T0" fmla="+- 0 1444 1359"/>
                                <a:gd name="T1" fmla="*/ T0 w 334"/>
                                <a:gd name="T2" fmla="+- 0 14416 14416"/>
                                <a:gd name="T3" fmla="*/ 14416 h 296"/>
                                <a:gd name="T4" fmla="+- 0 1609 1359"/>
                                <a:gd name="T5" fmla="*/ T4 w 334"/>
                                <a:gd name="T6" fmla="+- 0 14416 14416"/>
                                <a:gd name="T7" fmla="*/ 14416 h 296"/>
                                <a:gd name="T8" fmla="+- 0 1692 1359"/>
                                <a:gd name="T9" fmla="*/ T8 w 334"/>
                                <a:gd name="T10" fmla="+- 0 14564 14416"/>
                                <a:gd name="T11" fmla="*/ 14564 h 296"/>
                                <a:gd name="T12" fmla="+- 0 1607 1359"/>
                                <a:gd name="T13" fmla="*/ T12 w 334"/>
                                <a:gd name="T14" fmla="+- 0 14712 14416"/>
                                <a:gd name="T15" fmla="*/ 14712 h 296"/>
                                <a:gd name="T16" fmla="+- 0 1441 1359"/>
                                <a:gd name="T17" fmla="*/ T16 w 334"/>
                                <a:gd name="T18" fmla="+- 0 14712 14416"/>
                                <a:gd name="T19" fmla="*/ 14712 h 296"/>
                                <a:gd name="T20" fmla="+- 0 1359 1359"/>
                                <a:gd name="T21" fmla="*/ T20 w 334"/>
                                <a:gd name="T22" fmla="+- 0 14565 14416"/>
                                <a:gd name="T23" fmla="*/ 14565 h 296"/>
                                <a:gd name="T24" fmla="+- 0 1444 1359"/>
                                <a:gd name="T25" fmla="*/ T24 w 334"/>
                                <a:gd name="T26" fmla="+- 0 14416 14416"/>
                                <a:gd name="T27" fmla="*/ 14416 h 296"/>
                              </a:gdLst>
                              <a:ahLst/>
                              <a:cxnLst>
                                <a:cxn ang="0">
                                  <a:pos x="T1" y="T3"/>
                                </a:cxn>
                                <a:cxn ang="0">
                                  <a:pos x="T5" y="T7"/>
                                </a:cxn>
                                <a:cxn ang="0">
                                  <a:pos x="T9" y="T11"/>
                                </a:cxn>
                                <a:cxn ang="0">
                                  <a:pos x="T13" y="T15"/>
                                </a:cxn>
                                <a:cxn ang="0">
                                  <a:pos x="T17" y="T19"/>
                                </a:cxn>
                                <a:cxn ang="0">
                                  <a:pos x="T21" y="T23"/>
                                </a:cxn>
                                <a:cxn ang="0">
                                  <a:pos x="T25" y="T27"/>
                                </a:cxn>
                              </a:cxnLst>
                              <a:rect l="0" t="0" r="r" b="b"/>
                              <a:pathLst>
                                <a:path w="334" h="296">
                                  <a:moveTo>
                                    <a:pt x="85" y="0"/>
                                  </a:moveTo>
                                  <a:lnTo>
                                    <a:pt x="250" y="0"/>
                                  </a:lnTo>
                                  <a:lnTo>
                                    <a:pt x="333" y="148"/>
                                  </a:lnTo>
                                  <a:lnTo>
                                    <a:pt x="248" y="296"/>
                                  </a:lnTo>
                                  <a:lnTo>
                                    <a:pt x="82" y="296"/>
                                  </a:lnTo>
                                  <a:lnTo>
                                    <a:pt x="0" y="149"/>
                                  </a:lnTo>
                                  <a:lnTo>
                                    <a:pt x="85" y="0"/>
                                  </a:lnTo>
                                  <a:close/>
                                </a:path>
                              </a:pathLst>
                            </a:custGeom>
                            <a:noFill/>
                            <a:ln w="54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9"/>
                        <wpg:cNvGrpSpPr>
                          <a:grpSpLocks/>
                        </wpg:cNvGrpSpPr>
                        <wpg:grpSpPr bwMode="auto">
                          <a:xfrm>
                            <a:off x="1194" y="14197"/>
                            <a:ext cx="166" cy="146"/>
                            <a:chOff x="1194" y="14197"/>
                            <a:chExt cx="166" cy="146"/>
                          </a:xfrm>
                        </wpg:grpSpPr>
                        <wps:wsp>
                          <wps:cNvPr id="96" name="Freeform 60"/>
                          <wps:cNvSpPr>
                            <a:spLocks/>
                          </wps:cNvSpPr>
                          <wps:spPr bwMode="auto">
                            <a:xfrm>
                              <a:off x="1194" y="14197"/>
                              <a:ext cx="166" cy="146"/>
                            </a:xfrm>
                            <a:custGeom>
                              <a:avLst/>
                              <a:gdLst>
                                <a:gd name="T0" fmla="+- 0 1317 1194"/>
                                <a:gd name="T1" fmla="*/ T0 w 166"/>
                                <a:gd name="T2" fmla="+- 0 14197 14197"/>
                                <a:gd name="T3" fmla="*/ 14197 h 146"/>
                                <a:gd name="T4" fmla="+- 0 1236 1194"/>
                                <a:gd name="T5" fmla="*/ T4 w 166"/>
                                <a:gd name="T6" fmla="+- 0 14197 14197"/>
                                <a:gd name="T7" fmla="*/ 14197 h 146"/>
                                <a:gd name="T8" fmla="+- 0 1194 1194"/>
                                <a:gd name="T9" fmla="*/ T8 w 166"/>
                                <a:gd name="T10" fmla="+- 0 14269 14197"/>
                                <a:gd name="T11" fmla="*/ 14269 h 146"/>
                                <a:gd name="T12" fmla="+- 0 1236 1194"/>
                                <a:gd name="T13" fmla="*/ T12 w 166"/>
                                <a:gd name="T14" fmla="+- 0 14343 14197"/>
                                <a:gd name="T15" fmla="*/ 14343 h 146"/>
                                <a:gd name="T16" fmla="+- 0 1318 1194"/>
                                <a:gd name="T17" fmla="*/ T16 w 166"/>
                                <a:gd name="T18" fmla="+- 0 14343 14197"/>
                                <a:gd name="T19" fmla="*/ 14343 h 146"/>
                                <a:gd name="T20" fmla="+- 0 1360 1194"/>
                                <a:gd name="T21" fmla="*/ T20 w 166"/>
                                <a:gd name="T22" fmla="+- 0 14269 14197"/>
                                <a:gd name="T23" fmla="*/ 14269 h 146"/>
                                <a:gd name="T24" fmla="+- 0 1317 1194"/>
                                <a:gd name="T25" fmla="*/ T24 w 166"/>
                                <a:gd name="T26" fmla="+- 0 14197 14197"/>
                                <a:gd name="T27" fmla="*/ 14197 h 146"/>
                              </a:gdLst>
                              <a:ahLst/>
                              <a:cxnLst>
                                <a:cxn ang="0">
                                  <a:pos x="T1" y="T3"/>
                                </a:cxn>
                                <a:cxn ang="0">
                                  <a:pos x="T5" y="T7"/>
                                </a:cxn>
                                <a:cxn ang="0">
                                  <a:pos x="T9" y="T11"/>
                                </a:cxn>
                                <a:cxn ang="0">
                                  <a:pos x="T13" y="T15"/>
                                </a:cxn>
                                <a:cxn ang="0">
                                  <a:pos x="T17" y="T19"/>
                                </a:cxn>
                                <a:cxn ang="0">
                                  <a:pos x="T21" y="T23"/>
                                </a:cxn>
                                <a:cxn ang="0">
                                  <a:pos x="T25" y="T27"/>
                                </a:cxn>
                              </a:cxnLst>
                              <a:rect l="0" t="0" r="r" b="b"/>
                              <a:pathLst>
                                <a:path w="166" h="146">
                                  <a:moveTo>
                                    <a:pt x="123" y="0"/>
                                  </a:moveTo>
                                  <a:lnTo>
                                    <a:pt x="42" y="0"/>
                                  </a:lnTo>
                                  <a:lnTo>
                                    <a:pt x="0" y="72"/>
                                  </a:lnTo>
                                  <a:lnTo>
                                    <a:pt x="42" y="146"/>
                                  </a:lnTo>
                                  <a:lnTo>
                                    <a:pt x="124" y="146"/>
                                  </a:lnTo>
                                  <a:lnTo>
                                    <a:pt x="166" y="72"/>
                                  </a:lnTo>
                                  <a:lnTo>
                                    <a:pt x="123" y="0"/>
                                  </a:lnTo>
                                </a:path>
                              </a:pathLst>
                            </a:custGeom>
                            <a:solidFill>
                              <a:srgbClr val="1FAE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57"/>
                        <wpg:cNvGrpSpPr>
                          <a:grpSpLocks/>
                        </wpg:cNvGrpSpPr>
                        <wpg:grpSpPr bwMode="auto">
                          <a:xfrm>
                            <a:off x="1194" y="14197"/>
                            <a:ext cx="166" cy="146"/>
                            <a:chOff x="1194" y="14197"/>
                            <a:chExt cx="166" cy="146"/>
                          </a:xfrm>
                        </wpg:grpSpPr>
                        <wps:wsp>
                          <wps:cNvPr id="98" name="Freeform 58"/>
                          <wps:cNvSpPr>
                            <a:spLocks/>
                          </wps:cNvSpPr>
                          <wps:spPr bwMode="auto">
                            <a:xfrm>
                              <a:off x="1194" y="14197"/>
                              <a:ext cx="166" cy="146"/>
                            </a:xfrm>
                            <a:custGeom>
                              <a:avLst/>
                              <a:gdLst>
                                <a:gd name="T0" fmla="+- 0 1236 1194"/>
                                <a:gd name="T1" fmla="*/ T0 w 166"/>
                                <a:gd name="T2" fmla="+- 0 14197 14197"/>
                                <a:gd name="T3" fmla="*/ 14197 h 146"/>
                                <a:gd name="T4" fmla="+- 0 1317 1194"/>
                                <a:gd name="T5" fmla="*/ T4 w 166"/>
                                <a:gd name="T6" fmla="+- 0 14197 14197"/>
                                <a:gd name="T7" fmla="*/ 14197 h 146"/>
                                <a:gd name="T8" fmla="+- 0 1360 1194"/>
                                <a:gd name="T9" fmla="*/ T8 w 166"/>
                                <a:gd name="T10" fmla="+- 0 14269 14197"/>
                                <a:gd name="T11" fmla="*/ 14269 h 146"/>
                                <a:gd name="T12" fmla="+- 0 1318 1194"/>
                                <a:gd name="T13" fmla="*/ T12 w 166"/>
                                <a:gd name="T14" fmla="+- 0 14343 14197"/>
                                <a:gd name="T15" fmla="*/ 14343 h 146"/>
                                <a:gd name="T16" fmla="+- 0 1236 1194"/>
                                <a:gd name="T17" fmla="*/ T16 w 166"/>
                                <a:gd name="T18" fmla="+- 0 14343 14197"/>
                                <a:gd name="T19" fmla="*/ 14343 h 146"/>
                                <a:gd name="T20" fmla="+- 0 1194 1194"/>
                                <a:gd name="T21" fmla="*/ T20 w 166"/>
                                <a:gd name="T22" fmla="+- 0 14269 14197"/>
                                <a:gd name="T23" fmla="*/ 14269 h 146"/>
                                <a:gd name="T24" fmla="+- 0 1236 1194"/>
                                <a:gd name="T25" fmla="*/ T24 w 166"/>
                                <a:gd name="T26" fmla="+- 0 14197 14197"/>
                                <a:gd name="T27" fmla="*/ 14197 h 146"/>
                              </a:gdLst>
                              <a:ahLst/>
                              <a:cxnLst>
                                <a:cxn ang="0">
                                  <a:pos x="T1" y="T3"/>
                                </a:cxn>
                                <a:cxn ang="0">
                                  <a:pos x="T5" y="T7"/>
                                </a:cxn>
                                <a:cxn ang="0">
                                  <a:pos x="T9" y="T11"/>
                                </a:cxn>
                                <a:cxn ang="0">
                                  <a:pos x="T13" y="T15"/>
                                </a:cxn>
                                <a:cxn ang="0">
                                  <a:pos x="T17" y="T19"/>
                                </a:cxn>
                                <a:cxn ang="0">
                                  <a:pos x="T21" y="T23"/>
                                </a:cxn>
                                <a:cxn ang="0">
                                  <a:pos x="T25" y="T27"/>
                                </a:cxn>
                              </a:cxnLst>
                              <a:rect l="0" t="0" r="r" b="b"/>
                              <a:pathLst>
                                <a:path w="166" h="146">
                                  <a:moveTo>
                                    <a:pt x="42" y="0"/>
                                  </a:moveTo>
                                  <a:lnTo>
                                    <a:pt x="123" y="0"/>
                                  </a:lnTo>
                                  <a:lnTo>
                                    <a:pt x="166" y="72"/>
                                  </a:lnTo>
                                  <a:lnTo>
                                    <a:pt x="124" y="146"/>
                                  </a:lnTo>
                                  <a:lnTo>
                                    <a:pt x="42" y="146"/>
                                  </a:lnTo>
                                  <a:lnTo>
                                    <a:pt x="0" y="72"/>
                                  </a:lnTo>
                                  <a:lnTo>
                                    <a:pt x="42"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5"/>
                        <wpg:cNvGrpSpPr>
                          <a:grpSpLocks/>
                        </wpg:cNvGrpSpPr>
                        <wpg:grpSpPr bwMode="auto">
                          <a:xfrm>
                            <a:off x="1318" y="14269"/>
                            <a:ext cx="166" cy="147"/>
                            <a:chOff x="1318" y="14269"/>
                            <a:chExt cx="166" cy="147"/>
                          </a:xfrm>
                        </wpg:grpSpPr>
                        <wps:wsp>
                          <wps:cNvPr id="100" name="Freeform 56"/>
                          <wps:cNvSpPr>
                            <a:spLocks/>
                          </wps:cNvSpPr>
                          <wps:spPr bwMode="auto">
                            <a:xfrm>
                              <a:off x="1318" y="14269"/>
                              <a:ext cx="166" cy="147"/>
                            </a:xfrm>
                            <a:custGeom>
                              <a:avLst/>
                              <a:gdLst>
                                <a:gd name="T0" fmla="+- 0 1444 1318"/>
                                <a:gd name="T1" fmla="*/ T0 w 166"/>
                                <a:gd name="T2" fmla="+- 0 14269 14269"/>
                                <a:gd name="T3" fmla="*/ 14269 h 147"/>
                                <a:gd name="T4" fmla="+- 0 1360 1318"/>
                                <a:gd name="T5" fmla="*/ T4 w 166"/>
                                <a:gd name="T6" fmla="+- 0 14269 14269"/>
                                <a:gd name="T7" fmla="*/ 14269 h 147"/>
                                <a:gd name="T8" fmla="+- 0 1318 1318"/>
                                <a:gd name="T9" fmla="*/ T8 w 166"/>
                                <a:gd name="T10" fmla="+- 0 14343 14269"/>
                                <a:gd name="T11" fmla="*/ 14343 h 147"/>
                                <a:gd name="T12" fmla="+- 0 1359 1318"/>
                                <a:gd name="T13" fmla="*/ T12 w 166"/>
                                <a:gd name="T14" fmla="+- 0 14416 14269"/>
                                <a:gd name="T15" fmla="*/ 14416 h 147"/>
                                <a:gd name="T16" fmla="+- 0 1444 1318"/>
                                <a:gd name="T17" fmla="*/ T16 w 166"/>
                                <a:gd name="T18" fmla="+- 0 14416 14269"/>
                                <a:gd name="T19" fmla="*/ 14416 h 147"/>
                                <a:gd name="T20" fmla="+- 0 1484 1318"/>
                                <a:gd name="T21" fmla="*/ T20 w 166"/>
                                <a:gd name="T22" fmla="+- 0 14343 14269"/>
                                <a:gd name="T23" fmla="*/ 14343 h 147"/>
                                <a:gd name="T24" fmla="+- 0 1444 1318"/>
                                <a:gd name="T25" fmla="*/ T24 w 166"/>
                                <a:gd name="T26" fmla="+- 0 14269 14269"/>
                                <a:gd name="T27" fmla="*/ 14269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126" y="0"/>
                                  </a:moveTo>
                                  <a:lnTo>
                                    <a:pt x="42" y="0"/>
                                  </a:lnTo>
                                  <a:lnTo>
                                    <a:pt x="0" y="74"/>
                                  </a:lnTo>
                                  <a:lnTo>
                                    <a:pt x="41" y="147"/>
                                  </a:lnTo>
                                  <a:lnTo>
                                    <a:pt x="126" y="147"/>
                                  </a:lnTo>
                                  <a:lnTo>
                                    <a:pt x="166" y="74"/>
                                  </a:lnTo>
                                  <a:lnTo>
                                    <a:pt x="126" y="0"/>
                                  </a:lnTo>
                                </a:path>
                              </a:pathLst>
                            </a:custGeom>
                            <a:solidFill>
                              <a:srgbClr val="99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3"/>
                        <wpg:cNvGrpSpPr>
                          <a:grpSpLocks/>
                        </wpg:cNvGrpSpPr>
                        <wpg:grpSpPr bwMode="auto">
                          <a:xfrm>
                            <a:off x="1318" y="14269"/>
                            <a:ext cx="166" cy="147"/>
                            <a:chOff x="1318" y="14269"/>
                            <a:chExt cx="166" cy="147"/>
                          </a:xfrm>
                        </wpg:grpSpPr>
                        <wps:wsp>
                          <wps:cNvPr id="102" name="Freeform 54"/>
                          <wps:cNvSpPr>
                            <a:spLocks/>
                          </wps:cNvSpPr>
                          <wps:spPr bwMode="auto">
                            <a:xfrm>
                              <a:off x="1318" y="14269"/>
                              <a:ext cx="166" cy="147"/>
                            </a:xfrm>
                            <a:custGeom>
                              <a:avLst/>
                              <a:gdLst>
                                <a:gd name="T0" fmla="+- 0 1360 1318"/>
                                <a:gd name="T1" fmla="*/ T0 w 166"/>
                                <a:gd name="T2" fmla="+- 0 14269 14269"/>
                                <a:gd name="T3" fmla="*/ 14269 h 147"/>
                                <a:gd name="T4" fmla="+- 0 1444 1318"/>
                                <a:gd name="T5" fmla="*/ T4 w 166"/>
                                <a:gd name="T6" fmla="+- 0 14269 14269"/>
                                <a:gd name="T7" fmla="*/ 14269 h 147"/>
                                <a:gd name="T8" fmla="+- 0 1484 1318"/>
                                <a:gd name="T9" fmla="*/ T8 w 166"/>
                                <a:gd name="T10" fmla="+- 0 14343 14269"/>
                                <a:gd name="T11" fmla="*/ 14343 h 147"/>
                                <a:gd name="T12" fmla="+- 0 1444 1318"/>
                                <a:gd name="T13" fmla="*/ T12 w 166"/>
                                <a:gd name="T14" fmla="+- 0 14416 14269"/>
                                <a:gd name="T15" fmla="*/ 14416 h 147"/>
                                <a:gd name="T16" fmla="+- 0 1359 1318"/>
                                <a:gd name="T17" fmla="*/ T16 w 166"/>
                                <a:gd name="T18" fmla="+- 0 14416 14269"/>
                                <a:gd name="T19" fmla="*/ 14416 h 147"/>
                                <a:gd name="T20" fmla="+- 0 1318 1318"/>
                                <a:gd name="T21" fmla="*/ T20 w 166"/>
                                <a:gd name="T22" fmla="+- 0 14343 14269"/>
                                <a:gd name="T23" fmla="*/ 14343 h 147"/>
                                <a:gd name="T24" fmla="+- 0 1360 1318"/>
                                <a:gd name="T25" fmla="*/ T24 w 166"/>
                                <a:gd name="T26" fmla="+- 0 14269 14269"/>
                                <a:gd name="T27" fmla="*/ 14269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42" y="0"/>
                                  </a:moveTo>
                                  <a:lnTo>
                                    <a:pt x="126" y="0"/>
                                  </a:lnTo>
                                  <a:lnTo>
                                    <a:pt x="166" y="74"/>
                                  </a:lnTo>
                                  <a:lnTo>
                                    <a:pt x="126" y="147"/>
                                  </a:lnTo>
                                  <a:lnTo>
                                    <a:pt x="41" y="147"/>
                                  </a:lnTo>
                                  <a:lnTo>
                                    <a:pt x="0" y="74"/>
                                  </a:lnTo>
                                  <a:lnTo>
                                    <a:pt x="42"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51"/>
                        <wpg:cNvGrpSpPr>
                          <a:grpSpLocks/>
                        </wpg:cNvGrpSpPr>
                        <wpg:grpSpPr bwMode="auto">
                          <a:xfrm>
                            <a:off x="1317" y="14416"/>
                            <a:ext cx="166" cy="147"/>
                            <a:chOff x="1317" y="14416"/>
                            <a:chExt cx="166" cy="147"/>
                          </a:xfrm>
                        </wpg:grpSpPr>
                        <wps:wsp>
                          <wps:cNvPr id="104" name="Freeform 52"/>
                          <wps:cNvSpPr>
                            <a:spLocks/>
                          </wps:cNvSpPr>
                          <wps:spPr bwMode="auto">
                            <a:xfrm>
                              <a:off x="1317" y="14416"/>
                              <a:ext cx="166" cy="147"/>
                            </a:xfrm>
                            <a:custGeom>
                              <a:avLst/>
                              <a:gdLst>
                                <a:gd name="T0" fmla="+- 0 1444 1317"/>
                                <a:gd name="T1" fmla="*/ T0 w 166"/>
                                <a:gd name="T2" fmla="+- 0 14416 14416"/>
                                <a:gd name="T3" fmla="*/ 14416 h 147"/>
                                <a:gd name="T4" fmla="+- 0 1359 1317"/>
                                <a:gd name="T5" fmla="*/ T4 w 166"/>
                                <a:gd name="T6" fmla="+- 0 14416 14416"/>
                                <a:gd name="T7" fmla="*/ 14416 h 147"/>
                                <a:gd name="T8" fmla="+- 0 1317 1317"/>
                                <a:gd name="T9" fmla="*/ T8 w 166"/>
                                <a:gd name="T10" fmla="+- 0 14491 14416"/>
                                <a:gd name="T11" fmla="*/ 14491 h 147"/>
                                <a:gd name="T12" fmla="+- 0 1357 1317"/>
                                <a:gd name="T13" fmla="*/ T12 w 166"/>
                                <a:gd name="T14" fmla="+- 0 14564 14416"/>
                                <a:gd name="T15" fmla="*/ 14564 h 147"/>
                                <a:gd name="T16" fmla="+- 0 1441 1317"/>
                                <a:gd name="T17" fmla="*/ T16 w 166"/>
                                <a:gd name="T18" fmla="+- 0 14564 14416"/>
                                <a:gd name="T19" fmla="*/ 14564 h 147"/>
                                <a:gd name="T20" fmla="+- 0 1483 1317"/>
                                <a:gd name="T21" fmla="*/ T20 w 166"/>
                                <a:gd name="T22" fmla="+- 0 14490 14416"/>
                                <a:gd name="T23" fmla="*/ 14490 h 147"/>
                                <a:gd name="T24" fmla="+- 0 1444 1317"/>
                                <a:gd name="T25" fmla="*/ T24 w 166"/>
                                <a:gd name="T26" fmla="+- 0 14416 14416"/>
                                <a:gd name="T27" fmla="*/ 14416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127" y="0"/>
                                  </a:moveTo>
                                  <a:lnTo>
                                    <a:pt x="42" y="0"/>
                                  </a:lnTo>
                                  <a:lnTo>
                                    <a:pt x="0" y="75"/>
                                  </a:lnTo>
                                  <a:lnTo>
                                    <a:pt x="40" y="148"/>
                                  </a:lnTo>
                                  <a:lnTo>
                                    <a:pt x="124" y="148"/>
                                  </a:lnTo>
                                  <a:lnTo>
                                    <a:pt x="166" y="74"/>
                                  </a:lnTo>
                                  <a:lnTo>
                                    <a:pt x="127" y="0"/>
                                  </a:lnTo>
                                </a:path>
                              </a:pathLst>
                            </a:custGeom>
                            <a:solidFill>
                              <a:srgbClr val="B0C3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49"/>
                        <wpg:cNvGrpSpPr>
                          <a:grpSpLocks/>
                        </wpg:cNvGrpSpPr>
                        <wpg:grpSpPr bwMode="auto">
                          <a:xfrm>
                            <a:off x="1317" y="14416"/>
                            <a:ext cx="166" cy="147"/>
                            <a:chOff x="1317" y="14416"/>
                            <a:chExt cx="166" cy="147"/>
                          </a:xfrm>
                        </wpg:grpSpPr>
                        <wps:wsp>
                          <wps:cNvPr id="106" name="Freeform 50"/>
                          <wps:cNvSpPr>
                            <a:spLocks/>
                          </wps:cNvSpPr>
                          <wps:spPr bwMode="auto">
                            <a:xfrm>
                              <a:off x="1317" y="14416"/>
                              <a:ext cx="166" cy="147"/>
                            </a:xfrm>
                            <a:custGeom>
                              <a:avLst/>
                              <a:gdLst>
                                <a:gd name="T0" fmla="+- 0 1359 1317"/>
                                <a:gd name="T1" fmla="*/ T0 w 166"/>
                                <a:gd name="T2" fmla="+- 0 14416 14416"/>
                                <a:gd name="T3" fmla="*/ 14416 h 147"/>
                                <a:gd name="T4" fmla="+- 0 1444 1317"/>
                                <a:gd name="T5" fmla="*/ T4 w 166"/>
                                <a:gd name="T6" fmla="+- 0 14416 14416"/>
                                <a:gd name="T7" fmla="*/ 14416 h 147"/>
                                <a:gd name="T8" fmla="+- 0 1483 1317"/>
                                <a:gd name="T9" fmla="*/ T8 w 166"/>
                                <a:gd name="T10" fmla="+- 0 14490 14416"/>
                                <a:gd name="T11" fmla="*/ 14490 h 147"/>
                                <a:gd name="T12" fmla="+- 0 1441 1317"/>
                                <a:gd name="T13" fmla="*/ T12 w 166"/>
                                <a:gd name="T14" fmla="+- 0 14564 14416"/>
                                <a:gd name="T15" fmla="*/ 14564 h 147"/>
                                <a:gd name="T16" fmla="+- 0 1357 1317"/>
                                <a:gd name="T17" fmla="*/ T16 w 166"/>
                                <a:gd name="T18" fmla="+- 0 14564 14416"/>
                                <a:gd name="T19" fmla="*/ 14564 h 147"/>
                                <a:gd name="T20" fmla="+- 0 1317 1317"/>
                                <a:gd name="T21" fmla="*/ T20 w 166"/>
                                <a:gd name="T22" fmla="+- 0 14491 14416"/>
                                <a:gd name="T23" fmla="*/ 14491 h 147"/>
                                <a:gd name="T24" fmla="+- 0 1359 1317"/>
                                <a:gd name="T25" fmla="*/ T24 w 166"/>
                                <a:gd name="T26" fmla="+- 0 14416 14416"/>
                                <a:gd name="T27" fmla="*/ 14416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42" y="0"/>
                                  </a:moveTo>
                                  <a:lnTo>
                                    <a:pt x="127" y="0"/>
                                  </a:lnTo>
                                  <a:lnTo>
                                    <a:pt x="166" y="74"/>
                                  </a:lnTo>
                                  <a:lnTo>
                                    <a:pt x="124" y="148"/>
                                  </a:lnTo>
                                  <a:lnTo>
                                    <a:pt x="40" y="148"/>
                                  </a:lnTo>
                                  <a:lnTo>
                                    <a:pt x="0" y="75"/>
                                  </a:lnTo>
                                  <a:lnTo>
                                    <a:pt x="42"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47"/>
                        <wpg:cNvGrpSpPr>
                          <a:grpSpLocks/>
                        </wpg:cNvGrpSpPr>
                        <wpg:grpSpPr bwMode="auto">
                          <a:xfrm>
                            <a:off x="1068" y="14269"/>
                            <a:ext cx="168" cy="147"/>
                            <a:chOff x="1068" y="14269"/>
                            <a:chExt cx="168" cy="147"/>
                          </a:xfrm>
                        </wpg:grpSpPr>
                        <wps:wsp>
                          <wps:cNvPr id="108" name="Freeform 48"/>
                          <wps:cNvSpPr>
                            <a:spLocks/>
                          </wps:cNvSpPr>
                          <wps:spPr bwMode="auto">
                            <a:xfrm>
                              <a:off x="1068" y="14269"/>
                              <a:ext cx="168" cy="147"/>
                            </a:xfrm>
                            <a:custGeom>
                              <a:avLst/>
                              <a:gdLst>
                                <a:gd name="T0" fmla="+- 0 1194 1068"/>
                                <a:gd name="T1" fmla="*/ T0 w 168"/>
                                <a:gd name="T2" fmla="+- 0 14269 14269"/>
                                <a:gd name="T3" fmla="*/ 14269 h 147"/>
                                <a:gd name="T4" fmla="+- 0 1112 1068"/>
                                <a:gd name="T5" fmla="*/ T4 w 168"/>
                                <a:gd name="T6" fmla="+- 0 14269 14269"/>
                                <a:gd name="T7" fmla="*/ 14269 h 147"/>
                                <a:gd name="T8" fmla="+- 0 1068 1068"/>
                                <a:gd name="T9" fmla="*/ T8 w 168"/>
                                <a:gd name="T10" fmla="+- 0 14343 14269"/>
                                <a:gd name="T11" fmla="*/ 14343 h 147"/>
                                <a:gd name="T12" fmla="+- 0 1110 1068"/>
                                <a:gd name="T13" fmla="*/ T12 w 168"/>
                                <a:gd name="T14" fmla="+- 0 14416 14269"/>
                                <a:gd name="T15" fmla="*/ 14416 h 147"/>
                                <a:gd name="T16" fmla="+- 0 1192 1068"/>
                                <a:gd name="T17" fmla="*/ T16 w 168"/>
                                <a:gd name="T18" fmla="+- 0 14416 14269"/>
                                <a:gd name="T19" fmla="*/ 14416 h 147"/>
                                <a:gd name="T20" fmla="+- 0 1236 1068"/>
                                <a:gd name="T21" fmla="*/ T20 w 168"/>
                                <a:gd name="T22" fmla="+- 0 14343 14269"/>
                                <a:gd name="T23" fmla="*/ 14343 h 147"/>
                                <a:gd name="T24" fmla="+- 0 1194 1068"/>
                                <a:gd name="T25" fmla="*/ T24 w 168"/>
                                <a:gd name="T26" fmla="+- 0 14269 14269"/>
                                <a:gd name="T27" fmla="*/ 14269 h 147"/>
                              </a:gdLst>
                              <a:ahLst/>
                              <a:cxnLst>
                                <a:cxn ang="0">
                                  <a:pos x="T1" y="T3"/>
                                </a:cxn>
                                <a:cxn ang="0">
                                  <a:pos x="T5" y="T7"/>
                                </a:cxn>
                                <a:cxn ang="0">
                                  <a:pos x="T9" y="T11"/>
                                </a:cxn>
                                <a:cxn ang="0">
                                  <a:pos x="T13" y="T15"/>
                                </a:cxn>
                                <a:cxn ang="0">
                                  <a:pos x="T17" y="T19"/>
                                </a:cxn>
                                <a:cxn ang="0">
                                  <a:pos x="T21" y="T23"/>
                                </a:cxn>
                                <a:cxn ang="0">
                                  <a:pos x="T25" y="T27"/>
                                </a:cxn>
                              </a:cxnLst>
                              <a:rect l="0" t="0" r="r" b="b"/>
                              <a:pathLst>
                                <a:path w="168" h="147">
                                  <a:moveTo>
                                    <a:pt x="126" y="0"/>
                                  </a:moveTo>
                                  <a:lnTo>
                                    <a:pt x="44" y="0"/>
                                  </a:lnTo>
                                  <a:lnTo>
                                    <a:pt x="0" y="74"/>
                                  </a:lnTo>
                                  <a:lnTo>
                                    <a:pt x="42" y="147"/>
                                  </a:lnTo>
                                  <a:lnTo>
                                    <a:pt x="124" y="147"/>
                                  </a:lnTo>
                                  <a:lnTo>
                                    <a:pt x="168" y="74"/>
                                  </a:lnTo>
                                  <a:lnTo>
                                    <a:pt x="126" y="0"/>
                                  </a:lnTo>
                                </a:path>
                              </a:pathLst>
                            </a:custGeom>
                            <a:solidFill>
                              <a:srgbClr val="82C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5"/>
                        <wpg:cNvGrpSpPr>
                          <a:grpSpLocks/>
                        </wpg:cNvGrpSpPr>
                        <wpg:grpSpPr bwMode="auto">
                          <a:xfrm>
                            <a:off x="1068" y="14269"/>
                            <a:ext cx="168" cy="147"/>
                            <a:chOff x="1068" y="14269"/>
                            <a:chExt cx="168" cy="147"/>
                          </a:xfrm>
                        </wpg:grpSpPr>
                        <wps:wsp>
                          <wps:cNvPr id="110" name="Freeform 46"/>
                          <wps:cNvSpPr>
                            <a:spLocks/>
                          </wps:cNvSpPr>
                          <wps:spPr bwMode="auto">
                            <a:xfrm>
                              <a:off x="1068" y="14269"/>
                              <a:ext cx="168" cy="147"/>
                            </a:xfrm>
                            <a:custGeom>
                              <a:avLst/>
                              <a:gdLst>
                                <a:gd name="T0" fmla="+- 0 1112 1068"/>
                                <a:gd name="T1" fmla="*/ T0 w 168"/>
                                <a:gd name="T2" fmla="+- 0 14269 14269"/>
                                <a:gd name="T3" fmla="*/ 14269 h 147"/>
                                <a:gd name="T4" fmla="+- 0 1194 1068"/>
                                <a:gd name="T5" fmla="*/ T4 w 168"/>
                                <a:gd name="T6" fmla="+- 0 14269 14269"/>
                                <a:gd name="T7" fmla="*/ 14269 h 147"/>
                                <a:gd name="T8" fmla="+- 0 1236 1068"/>
                                <a:gd name="T9" fmla="*/ T8 w 168"/>
                                <a:gd name="T10" fmla="+- 0 14343 14269"/>
                                <a:gd name="T11" fmla="*/ 14343 h 147"/>
                                <a:gd name="T12" fmla="+- 0 1192 1068"/>
                                <a:gd name="T13" fmla="*/ T12 w 168"/>
                                <a:gd name="T14" fmla="+- 0 14416 14269"/>
                                <a:gd name="T15" fmla="*/ 14416 h 147"/>
                                <a:gd name="T16" fmla="+- 0 1110 1068"/>
                                <a:gd name="T17" fmla="*/ T16 w 168"/>
                                <a:gd name="T18" fmla="+- 0 14416 14269"/>
                                <a:gd name="T19" fmla="*/ 14416 h 147"/>
                                <a:gd name="T20" fmla="+- 0 1068 1068"/>
                                <a:gd name="T21" fmla="*/ T20 w 168"/>
                                <a:gd name="T22" fmla="+- 0 14343 14269"/>
                                <a:gd name="T23" fmla="*/ 14343 h 147"/>
                                <a:gd name="T24" fmla="+- 0 1112 1068"/>
                                <a:gd name="T25" fmla="*/ T24 w 168"/>
                                <a:gd name="T26" fmla="+- 0 14269 14269"/>
                                <a:gd name="T27" fmla="*/ 14269 h 147"/>
                              </a:gdLst>
                              <a:ahLst/>
                              <a:cxnLst>
                                <a:cxn ang="0">
                                  <a:pos x="T1" y="T3"/>
                                </a:cxn>
                                <a:cxn ang="0">
                                  <a:pos x="T5" y="T7"/>
                                </a:cxn>
                                <a:cxn ang="0">
                                  <a:pos x="T9" y="T11"/>
                                </a:cxn>
                                <a:cxn ang="0">
                                  <a:pos x="T13" y="T15"/>
                                </a:cxn>
                                <a:cxn ang="0">
                                  <a:pos x="T17" y="T19"/>
                                </a:cxn>
                                <a:cxn ang="0">
                                  <a:pos x="T21" y="T23"/>
                                </a:cxn>
                                <a:cxn ang="0">
                                  <a:pos x="T25" y="T27"/>
                                </a:cxn>
                              </a:cxnLst>
                              <a:rect l="0" t="0" r="r" b="b"/>
                              <a:pathLst>
                                <a:path w="168" h="147">
                                  <a:moveTo>
                                    <a:pt x="44" y="0"/>
                                  </a:moveTo>
                                  <a:lnTo>
                                    <a:pt x="126" y="0"/>
                                  </a:lnTo>
                                  <a:lnTo>
                                    <a:pt x="168" y="74"/>
                                  </a:lnTo>
                                  <a:lnTo>
                                    <a:pt x="124" y="147"/>
                                  </a:lnTo>
                                  <a:lnTo>
                                    <a:pt x="42" y="147"/>
                                  </a:lnTo>
                                  <a:lnTo>
                                    <a:pt x="0" y="74"/>
                                  </a:lnTo>
                                  <a:lnTo>
                                    <a:pt x="44"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3"/>
                        <wpg:cNvGrpSpPr>
                          <a:grpSpLocks/>
                        </wpg:cNvGrpSpPr>
                        <wpg:grpSpPr bwMode="auto">
                          <a:xfrm>
                            <a:off x="1068" y="14416"/>
                            <a:ext cx="166" cy="147"/>
                            <a:chOff x="1068" y="14416"/>
                            <a:chExt cx="166" cy="147"/>
                          </a:xfrm>
                        </wpg:grpSpPr>
                        <wps:wsp>
                          <wps:cNvPr id="112" name="Freeform 44"/>
                          <wps:cNvSpPr>
                            <a:spLocks/>
                          </wps:cNvSpPr>
                          <wps:spPr bwMode="auto">
                            <a:xfrm>
                              <a:off x="1068" y="14416"/>
                              <a:ext cx="166" cy="147"/>
                            </a:xfrm>
                            <a:custGeom>
                              <a:avLst/>
                              <a:gdLst>
                                <a:gd name="T0" fmla="+- 0 1193 1068"/>
                                <a:gd name="T1" fmla="*/ T0 w 166"/>
                                <a:gd name="T2" fmla="+- 0 14416 14416"/>
                                <a:gd name="T3" fmla="*/ 14416 h 147"/>
                                <a:gd name="T4" fmla="+- 0 1110 1068"/>
                                <a:gd name="T5" fmla="*/ T4 w 166"/>
                                <a:gd name="T6" fmla="+- 0 14416 14416"/>
                                <a:gd name="T7" fmla="*/ 14416 h 147"/>
                                <a:gd name="T8" fmla="+- 0 1068 1068"/>
                                <a:gd name="T9" fmla="*/ T8 w 166"/>
                                <a:gd name="T10" fmla="+- 0 14491 14416"/>
                                <a:gd name="T11" fmla="*/ 14491 h 147"/>
                                <a:gd name="T12" fmla="+- 0 1109 1068"/>
                                <a:gd name="T13" fmla="*/ T12 w 166"/>
                                <a:gd name="T14" fmla="+- 0 14564 14416"/>
                                <a:gd name="T15" fmla="*/ 14564 h 147"/>
                                <a:gd name="T16" fmla="+- 0 1193 1068"/>
                                <a:gd name="T17" fmla="*/ T16 w 166"/>
                                <a:gd name="T18" fmla="+- 0 14564 14416"/>
                                <a:gd name="T19" fmla="*/ 14564 h 147"/>
                                <a:gd name="T20" fmla="+- 0 1234 1068"/>
                                <a:gd name="T21" fmla="*/ T20 w 166"/>
                                <a:gd name="T22" fmla="+- 0 14491 14416"/>
                                <a:gd name="T23" fmla="*/ 14491 h 147"/>
                                <a:gd name="T24" fmla="+- 0 1193 1068"/>
                                <a:gd name="T25" fmla="*/ T24 w 166"/>
                                <a:gd name="T26" fmla="+- 0 14416 14416"/>
                                <a:gd name="T27" fmla="*/ 14416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125" y="0"/>
                                  </a:moveTo>
                                  <a:lnTo>
                                    <a:pt x="42" y="0"/>
                                  </a:lnTo>
                                  <a:lnTo>
                                    <a:pt x="0" y="75"/>
                                  </a:lnTo>
                                  <a:lnTo>
                                    <a:pt x="41" y="148"/>
                                  </a:lnTo>
                                  <a:lnTo>
                                    <a:pt x="125" y="148"/>
                                  </a:lnTo>
                                  <a:lnTo>
                                    <a:pt x="166" y="75"/>
                                  </a:lnTo>
                                  <a:lnTo>
                                    <a:pt x="125" y="0"/>
                                  </a:lnTo>
                                </a:path>
                              </a:pathLst>
                            </a:custGeom>
                            <a:solidFill>
                              <a:srgbClr val="73AF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41"/>
                        <wpg:cNvGrpSpPr>
                          <a:grpSpLocks/>
                        </wpg:cNvGrpSpPr>
                        <wpg:grpSpPr bwMode="auto">
                          <a:xfrm>
                            <a:off x="1068" y="14416"/>
                            <a:ext cx="166" cy="147"/>
                            <a:chOff x="1068" y="14416"/>
                            <a:chExt cx="166" cy="147"/>
                          </a:xfrm>
                        </wpg:grpSpPr>
                        <wps:wsp>
                          <wps:cNvPr id="114" name="Freeform 42"/>
                          <wps:cNvSpPr>
                            <a:spLocks/>
                          </wps:cNvSpPr>
                          <wps:spPr bwMode="auto">
                            <a:xfrm>
                              <a:off x="1068" y="14416"/>
                              <a:ext cx="166" cy="147"/>
                            </a:xfrm>
                            <a:custGeom>
                              <a:avLst/>
                              <a:gdLst>
                                <a:gd name="T0" fmla="+- 0 1110 1068"/>
                                <a:gd name="T1" fmla="*/ T0 w 166"/>
                                <a:gd name="T2" fmla="+- 0 14416 14416"/>
                                <a:gd name="T3" fmla="*/ 14416 h 147"/>
                                <a:gd name="T4" fmla="+- 0 1193 1068"/>
                                <a:gd name="T5" fmla="*/ T4 w 166"/>
                                <a:gd name="T6" fmla="+- 0 14416 14416"/>
                                <a:gd name="T7" fmla="*/ 14416 h 147"/>
                                <a:gd name="T8" fmla="+- 0 1234 1068"/>
                                <a:gd name="T9" fmla="*/ T8 w 166"/>
                                <a:gd name="T10" fmla="+- 0 14491 14416"/>
                                <a:gd name="T11" fmla="*/ 14491 h 147"/>
                                <a:gd name="T12" fmla="+- 0 1193 1068"/>
                                <a:gd name="T13" fmla="*/ T12 w 166"/>
                                <a:gd name="T14" fmla="+- 0 14564 14416"/>
                                <a:gd name="T15" fmla="*/ 14564 h 147"/>
                                <a:gd name="T16" fmla="+- 0 1109 1068"/>
                                <a:gd name="T17" fmla="*/ T16 w 166"/>
                                <a:gd name="T18" fmla="+- 0 14564 14416"/>
                                <a:gd name="T19" fmla="*/ 14564 h 147"/>
                                <a:gd name="T20" fmla="+- 0 1068 1068"/>
                                <a:gd name="T21" fmla="*/ T20 w 166"/>
                                <a:gd name="T22" fmla="+- 0 14491 14416"/>
                                <a:gd name="T23" fmla="*/ 14491 h 147"/>
                                <a:gd name="T24" fmla="+- 0 1110 1068"/>
                                <a:gd name="T25" fmla="*/ T24 w 166"/>
                                <a:gd name="T26" fmla="+- 0 14416 14416"/>
                                <a:gd name="T27" fmla="*/ 14416 h 147"/>
                              </a:gdLst>
                              <a:ahLst/>
                              <a:cxnLst>
                                <a:cxn ang="0">
                                  <a:pos x="T1" y="T3"/>
                                </a:cxn>
                                <a:cxn ang="0">
                                  <a:pos x="T5" y="T7"/>
                                </a:cxn>
                                <a:cxn ang="0">
                                  <a:pos x="T9" y="T11"/>
                                </a:cxn>
                                <a:cxn ang="0">
                                  <a:pos x="T13" y="T15"/>
                                </a:cxn>
                                <a:cxn ang="0">
                                  <a:pos x="T17" y="T19"/>
                                </a:cxn>
                                <a:cxn ang="0">
                                  <a:pos x="T21" y="T23"/>
                                </a:cxn>
                                <a:cxn ang="0">
                                  <a:pos x="T25" y="T27"/>
                                </a:cxn>
                              </a:cxnLst>
                              <a:rect l="0" t="0" r="r" b="b"/>
                              <a:pathLst>
                                <a:path w="166" h="147">
                                  <a:moveTo>
                                    <a:pt x="42" y="0"/>
                                  </a:moveTo>
                                  <a:lnTo>
                                    <a:pt x="125" y="0"/>
                                  </a:lnTo>
                                  <a:lnTo>
                                    <a:pt x="166" y="75"/>
                                  </a:lnTo>
                                  <a:lnTo>
                                    <a:pt x="125" y="148"/>
                                  </a:lnTo>
                                  <a:lnTo>
                                    <a:pt x="41" y="148"/>
                                  </a:lnTo>
                                  <a:lnTo>
                                    <a:pt x="0" y="75"/>
                                  </a:lnTo>
                                  <a:lnTo>
                                    <a:pt x="42"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9"/>
                        <wpg:cNvGrpSpPr>
                          <a:grpSpLocks/>
                        </wpg:cNvGrpSpPr>
                        <wpg:grpSpPr bwMode="auto">
                          <a:xfrm>
                            <a:off x="1193" y="14491"/>
                            <a:ext cx="165" cy="147"/>
                            <a:chOff x="1193" y="14491"/>
                            <a:chExt cx="165" cy="147"/>
                          </a:xfrm>
                        </wpg:grpSpPr>
                        <wps:wsp>
                          <wps:cNvPr id="116" name="Freeform 40"/>
                          <wps:cNvSpPr>
                            <a:spLocks/>
                          </wps:cNvSpPr>
                          <wps:spPr bwMode="auto">
                            <a:xfrm>
                              <a:off x="1193" y="14491"/>
                              <a:ext cx="165" cy="147"/>
                            </a:xfrm>
                            <a:custGeom>
                              <a:avLst/>
                              <a:gdLst>
                                <a:gd name="T0" fmla="+- 0 1317 1193"/>
                                <a:gd name="T1" fmla="*/ T0 w 165"/>
                                <a:gd name="T2" fmla="+- 0 14491 14491"/>
                                <a:gd name="T3" fmla="*/ 14491 h 147"/>
                                <a:gd name="T4" fmla="+- 0 1234 1193"/>
                                <a:gd name="T5" fmla="*/ T4 w 165"/>
                                <a:gd name="T6" fmla="+- 0 14491 14491"/>
                                <a:gd name="T7" fmla="*/ 14491 h 147"/>
                                <a:gd name="T8" fmla="+- 0 1193 1193"/>
                                <a:gd name="T9" fmla="*/ T8 w 165"/>
                                <a:gd name="T10" fmla="+- 0 14564 14491"/>
                                <a:gd name="T11" fmla="*/ 14564 h 147"/>
                                <a:gd name="T12" fmla="+- 0 1233 1193"/>
                                <a:gd name="T13" fmla="*/ T12 w 165"/>
                                <a:gd name="T14" fmla="+- 0 14639 14491"/>
                                <a:gd name="T15" fmla="*/ 14639 h 147"/>
                                <a:gd name="T16" fmla="+- 0 1315 1193"/>
                                <a:gd name="T17" fmla="*/ T16 w 165"/>
                                <a:gd name="T18" fmla="+- 0 14639 14491"/>
                                <a:gd name="T19" fmla="*/ 14639 h 147"/>
                                <a:gd name="T20" fmla="+- 0 1357 1193"/>
                                <a:gd name="T21" fmla="*/ T20 w 165"/>
                                <a:gd name="T22" fmla="+- 0 14564 14491"/>
                                <a:gd name="T23" fmla="*/ 14564 h 147"/>
                                <a:gd name="T24" fmla="+- 0 1317 1193"/>
                                <a:gd name="T25" fmla="*/ T24 w 165"/>
                                <a:gd name="T26" fmla="+- 0 14491 14491"/>
                                <a:gd name="T27" fmla="*/ 14491 h 147"/>
                              </a:gdLst>
                              <a:ahLst/>
                              <a:cxnLst>
                                <a:cxn ang="0">
                                  <a:pos x="T1" y="T3"/>
                                </a:cxn>
                                <a:cxn ang="0">
                                  <a:pos x="T5" y="T7"/>
                                </a:cxn>
                                <a:cxn ang="0">
                                  <a:pos x="T9" y="T11"/>
                                </a:cxn>
                                <a:cxn ang="0">
                                  <a:pos x="T13" y="T15"/>
                                </a:cxn>
                                <a:cxn ang="0">
                                  <a:pos x="T17" y="T19"/>
                                </a:cxn>
                                <a:cxn ang="0">
                                  <a:pos x="T21" y="T23"/>
                                </a:cxn>
                                <a:cxn ang="0">
                                  <a:pos x="T25" y="T27"/>
                                </a:cxn>
                              </a:cxnLst>
                              <a:rect l="0" t="0" r="r" b="b"/>
                              <a:pathLst>
                                <a:path w="165" h="147">
                                  <a:moveTo>
                                    <a:pt x="124" y="0"/>
                                  </a:moveTo>
                                  <a:lnTo>
                                    <a:pt x="41" y="0"/>
                                  </a:lnTo>
                                  <a:lnTo>
                                    <a:pt x="0" y="73"/>
                                  </a:lnTo>
                                  <a:lnTo>
                                    <a:pt x="40" y="148"/>
                                  </a:lnTo>
                                  <a:lnTo>
                                    <a:pt x="122" y="148"/>
                                  </a:lnTo>
                                  <a:lnTo>
                                    <a:pt x="164" y="73"/>
                                  </a:lnTo>
                                  <a:lnTo>
                                    <a:pt x="124" y="0"/>
                                  </a:lnTo>
                                </a:path>
                              </a:pathLst>
                            </a:custGeom>
                            <a:solidFill>
                              <a:srgbClr val="9AC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37"/>
                        <wpg:cNvGrpSpPr>
                          <a:grpSpLocks/>
                        </wpg:cNvGrpSpPr>
                        <wpg:grpSpPr bwMode="auto">
                          <a:xfrm>
                            <a:off x="1193" y="14491"/>
                            <a:ext cx="165" cy="147"/>
                            <a:chOff x="1193" y="14491"/>
                            <a:chExt cx="165" cy="147"/>
                          </a:xfrm>
                        </wpg:grpSpPr>
                        <wps:wsp>
                          <wps:cNvPr id="118" name="Freeform 38"/>
                          <wps:cNvSpPr>
                            <a:spLocks/>
                          </wps:cNvSpPr>
                          <wps:spPr bwMode="auto">
                            <a:xfrm>
                              <a:off x="1193" y="14491"/>
                              <a:ext cx="165" cy="147"/>
                            </a:xfrm>
                            <a:custGeom>
                              <a:avLst/>
                              <a:gdLst>
                                <a:gd name="T0" fmla="+- 0 1234 1193"/>
                                <a:gd name="T1" fmla="*/ T0 w 165"/>
                                <a:gd name="T2" fmla="+- 0 14491 14491"/>
                                <a:gd name="T3" fmla="*/ 14491 h 147"/>
                                <a:gd name="T4" fmla="+- 0 1317 1193"/>
                                <a:gd name="T5" fmla="*/ T4 w 165"/>
                                <a:gd name="T6" fmla="+- 0 14491 14491"/>
                                <a:gd name="T7" fmla="*/ 14491 h 147"/>
                                <a:gd name="T8" fmla="+- 0 1357 1193"/>
                                <a:gd name="T9" fmla="*/ T8 w 165"/>
                                <a:gd name="T10" fmla="+- 0 14564 14491"/>
                                <a:gd name="T11" fmla="*/ 14564 h 147"/>
                                <a:gd name="T12" fmla="+- 0 1315 1193"/>
                                <a:gd name="T13" fmla="*/ T12 w 165"/>
                                <a:gd name="T14" fmla="+- 0 14639 14491"/>
                                <a:gd name="T15" fmla="*/ 14639 h 147"/>
                                <a:gd name="T16" fmla="+- 0 1233 1193"/>
                                <a:gd name="T17" fmla="*/ T16 w 165"/>
                                <a:gd name="T18" fmla="+- 0 14639 14491"/>
                                <a:gd name="T19" fmla="*/ 14639 h 147"/>
                                <a:gd name="T20" fmla="+- 0 1193 1193"/>
                                <a:gd name="T21" fmla="*/ T20 w 165"/>
                                <a:gd name="T22" fmla="+- 0 14564 14491"/>
                                <a:gd name="T23" fmla="*/ 14564 h 147"/>
                                <a:gd name="T24" fmla="+- 0 1234 1193"/>
                                <a:gd name="T25" fmla="*/ T24 w 165"/>
                                <a:gd name="T26" fmla="+- 0 14491 14491"/>
                                <a:gd name="T27" fmla="*/ 14491 h 147"/>
                              </a:gdLst>
                              <a:ahLst/>
                              <a:cxnLst>
                                <a:cxn ang="0">
                                  <a:pos x="T1" y="T3"/>
                                </a:cxn>
                                <a:cxn ang="0">
                                  <a:pos x="T5" y="T7"/>
                                </a:cxn>
                                <a:cxn ang="0">
                                  <a:pos x="T9" y="T11"/>
                                </a:cxn>
                                <a:cxn ang="0">
                                  <a:pos x="T13" y="T15"/>
                                </a:cxn>
                                <a:cxn ang="0">
                                  <a:pos x="T17" y="T19"/>
                                </a:cxn>
                                <a:cxn ang="0">
                                  <a:pos x="T21" y="T23"/>
                                </a:cxn>
                                <a:cxn ang="0">
                                  <a:pos x="T25" y="T27"/>
                                </a:cxn>
                              </a:cxnLst>
                              <a:rect l="0" t="0" r="r" b="b"/>
                              <a:pathLst>
                                <a:path w="165" h="147">
                                  <a:moveTo>
                                    <a:pt x="41" y="0"/>
                                  </a:moveTo>
                                  <a:lnTo>
                                    <a:pt x="124" y="0"/>
                                  </a:lnTo>
                                  <a:lnTo>
                                    <a:pt x="164" y="73"/>
                                  </a:lnTo>
                                  <a:lnTo>
                                    <a:pt x="122" y="148"/>
                                  </a:lnTo>
                                  <a:lnTo>
                                    <a:pt x="40" y="148"/>
                                  </a:lnTo>
                                  <a:lnTo>
                                    <a:pt x="0" y="73"/>
                                  </a:lnTo>
                                  <a:lnTo>
                                    <a:pt x="41"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35"/>
                        <wpg:cNvGrpSpPr>
                          <a:grpSpLocks/>
                        </wpg:cNvGrpSpPr>
                        <wpg:grpSpPr bwMode="auto">
                          <a:xfrm>
                            <a:off x="1193" y="14343"/>
                            <a:ext cx="166" cy="149"/>
                            <a:chOff x="1193" y="14343"/>
                            <a:chExt cx="166" cy="149"/>
                          </a:xfrm>
                        </wpg:grpSpPr>
                        <wps:wsp>
                          <wps:cNvPr id="120" name="Freeform 36"/>
                          <wps:cNvSpPr>
                            <a:spLocks/>
                          </wps:cNvSpPr>
                          <wps:spPr bwMode="auto">
                            <a:xfrm>
                              <a:off x="1193" y="14343"/>
                              <a:ext cx="166" cy="149"/>
                            </a:xfrm>
                            <a:custGeom>
                              <a:avLst/>
                              <a:gdLst>
                                <a:gd name="T0" fmla="+- 0 1318 1193"/>
                                <a:gd name="T1" fmla="*/ T0 w 166"/>
                                <a:gd name="T2" fmla="+- 0 14343 14343"/>
                                <a:gd name="T3" fmla="*/ 14343 h 149"/>
                                <a:gd name="T4" fmla="+- 0 1236 1193"/>
                                <a:gd name="T5" fmla="*/ T4 w 166"/>
                                <a:gd name="T6" fmla="+- 0 14343 14343"/>
                                <a:gd name="T7" fmla="*/ 14343 h 149"/>
                                <a:gd name="T8" fmla="+- 0 1193 1193"/>
                                <a:gd name="T9" fmla="*/ T8 w 166"/>
                                <a:gd name="T10" fmla="+- 0 14416 14343"/>
                                <a:gd name="T11" fmla="*/ 14416 h 149"/>
                                <a:gd name="T12" fmla="+- 0 1234 1193"/>
                                <a:gd name="T13" fmla="*/ T12 w 166"/>
                                <a:gd name="T14" fmla="+- 0 14491 14343"/>
                                <a:gd name="T15" fmla="*/ 14491 h 149"/>
                                <a:gd name="T16" fmla="+- 0 1317 1193"/>
                                <a:gd name="T17" fmla="*/ T16 w 166"/>
                                <a:gd name="T18" fmla="+- 0 14491 14343"/>
                                <a:gd name="T19" fmla="*/ 14491 h 149"/>
                                <a:gd name="T20" fmla="+- 0 1359 1193"/>
                                <a:gd name="T21" fmla="*/ T20 w 166"/>
                                <a:gd name="T22" fmla="+- 0 14416 14343"/>
                                <a:gd name="T23" fmla="*/ 14416 h 149"/>
                                <a:gd name="T24" fmla="+- 0 1318 1193"/>
                                <a:gd name="T25" fmla="*/ T24 w 166"/>
                                <a:gd name="T26" fmla="+- 0 14343 14343"/>
                                <a:gd name="T27" fmla="*/ 14343 h 149"/>
                              </a:gdLst>
                              <a:ahLst/>
                              <a:cxnLst>
                                <a:cxn ang="0">
                                  <a:pos x="T1" y="T3"/>
                                </a:cxn>
                                <a:cxn ang="0">
                                  <a:pos x="T5" y="T7"/>
                                </a:cxn>
                                <a:cxn ang="0">
                                  <a:pos x="T9" y="T11"/>
                                </a:cxn>
                                <a:cxn ang="0">
                                  <a:pos x="T13" y="T15"/>
                                </a:cxn>
                                <a:cxn ang="0">
                                  <a:pos x="T17" y="T19"/>
                                </a:cxn>
                                <a:cxn ang="0">
                                  <a:pos x="T21" y="T23"/>
                                </a:cxn>
                                <a:cxn ang="0">
                                  <a:pos x="T25" y="T27"/>
                                </a:cxn>
                              </a:cxnLst>
                              <a:rect l="0" t="0" r="r" b="b"/>
                              <a:pathLst>
                                <a:path w="166" h="149">
                                  <a:moveTo>
                                    <a:pt x="125" y="0"/>
                                  </a:moveTo>
                                  <a:lnTo>
                                    <a:pt x="43" y="0"/>
                                  </a:lnTo>
                                  <a:lnTo>
                                    <a:pt x="0" y="73"/>
                                  </a:lnTo>
                                  <a:lnTo>
                                    <a:pt x="41" y="148"/>
                                  </a:lnTo>
                                  <a:lnTo>
                                    <a:pt x="124" y="148"/>
                                  </a:lnTo>
                                  <a:lnTo>
                                    <a:pt x="166" y="73"/>
                                  </a:lnTo>
                                  <a:lnTo>
                                    <a:pt x="125"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33"/>
                        <wpg:cNvGrpSpPr>
                          <a:grpSpLocks/>
                        </wpg:cNvGrpSpPr>
                        <wpg:grpSpPr bwMode="auto">
                          <a:xfrm>
                            <a:off x="1193" y="14343"/>
                            <a:ext cx="166" cy="149"/>
                            <a:chOff x="1193" y="14343"/>
                            <a:chExt cx="166" cy="149"/>
                          </a:xfrm>
                        </wpg:grpSpPr>
                        <wps:wsp>
                          <wps:cNvPr id="122" name="Freeform 34"/>
                          <wps:cNvSpPr>
                            <a:spLocks/>
                          </wps:cNvSpPr>
                          <wps:spPr bwMode="auto">
                            <a:xfrm>
                              <a:off x="1193" y="14343"/>
                              <a:ext cx="166" cy="149"/>
                            </a:xfrm>
                            <a:custGeom>
                              <a:avLst/>
                              <a:gdLst>
                                <a:gd name="T0" fmla="+- 0 1236 1193"/>
                                <a:gd name="T1" fmla="*/ T0 w 166"/>
                                <a:gd name="T2" fmla="+- 0 14343 14343"/>
                                <a:gd name="T3" fmla="*/ 14343 h 149"/>
                                <a:gd name="T4" fmla="+- 0 1318 1193"/>
                                <a:gd name="T5" fmla="*/ T4 w 166"/>
                                <a:gd name="T6" fmla="+- 0 14343 14343"/>
                                <a:gd name="T7" fmla="*/ 14343 h 149"/>
                                <a:gd name="T8" fmla="+- 0 1359 1193"/>
                                <a:gd name="T9" fmla="*/ T8 w 166"/>
                                <a:gd name="T10" fmla="+- 0 14416 14343"/>
                                <a:gd name="T11" fmla="*/ 14416 h 149"/>
                                <a:gd name="T12" fmla="+- 0 1317 1193"/>
                                <a:gd name="T13" fmla="*/ T12 w 166"/>
                                <a:gd name="T14" fmla="+- 0 14491 14343"/>
                                <a:gd name="T15" fmla="*/ 14491 h 149"/>
                                <a:gd name="T16" fmla="+- 0 1234 1193"/>
                                <a:gd name="T17" fmla="*/ T16 w 166"/>
                                <a:gd name="T18" fmla="+- 0 14491 14343"/>
                                <a:gd name="T19" fmla="*/ 14491 h 149"/>
                                <a:gd name="T20" fmla="+- 0 1193 1193"/>
                                <a:gd name="T21" fmla="*/ T20 w 166"/>
                                <a:gd name="T22" fmla="+- 0 14416 14343"/>
                                <a:gd name="T23" fmla="*/ 14416 h 149"/>
                                <a:gd name="T24" fmla="+- 0 1236 1193"/>
                                <a:gd name="T25" fmla="*/ T24 w 166"/>
                                <a:gd name="T26" fmla="+- 0 14343 14343"/>
                                <a:gd name="T27" fmla="*/ 14343 h 149"/>
                              </a:gdLst>
                              <a:ahLst/>
                              <a:cxnLst>
                                <a:cxn ang="0">
                                  <a:pos x="T1" y="T3"/>
                                </a:cxn>
                                <a:cxn ang="0">
                                  <a:pos x="T5" y="T7"/>
                                </a:cxn>
                                <a:cxn ang="0">
                                  <a:pos x="T9" y="T11"/>
                                </a:cxn>
                                <a:cxn ang="0">
                                  <a:pos x="T13" y="T15"/>
                                </a:cxn>
                                <a:cxn ang="0">
                                  <a:pos x="T17" y="T19"/>
                                </a:cxn>
                                <a:cxn ang="0">
                                  <a:pos x="T21" y="T23"/>
                                </a:cxn>
                                <a:cxn ang="0">
                                  <a:pos x="T25" y="T27"/>
                                </a:cxn>
                              </a:cxnLst>
                              <a:rect l="0" t="0" r="r" b="b"/>
                              <a:pathLst>
                                <a:path w="166" h="149">
                                  <a:moveTo>
                                    <a:pt x="43" y="0"/>
                                  </a:moveTo>
                                  <a:lnTo>
                                    <a:pt x="125" y="0"/>
                                  </a:lnTo>
                                  <a:lnTo>
                                    <a:pt x="166" y="73"/>
                                  </a:lnTo>
                                  <a:lnTo>
                                    <a:pt x="124" y="148"/>
                                  </a:lnTo>
                                  <a:lnTo>
                                    <a:pt x="41" y="148"/>
                                  </a:lnTo>
                                  <a:lnTo>
                                    <a:pt x="0" y="73"/>
                                  </a:lnTo>
                                  <a:lnTo>
                                    <a:pt x="43" y="0"/>
                                  </a:lnTo>
                                  <a:close/>
                                </a:path>
                              </a:pathLst>
                            </a:custGeom>
                            <a:noFill/>
                            <a:ln w="5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C92453" id="Group 32" o:spid="_x0000_s1026" style="position:absolute;margin-left:42.35pt;margin-top:659.05pt;width:75.7pt;height:44.9pt;z-index:-251670528;mso-position-horizontal-relative:page;mso-position-vertical-relative:page" coordorigin="856,13966" coordsize="155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">
                <v:group id="Group 92" o:spid="_x0000_s1027" style="position:absolute;left:1722;top:14255;width:259;height:324" coordorigin="1722,14255" coordsize="2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5" o:spid="_x0000_s1028" style="position:absolute;left:1722;top:14255;width:259;height:324;visibility:visible;mso-wrap-style:square;v-text-anchor:top" coordsize="2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" path="m159,l92,13,41,50,9,106,,153r1,26l21,247r40,48l119,321r22,3l166,323r73,-20l244,300r7,-3l259,292,249,276r-71,l151,275,89,250,59,197,56,174r1,-28l83,81,154,47r78,l254,31,235,19,219,11,193,4,175,1,159,e" fillcolor="#dc7a0c" stroked="f">
                    <v:path arrowok="t" o:connecttype="custom" o:connectlocs="159,14255;92,14268;41,14305;9,14361;0,14408;1,14434;21,14502;61,14550;119,14576;141,14579;166,14578;239,14558;244,14555;251,14552;259,14547;249,14531;178,14531;151,14530;89,14505;59,14452;56,14429;57,14401;83,14336;154,14302;232,14302;254,14286;235,14274;219,14266;193,14259;175,14256;159,14255" o:connectangles="0,0,0,0,0,0,0,0,0,0,0,0,0,0,0,0,0,0,0,0,0,0,0,0,0,0,0,0,0,0,0"/>
                  </v:shape>
                  <v:shape id="Freeform 94" o:spid="_x0000_s1029" style="position:absolute;left:1722;top:14255;width:259;height:324;visibility:visible;mso-wrap-style:square;v-text-anchor:top" coordsize="2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" path="m233,252r-18,12l197,272r-19,4l249,276,233,252e" fillcolor="#dc7a0c" stroked="f">
                    <v:path arrowok="t" o:connecttype="custom" o:connectlocs="233,14507;215,14519;197,14527;178,14531;249,14531;233,14507" o:connectangles="0,0,0,0,0,0"/>
                  </v:shape>
                  <v:shape id="Freeform 93" o:spid="_x0000_s1030" style="position:absolute;left:1722;top:14255;width:259;height:324;visibility:visible;mso-wrap-style:square;v-text-anchor:top" coordsize="25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" path="m232,47r-78,l175,48r18,5l211,62,232,47e" fillcolor="#dc7a0c" stroked="f">
                    <v:path arrowok="t" o:connecttype="custom" o:connectlocs="232,14302;154,14302;175,14303;193,14308;211,14317;232,14302" o:connectangles="0,0,0,0,0,0"/>
                  </v:shape>
                </v:group>
                <v:group id="Group 89" o:spid="_x0000_s1031" style="position:absolute;left:2300;top:14180;width:101;height:395" coordorigin="2300,14180" coordsize="1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91" o:spid="_x0000_s1032" style="position:absolute;left:2300;top:14180;width:101;height:395;visibility:visible;mso-wrap-style:square;v-text-anchor:top" coordsize="1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" path="m100,232r-50,l50,395r50,l100,232e" fillcolor="#dc7a0c" stroked="f">
                    <v:path arrowok="t" o:connecttype="custom" o:connectlocs="100,14412;50,14412;50,14575;100,14575;100,14412" o:connectangles="0,0,0,0,0"/>
                  </v:shape>
                  <v:shape id="Freeform 90" o:spid="_x0000_s1033" style="position:absolute;left:2300;top:14180;width:101;height:395;visibility:visible;mso-wrap-style:square;v-text-anchor:top" coordsize="1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" path="m176,l115,15,70,59,50,129r,66l,195r,37l171,232r,-38l100,194r,-43l115,75,162,43,176,e" fillcolor="#dc7a0c" stroked="f">
                    <v:path arrowok="t" o:connecttype="custom" o:connectlocs="176,14180;115,14195;70,14239;50,14309;50,14375;0,14375;0,14412;171,14412;171,14374;100,14374;100,14331;115,14255;162,14223;176,14180" o:connectangles="0,0,0,0,0,0,0,0,0,0,0,0,0,0"/>
                  </v:shape>
                </v:group>
                <v:group id="Group 85" o:spid="_x0000_s1034" style="position:absolute;left:1998;top:14255;width:260;height:324" coordorigin="1998,14255" coordsize="2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8" o:spid="_x0000_s1035" style="position:absolute;left:1998;top:14255;width:260;height:324;visibility:visible;mso-wrap-style:square;v-text-anchor:top" coordsize="2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" path="m141,l78,14,32,54,5,117,,169r2,25l24,257r43,44l130,322r26,2l174,322r17,-5l209,310r19,-10l250,286r-6,-10l134,276r-21,-5l69,230,53,157r207,l259,119r-54,l60,106,99,56r41,-9l237,47r-1,-2l222,30,206,17,187,8,165,2,141,e" fillcolor="#dc7a0c" stroked="f">
                    <v:path arrowok="t" o:connecttype="custom" o:connectlocs="141,14255;78,14269;32,14309;5,14372;0,14424;2,14449;24,14512;67,14556;130,14577;156,14579;174,14577;191,14572;209,14565;228,14555;250,14541;244,14531;134,14531;113,14526;69,14485;53,14412;260,14412;259,14374;205,14374;60,14361;99,14311;140,14302;237,14302;236,14300;222,14285;206,14272;187,14263;165,14257;141,14255" o:connectangles="0,0,0,0,0,0,0,0,0,0,0,0,0,0,0,0,0,0,0,0,0,0,0,0,0,0,0,0,0,0,0,0,0"/>
                  </v:shape>
                  <v:shape id="Freeform 87" o:spid="_x0000_s1036" style="position:absolute;left:1998;top:14255;width:260;height:324;visibility:visible;mso-wrap-style:square;v-text-anchor:top" coordsize="2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" path="m228,248r-71,28l134,276r110,l228,248e" fillcolor="#dc7a0c" stroked="f">
                    <v:path arrowok="t" o:connecttype="custom" o:connectlocs="228,14503;157,14531;134,14531;244,14531;228,14503" o:connectangles="0,0,0,0,0"/>
                  </v:shape>
                  <v:shape id="Freeform 86" o:spid="_x0000_s1037" style="position:absolute;left:1998;top:14255;width:260;height:324;visibility:visible;mso-wrap-style:square;v-text-anchor:top" coordsize="2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" path="m237,47r-97,l160,49r19,9l193,72r9,21l205,119r54,l259,109,255,86,247,64,237,47e" fillcolor="#dc7a0c" stroked="f">
                    <v:path arrowok="t" o:connecttype="custom" o:connectlocs="237,14302;140,14302;160,14304;179,14313;193,14327;202,14348;205,14374;259,14374;259,14364;255,14341;247,14319;237,14302" o:connectangles="0,0,0,0,0,0,0,0,0,0,0,0"/>
                  </v:shape>
                </v:group>
                <v:group id="Group 83" o:spid="_x0000_s1038" style="position:absolute;left:1113;top:13976;width:332;height:293" coordorigin="1113,13976" coordsize="3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4" o:spid="_x0000_s1039" style="position:absolute;left:1113;top:13976;width:332;height:293;visibility:visible;mso-wrap-style:square;v-text-anchor:top" coordsize="3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" path="m250,l82,,,146,81,293r166,l332,146,250,e" fillcolor="#0070b6" stroked="f">
                    <v:path arrowok="t" o:connecttype="custom" o:connectlocs="250,13976;82,13976;0,14122;81,14269;247,14269;332,14122;250,13976" o:connectangles="0,0,0,0,0,0,0"/>
                  </v:shape>
                </v:group>
                <v:group id="Group 81" o:spid="_x0000_s1040" style="position:absolute;left:1113;top:13976;width:332;height:293" coordorigin="1113,13976" coordsize="3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2" o:spid="_x0000_s1041" style="position:absolute;left:1113;top:13976;width:332;height:293;visibility:visible;mso-wrap-style:square;v-text-anchor:top" coordsize="33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" path="m82,l250,r82,146l247,293r-166,l,146,82,xe" filled="f" strokecolor="white" strokeweight=".15275mm">
                    <v:path arrowok="t" o:connecttype="custom" o:connectlocs="82,13976;250,13976;332,14122;247,14269;81,14269;0,14122;82,13976" o:connectangles="0,0,0,0,0,0,0"/>
                  </v:shape>
                </v:group>
                <v:group id="Group 79" o:spid="_x0000_s1042" style="position:absolute;left:1360;top:14122;width:332;height:295" coordorigin="1360,14122"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0" o:spid="_x0000_s1043" style="position:absolute;left:1360;top:14122;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" path="m251,l85,,,147,84,294r165,l332,147,251,e" fillcolor="#1287c6" stroked="f">
                    <v:path arrowok="t" o:connecttype="custom" o:connectlocs="251,14122;85,14122;0,14269;84,14416;249,14416;332,14269;251,14122" o:connectangles="0,0,0,0,0,0,0"/>
                  </v:shape>
                </v:group>
                <v:group id="Group 77" o:spid="_x0000_s1044" style="position:absolute;left:1360;top:14122;width:332;height:295" coordorigin="1360,14122"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045" style="position:absolute;left:1360;top:14122;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" path="m85,l251,r81,147l249,294r-165,l,147,85,xe" filled="f" strokecolor="white" strokeweight=".15275mm">
                    <v:path arrowok="t" o:connecttype="custom" o:connectlocs="85,14122;251,14122;332,14269;249,14416;84,14416;0,14269;85,14122" o:connectangles="0,0,0,0,0,0,0"/>
                  </v:shape>
                </v:group>
                <v:group id="Group 75" o:spid="_x0000_s1046" style="position:absolute;left:862;top:14122;width:332;height:295" coordorigin="862,14122"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6" o:spid="_x0000_s1047" style="position:absolute;left:862;top:14122;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" path="m251,l85,,,147,83,294r165,l332,147,251,e" fillcolor="#5299ba" stroked="f">
                    <v:path arrowok="t" o:connecttype="custom" o:connectlocs="251,14122;85,14122;0,14269;83,14416;248,14416;332,14269;251,14122" o:connectangles="0,0,0,0,0,0,0"/>
                  </v:shape>
                </v:group>
                <v:group id="Group 73" o:spid="_x0000_s1048" style="position:absolute;left:862;top:14122;width:332;height:295" coordorigin="862,14122"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4" o:spid="_x0000_s1049" style="position:absolute;left:862;top:14122;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" path="m85,l251,r81,147l248,294r-165,l,147,85,xe" filled="f" strokecolor="white" strokeweight=".15275mm">
                    <v:path arrowok="t" o:connecttype="custom" o:connectlocs="85,14122;251,14122;332,14269;248,14416;83,14416;0,14269;85,14122" o:connectangles="0,0,0,0,0,0,0"/>
                  </v:shape>
                </v:group>
                <v:group id="Group 71" o:spid="_x0000_s1050" style="position:absolute;left:860;top:14416;width:332;height:296" coordorigin="860,14416" coordsize="3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2" o:spid="_x0000_s1051" style="position:absolute;left:860;top:14416;width:332;height:296;visibility:visible;mso-wrap-style:square;v-text-anchor:top" coordsize="3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" path="m250,l85,,,149,83,296r166,l333,151,250,e" fillcolor="#008bcc" stroked="f">
                    <v:path arrowok="t" o:connecttype="custom" o:connectlocs="250,14416;85,14416;0,14565;83,14712;249,14712;333,14567;250,14416" o:connectangles="0,0,0,0,0,0,0"/>
                  </v:shape>
                </v:group>
                <v:group id="Group 69" o:spid="_x0000_s1052" style="position:absolute;left:860;top:14416;width:332;height:296" coordorigin="860,14416" coordsize="3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0" o:spid="_x0000_s1053" style="position:absolute;left:860;top:14416;width:332;height:296;visibility:visible;mso-wrap-style:square;v-text-anchor:top" coordsize="3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" path="m85,l250,r83,151l249,296r-166,l,149,85,xe" filled="f" strokecolor="white" strokeweight=".15275mm">
                    <v:path arrowok="t" o:connecttype="custom" o:connectlocs="85,14416;250,14416;333,14567;249,14712;83,14712;0,14565;85,14416" o:connectangles="0,0,0,0,0,0,0"/>
                  </v:shape>
                </v:group>
                <v:group id="Group 67" o:spid="_x0000_s1054" style="position:absolute;left:1109;top:14565;width:332;height:295" coordorigin="1109,14565"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8" o:spid="_x0000_s1055" style="position:absolute;left:1109;top:14565;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" path="m250,l85,,,147,82,295r166,l332,147,250,e" fillcolor="#4ba7db" stroked="f">
                    <v:path arrowok="t" o:connecttype="custom" o:connectlocs="250,14565;85,14565;0,14712;82,14860;248,14860;332,14712;250,14565" o:connectangles="0,0,0,0,0,0,0"/>
                  </v:shape>
                </v:group>
                <v:group id="Group 65" o:spid="_x0000_s1056" style="position:absolute;left:1109;top:14565;width:332;height:295" coordorigin="1109,14565"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6" o:spid="_x0000_s1057" style="position:absolute;left:1109;top:14565;width:332;height:295;visibility:visible;mso-wrap-style:square;v-text-anchor:top" coordsize="33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" path="m85,l250,r82,147l248,295r-166,l,147,85,xe" filled="f" strokecolor="white" strokeweight=".15275mm">
                    <v:path arrowok="t" o:connecttype="custom" o:connectlocs="85,14565;250,14565;332,14712;248,14860;82,14860;0,14712;85,14565" o:connectangles="0,0,0,0,0,0,0"/>
                  </v:shape>
                </v:group>
                <v:group id="Group 63" o:spid="_x0000_s1058" style="position:absolute;left:1359;top:14416;width:334;height:296" coordorigin="1359,14416" coordsize="33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64" o:spid="_x0000_s1059" style="position:absolute;left:1359;top:14416;width:334;height:296;visibility:visible;mso-wrap-style:square;v-text-anchor:top" coordsize="33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" path="m250,l85,,,149,82,296r166,l333,148,250,e" fillcolor="#00a7e2" stroked="f">
                    <v:path arrowok="t" o:connecttype="custom" o:connectlocs="250,14416;85,14416;0,14565;82,14712;248,14712;333,14564;250,14416" o:connectangles="0,0,0,0,0,0,0"/>
                  </v:shape>
                </v:group>
                <v:group id="Group 61" o:spid="_x0000_s1060" style="position:absolute;left:1359;top:14416;width:334;height:296" coordorigin="1359,14416" coordsize="33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62" o:spid="_x0000_s1061" style="position:absolute;left:1359;top:14416;width:334;height:296;visibility:visible;mso-wrap-style:square;v-text-anchor:top" coordsize="33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" path="m85,l250,r83,148l248,296r-166,l,149,85,xe" filled="f" strokecolor="white" strokeweight=".15275mm">
                    <v:path arrowok="t" o:connecttype="custom" o:connectlocs="85,14416;250,14416;333,14564;248,14712;82,14712;0,14565;85,14416" o:connectangles="0,0,0,0,0,0,0"/>
                  </v:shape>
                </v:group>
                <v:group id="Group 59" o:spid="_x0000_s1062" style="position:absolute;left:1194;top:14197;width:166;height:146" coordorigin="1194,14197" coordsize="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0" o:spid="_x0000_s1063" style="position:absolute;left:1194;top:14197;width:166;height:146;visibility:visible;mso-wrap-style:square;v-text-anchor:top" coordsize="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" path="m123,l42,,,72r42,74l124,146,166,72,123,e" fillcolor="#1faea8" stroked="f">
                    <v:path arrowok="t" o:connecttype="custom" o:connectlocs="123,14197;42,14197;0,14269;42,14343;124,14343;166,14269;123,14197" o:connectangles="0,0,0,0,0,0,0"/>
                  </v:shape>
                </v:group>
                <v:group id="Group 57" o:spid="_x0000_s1064" style="position:absolute;left:1194;top:14197;width:166;height:146" coordorigin="1194,14197" coordsize="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8" o:spid="_x0000_s1065" style="position:absolute;left:1194;top:14197;width:166;height:146;visibility:visible;mso-wrap-style:square;v-text-anchor:top" coordsize="1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" path="m42,r81,l166,72r-42,74l42,146,,72,42,xe" filled="f" strokecolor="white" strokeweight=".15944mm">
                    <v:path arrowok="t" o:connecttype="custom" o:connectlocs="42,14197;123,14197;166,14269;124,14343;42,14343;0,14269;42,14197" o:connectangles="0,0,0,0,0,0,0"/>
                  </v:shape>
                </v:group>
                <v:group id="Group 55" o:spid="_x0000_s1066" style="position:absolute;left:1318;top:14269;width:166;height:147" coordorigin="1318,14269"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6" o:spid="_x0000_s1067" style="position:absolute;left:1318;top:14269;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" path="m126,l42,,,74r41,73l126,147,166,74,126,e" fillcolor="#99ba8d" stroked="f">
                    <v:path arrowok="t" o:connecttype="custom" o:connectlocs="126,14269;42,14269;0,14343;41,14416;126,14416;166,14343;126,14269" o:connectangles="0,0,0,0,0,0,0"/>
                  </v:shape>
                </v:group>
                <v:group id="Group 53" o:spid="_x0000_s1068" style="position:absolute;left:1318;top:14269;width:166;height:147" coordorigin="1318,14269"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4" o:spid="_x0000_s1069" style="position:absolute;left:1318;top:14269;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" path="m42,r84,l166,74r-40,73l41,147,,74,42,xe" filled="f" strokecolor="white" strokeweight=".15944mm">
                    <v:path arrowok="t" o:connecttype="custom" o:connectlocs="42,14269;126,14269;166,14343;126,14416;41,14416;0,14343;42,14269" o:connectangles="0,0,0,0,0,0,0"/>
                  </v:shape>
                </v:group>
                <v:group id="Group 51" o:spid="_x0000_s1070" style="position:absolute;left:1317;top:14416;width:166;height:147" coordorigin="1317,14416"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2" o:spid="_x0000_s1071" style="position:absolute;left:1317;top:14416;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" path="m127,l42,,,75r40,73l124,148,166,74,127,e" fillcolor="#b0c315" stroked="f">
                    <v:path arrowok="t" o:connecttype="custom" o:connectlocs="127,14416;42,14416;0,14491;40,14564;124,14564;166,14490;127,14416" o:connectangles="0,0,0,0,0,0,0"/>
                  </v:shape>
                </v:group>
                <v:group id="Group 49" o:spid="_x0000_s1072" style="position:absolute;left:1317;top:14416;width:166;height:147" coordorigin="1317,14416"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0" o:spid="_x0000_s1073" style="position:absolute;left:1317;top:14416;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" path="m42,r85,l166,74r-42,74l40,148,,75,42,xe" filled="f" strokecolor="white" strokeweight=".15944mm">
                    <v:path arrowok="t" o:connecttype="custom" o:connectlocs="42,14416;127,14416;166,14490;124,14564;40,14564;0,14491;42,14416" o:connectangles="0,0,0,0,0,0,0"/>
                  </v:shape>
                </v:group>
                <v:group id="Group 47" o:spid="_x0000_s1074" style="position:absolute;left:1068;top:14269;width:168;height:147" coordorigin="1068,14269" coordsize="1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8" o:spid="_x0000_s1075" style="position:absolute;left:1068;top:14269;width:168;height:147;visibility:visible;mso-wrap-style:square;v-text-anchor:top" coordsize="1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" path="m126,l44,,,74r42,73l124,147,168,74,126,e" fillcolor="#82c1b3" stroked="f">
                    <v:path arrowok="t" o:connecttype="custom" o:connectlocs="126,14269;44,14269;0,14343;42,14416;124,14416;168,14343;126,14269" o:connectangles="0,0,0,0,0,0,0"/>
                  </v:shape>
                </v:group>
                <v:group id="Group 45" o:spid="_x0000_s1076" style="position:absolute;left:1068;top:14269;width:168;height:147" coordorigin="1068,14269" coordsize="1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6" o:spid="_x0000_s1077" style="position:absolute;left:1068;top:14269;width:168;height:147;visibility:visible;mso-wrap-style:square;v-text-anchor:top" coordsize="16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" path="m44,r82,l168,74r-44,73l42,147,,74,44,xe" filled="f" strokecolor="white" strokeweight=".15944mm">
                    <v:path arrowok="t" o:connecttype="custom" o:connectlocs="44,14269;126,14269;168,14343;124,14416;42,14416;0,14343;44,14269" o:connectangles="0,0,0,0,0,0,0"/>
                  </v:shape>
                </v:group>
                <v:group id="Group 43" o:spid="_x0000_s1078" style="position:absolute;left:1068;top:14416;width:166;height:147" coordorigin="1068,14416"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4" o:spid="_x0000_s1079" style="position:absolute;left:1068;top:14416;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" path="m125,l42,,,75r41,73l125,148,166,75,125,e" fillcolor="#73af9a" stroked="f">
                    <v:path arrowok="t" o:connecttype="custom" o:connectlocs="125,14416;42,14416;0,14491;41,14564;125,14564;166,14491;125,14416" o:connectangles="0,0,0,0,0,0,0"/>
                  </v:shape>
                </v:group>
                <v:group id="Group 41" o:spid="_x0000_s1080" style="position:absolute;left:1068;top:14416;width:166;height:147" coordorigin="1068,14416"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2" o:spid="_x0000_s1081" style="position:absolute;left:1068;top:14416;width:166;height:147;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" path="m42,r83,l166,75r-41,73l41,148,,75,42,xe" filled="f" strokecolor="white" strokeweight=".15944mm">
                    <v:path arrowok="t" o:connecttype="custom" o:connectlocs="42,14416;125,14416;166,14491;125,14564;41,14564;0,14491;42,14416" o:connectangles="0,0,0,0,0,0,0"/>
                  </v:shape>
                </v:group>
                <v:group id="Group 39" o:spid="_x0000_s1082" style="position:absolute;left:1193;top:14491;width:165;height:147" coordorigin="1193,14491"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0" o:spid="_x0000_s1083" style="position:absolute;left:1193;top:14491;width:165;height:147;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" path="m124,l41,,,73r40,75l122,148,164,73,124,e" fillcolor="#9ac083" stroked="f">
                    <v:path arrowok="t" o:connecttype="custom" o:connectlocs="124,14491;41,14491;0,14564;40,14639;122,14639;164,14564;124,14491" o:connectangles="0,0,0,0,0,0,0"/>
                  </v:shape>
                </v:group>
                <v:group id="Group 37" o:spid="_x0000_s1084" style="position:absolute;left:1193;top:14491;width:165;height:147" coordorigin="1193,14491"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38" o:spid="_x0000_s1085" style="position:absolute;left:1193;top:14491;width:165;height:147;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" path="m41,r83,l164,73r-42,75l40,148,,73,41,xe" filled="f" strokecolor="white" strokeweight=".15944mm">
                    <v:path arrowok="t" o:connecttype="custom" o:connectlocs="41,14491;124,14491;164,14564;122,14639;40,14639;0,14564;41,14491" o:connectangles="0,0,0,0,0,0,0"/>
                  </v:shape>
                </v:group>
                <v:group id="Group 35" o:spid="_x0000_s1086" style="position:absolute;left:1193;top:14343;width:166;height:149" coordorigin="1193,14343" coordsize="1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36" o:spid="_x0000_s1087" style="position:absolute;left:1193;top:14343;width:166;height:149;visibility:visible;mso-wrap-style:square;v-text-anchor:top" coordsize="1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" path="m125,l43,,,73r41,75l124,148,166,73,125,e" fillcolor="#dc7a0c" stroked="f">
                    <v:path arrowok="t" o:connecttype="custom" o:connectlocs="125,14343;43,14343;0,14416;41,14491;124,14491;166,14416;125,14343" o:connectangles="0,0,0,0,0,0,0"/>
                  </v:shape>
                </v:group>
                <v:group id="Group 33" o:spid="_x0000_s1088" style="position:absolute;left:1193;top:14343;width:166;height:149" coordorigin="1193,14343" coordsize="1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4" o:spid="_x0000_s1089" style="position:absolute;left:1193;top:14343;width:166;height:149;visibility:visible;mso-wrap-style:square;v-text-anchor:top" coordsize="1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" path="m43,r82,l166,73r-42,75l41,148,,73,43,xe" filled="f" strokecolor="white" strokeweight=".15944mm">
                    <v:path arrowok="t" o:connecttype="custom" o:connectlocs="43,14343;125,14343;166,14416;124,14491;41,14491;0,14416;43,14343" o:connectangles="0,0,0,0,0,0,0"/>
                  </v:shape>
                </v:group>
                <w10:wrap anchorx="page" anchory="page"/>
              </v:group>
            </w:pict>
          </mc:Fallback>
        </mc:AlternateContent>
      </w:r>
    </w:p>
    <w:p w14:paraId="31EEE26C" w14:textId="18C226FA" w:rsidR="00994C73" w:rsidRDefault="00994C73">
      <w:pPr>
        <w:spacing w:after="0" w:line="200" w:lineRule="exact"/>
        <w:rPr>
          <w:sz w:val="20"/>
          <w:szCs w:val="20"/>
        </w:rPr>
      </w:pPr>
    </w:p>
    <w:p w14:paraId="3471148A" w14:textId="69F23FE7" w:rsidR="00994C73" w:rsidRDefault="00994C73">
      <w:pPr>
        <w:spacing w:after="0" w:line="200" w:lineRule="exact"/>
        <w:rPr>
          <w:sz w:val="20"/>
          <w:szCs w:val="20"/>
        </w:rPr>
      </w:pPr>
    </w:p>
    <w:p w14:paraId="712DBAA9" w14:textId="25E7A92F" w:rsidR="00994C73" w:rsidRDefault="00994C73">
      <w:pPr>
        <w:spacing w:after="0" w:line="200" w:lineRule="exact"/>
        <w:rPr>
          <w:sz w:val="20"/>
          <w:szCs w:val="20"/>
        </w:rPr>
      </w:pPr>
    </w:p>
    <w:p w14:paraId="5542B3A9" w14:textId="106FE3C6" w:rsidR="00994C73" w:rsidRDefault="00994C73">
      <w:pPr>
        <w:spacing w:after="0" w:line="200" w:lineRule="exact"/>
        <w:rPr>
          <w:sz w:val="20"/>
          <w:szCs w:val="20"/>
        </w:rPr>
      </w:pPr>
    </w:p>
    <w:p w14:paraId="7AF34264" w14:textId="77777777" w:rsidR="00994C73" w:rsidRDefault="00994C73">
      <w:pPr>
        <w:spacing w:after="0" w:line="200" w:lineRule="exact"/>
        <w:rPr>
          <w:sz w:val="20"/>
          <w:szCs w:val="20"/>
        </w:rPr>
      </w:pPr>
    </w:p>
    <w:p w14:paraId="6146FB06" w14:textId="77777777" w:rsidR="00994C73" w:rsidRDefault="00F07FB5">
      <w:pPr>
        <w:spacing w:before="34" w:after="0" w:line="240" w:lineRule="auto"/>
        <w:ind w:left="109" w:right="-20"/>
        <w:rPr>
          <w:rFonts w:ascii="Gill Sans MT" w:eastAsia="Gill Sans MT" w:hAnsi="Gill Sans MT" w:cs="Gill Sans MT"/>
          <w:sz w:val="20"/>
          <w:szCs w:val="20"/>
        </w:rPr>
      </w:pPr>
      <w:r>
        <w:rPr>
          <w:noProof/>
        </w:rPr>
        <mc:AlternateContent>
          <mc:Choice Requires="wpg">
            <w:drawing>
              <wp:anchor distT="0" distB="0" distL="114300" distR="114300" simplePos="0" relativeHeight="251646976" behindDoc="1" locked="0" layoutInCell="1" allowOverlap="1" wp14:anchorId="5D0DFE6C" wp14:editId="7CE66AA5">
                <wp:simplePos x="0" y="0"/>
                <wp:positionH relativeFrom="page">
                  <wp:posOffset>1605915</wp:posOffset>
                </wp:positionH>
                <wp:positionV relativeFrom="paragraph">
                  <wp:posOffset>-500380</wp:posOffset>
                </wp:positionV>
                <wp:extent cx="233045" cy="297815"/>
                <wp:effectExtent l="5715" t="635" r="0" b="635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97815"/>
                          <a:chOff x="2529" y="-788"/>
                          <a:chExt cx="367" cy="469"/>
                        </a:xfrm>
                      </wpg:grpSpPr>
                      <wpg:grpSp>
                        <wpg:cNvPr id="31" name="Group 7"/>
                        <wpg:cNvGrpSpPr>
                          <a:grpSpLocks/>
                        </wpg:cNvGrpSpPr>
                        <wpg:grpSpPr bwMode="auto">
                          <a:xfrm>
                            <a:off x="2554" y="-762"/>
                            <a:ext cx="2" cy="418"/>
                            <a:chOff x="2554" y="-762"/>
                            <a:chExt cx="2" cy="418"/>
                          </a:xfrm>
                        </wpg:grpSpPr>
                        <wps:wsp>
                          <wps:cNvPr id="32" name="Freeform 8"/>
                          <wps:cNvSpPr>
                            <a:spLocks/>
                          </wps:cNvSpPr>
                          <wps:spPr bwMode="auto">
                            <a:xfrm>
                              <a:off x="2554" y="-762"/>
                              <a:ext cx="2" cy="418"/>
                            </a:xfrm>
                            <a:custGeom>
                              <a:avLst/>
                              <a:gdLst>
                                <a:gd name="T0" fmla="+- 0 -762 -762"/>
                                <a:gd name="T1" fmla="*/ -762 h 418"/>
                                <a:gd name="T2" fmla="+- 0 -344 -762"/>
                                <a:gd name="T3" fmla="*/ -344 h 418"/>
                              </a:gdLst>
                              <a:ahLst/>
                              <a:cxnLst>
                                <a:cxn ang="0">
                                  <a:pos x="0" y="T1"/>
                                </a:cxn>
                                <a:cxn ang="0">
                                  <a:pos x="0" y="T3"/>
                                </a:cxn>
                              </a:cxnLst>
                              <a:rect l="0" t="0" r="r" b="b"/>
                              <a:pathLst>
                                <a:path h="418">
                                  <a:moveTo>
                                    <a:pt x="0" y="0"/>
                                  </a:moveTo>
                                  <a:lnTo>
                                    <a:pt x="0" y="418"/>
                                  </a:lnTo>
                                </a:path>
                              </a:pathLst>
                            </a:custGeom>
                            <a:noFill/>
                            <a:ln w="32296">
                              <a:solidFill>
                                <a:srgbClr val="DC7A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
                        <wpg:cNvGrpSpPr>
                          <a:grpSpLocks/>
                        </wpg:cNvGrpSpPr>
                        <wpg:grpSpPr bwMode="auto">
                          <a:xfrm>
                            <a:off x="2628" y="-663"/>
                            <a:ext cx="258" cy="324"/>
                            <a:chOff x="2628" y="-663"/>
                            <a:chExt cx="258" cy="324"/>
                          </a:xfrm>
                        </wpg:grpSpPr>
                        <wps:wsp>
                          <wps:cNvPr id="34" name="Freeform 6"/>
                          <wps:cNvSpPr>
                            <a:spLocks/>
                          </wps:cNvSpPr>
                          <wps:spPr bwMode="auto">
                            <a:xfrm>
                              <a:off x="2628" y="-663"/>
                              <a:ext cx="258" cy="324"/>
                            </a:xfrm>
                            <a:custGeom>
                              <a:avLst/>
                              <a:gdLst>
                                <a:gd name="T0" fmla="+- 0 2786 2628"/>
                                <a:gd name="T1" fmla="*/ T0 w 258"/>
                                <a:gd name="T2" fmla="+- 0 -663 -663"/>
                                <a:gd name="T3" fmla="*/ -663 h 324"/>
                                <a:gd name="T4" fmla="+- 0 2719 2628"/>
                                <a:gd name="T5" fmla="*/ T4 w 258"/>
                                <a:gd name="T6" fmla="+- 0 -649 -663"/>
                                <a:gd name="T7" fmla="*/ -649 h 324"/>
                                <a:gd name="T8" fmla="+- 0 2668 2628"/>
                                <a:gd name="T9" fmla="*/ T8 w 258"/>
                                <a:gd name="T10" fmla="+- 0 -612 -663"/>
                                <a:gd name="T11" fmla="*/ -612 h 324"/>
                                <a:gd name="T12" fmla="+- 0 2636 2628"/>
                                <a:gd name="T13" fmla="*/ T12 w 258"/>
                                <a:gd name="T14" fmla="+- 0 -555 -663"/>
                                <a:gd name="T15" fmla="*/ -555 h 324"/>
                                <a:gd name="T16" fmla="+- 0 2628 2628"/>
                                <a:gd name="T17" fmla="*/ T16 w 258"/>
                                <a:gd name="T18" fmla="+- 0 -509 -663"/>
                                <a:gd name="T19" fmla="*/ -509 h 324"/>
                                <a:gd name="T20" fmla="+- 0 2629 2628"/>
                                <a:gd name="T21" fmla="*/ T20 w 258"/>
                                <a:gd name="T22" fmla="+- 0 -482 -663"/>
                                <a:gd name="T23" fmla="*/ -482 h 324"/>
                                <a:gd name="T24" fmla="+- 0 2649 2628"/>
                                <a:gd name="T25" fmla="*/ T24 w 258"/>
                                <a:gd name="T26" fmla="+- 0 -415 -663"/>
                                <a:gd name="T27" fmla="*/ -415 h 324"/>
                                <a:gd name="T28" fmla="+- 0 2690 2628"/>
                                <a:gd name="T29" fmla="*/ T28 w 258"/>
                                <a:gd name="T30" fmla="+- 0 -367 -663"/>
                                <a:gd name="T31" fmla="*/ -367 h 324"/>
                                <a:gd name="T32" fmla="+- 0 2748 2628"/>
                                <a:gd name="T33" fmla="*/ T32 w 258"/>
                                <a:gd name="T34" fmla="+- 0 -342 -663"/>
                                <a:gd name="T35" fmla="*/ -342 h 324"/>
                                <a:gd name="T36" fmla="+- 0 2770 2628"/>
                                <a:gd name="T37" fmla="*/ T36 w 258"/>
                                <a:gd name="T38" fmla="+- 0 -339 -663"/>
                                <a:gd name="T39" fmla="*/ -339 h 324"/>
                                <a:gd name="T40" fmla="+- 0 2794 2628"/>
                                <a:gd name="T41" fmla="*/ T40 w 258"/>
                                <a:gd name="T42" fmla="+- 0 -340 -663"/>
                                <a:gd name="T43" fmla="*/ -340 h 324"/>
                                <a:gd name="T44" fmla="+- 0 2815 2628"/>
                                <a:gd name="T45" fmla="*/ T44 w 258"/>
                                <a:gd name="T46" fmla="+- 0 -342 -663"/>
                                <a:gd name="T47" fmla="*/ -342 h 324"/>
                                <a:gd name="T48" fmla="+- 0 2835 2628"/>
                                <a:gd name="T49" fmla="*/ T48 w 258"/>
                                <a:gd name="T50" fmla="+- 0 -347 -663"/>
                                <a:gd name="T51" fmla="*/ -347 h 324"/>
                                <a:gd name="T52" fmla="+- 0 2852 2628"/>
                                <a:gd name="T53" fmla="*/ T52 w 258"/>
                                <a:gd name="T54" fmla="+- 0 -353 -663"/>
                                <a:gd name="T55" fmla="*/ -353 h 324"/>
                                <a:gd name="T56" fmla="+- 0 2871 2628"/>
                                <a:gd name="T57" fmla="*/ T56 w 258"/>
                                <a:gd name="T58" fmla="+- 0 -362 -663"/>
                                <a:gd name="T59" fmla="*/ -362 h 324"/>
                                <a:gd name="T60" fmla="+- 0 2878 2628"/>
                                <a:gd name="T61" fmla="*/ T60 w 258"/>
                                <a:gd name="T62" fmla="+- 0 -365 -663"/>
                                <a:gd name="T63" fmla="*/ -365 h 324"/>
                                <a:gd name="T64" fmla="+- 0 2886 2628"/>
                                <a:gd name="T65" fmla="*/ T64 w 258"/>
                                <a:gd name="T66" fmla="+- 0 -371 -663"/>
                                <a:gd name="T67" fmla="*/ -371 h 324"/>
                                <a:gd name="T68" fmla="+- 0 2876 2628"/>
                                <a:gd name="T69" fmla="*/ T68 w 258"/>
                                <a:gd name="T70" fmla="+- 0 -386 -663"/>
                                <a:gd name="T71" fmla="*/ -386 h 324"/>
                                <a:gd name="T72" fmla="+- 0 2806 2628"/>
                                <a:gd name="T73" fmla="*/ T72 w 258"/>
                                <a:gd name="T74" fmla="+- 0 -386 -663"/>
                                <a:gd name="T75" fmla="*/ -386 h 324"/>
                                <a:gd name="T76" fmla="+- 0 2778 2628"/>
                                <a:gd name="T77" fmla="*/ T76 w 258"/>
                                <a:gd name="T78" fmla="+- 0 -388 -663"/>
                                <a:gd name="T79" fmla="*/ -388 h 324"/>
                                <a:gd name="T80" fmla="+- 0 2716 2628"/>
                                <a:gd name="T81" fmla="*/ T80 w 258"/>
                                <a:gd name="T82" fmla="+- 0 -413 -663"/>
                                <a:gd name="T83" fmla="*/ -413 h 324"/>
                                <a:gd name="T84" fmla="+- 0 2686 2628"/>
                                <a:gd name="T85" fmla="*/ T84 w 258"/>
                                <a:gd name="T86" fmla="+- 0 -465 -663"/>
                                <a:gd name="T87" fmla="*/ -465 h 324"/>
                                <a:gd name="T88" fmla="+- 0 2683 2628"/>
                                <a:gd name="T89" fmla="*/ T88 w 258"/>
                                <a:gd name="T90" fmla="+- 0 -488 -663"/>
                                <a:gd name="T91" fmla="*/ -488 h 324"/>
                                <a:gd name="T92" fmla="+- 0 2684 2628"/>
                                <a:gd name="T93" fmla="*/ T92 w 258"/>
                                <a:gd name="T94" fmla="+- 0 -516 -663"/>
                                <a:gd name="T95" fmla="*/ -516 h 324"/>
                                <a:gd name="T96" fmla="+- 0 2709 2628"/>
                                <a:gd name="T97" fmla="*/ T96 w 258"/>
                                <a:gd name="T98" fmla="+- 0 -581 -663"/>
                                <a:gd name="T99" fmla="*/ -581 h 324"/>
                                <a:gd name="T100" fmla="+- 0 2780 2628"/>
                                <a:gd name="T101" fmla="*/ T100 w 258"/>
                                <a:gd name="T102" fmla="+- 0 -616 -663"/>
                                <a:gd name="T103" fmla="*/ -616 h 324"/>
                                <a:gd name="T104" fmla="+- 0 2858 2628"/>
                                <a:gd name="T105" fmla="*/ T104 w 258"/>
                                <a:gd name="T106" fmla="+- 0 -616 -663"/>
                                <a:gd name="T107" fmla="*/ -616 h 324"/>
                                <a:gd name="T108" fmla="+- 0 2880 2628"/>
                                <a:gd name="T109" fmla="*/ T108 w 258"/>
                                <a:gd name="T110" fmla="+- 0 -632 -663"/>
                                <a:gd name="T111" fmla="*/ -632 h 324"/>
                                <a:gd name="T112" fmla="+- 0 2861 2628"/>
                                <a:gd name="T113" fmla="*/ T112 w 258"/>
                                <a:gd name="T114" fmla="+- 0 -644 -663"/>
                                <a:gd name="T115" fmla="*/ -644 h 324"/>
                                <a:gd name="T116" fmla="+- 0 2845 2628"/>
                                <a:gd name="T117" fmla="*/ T116 w 258"/>
                                <a:gd name="T118" fmla="+- 0 -652 -663"/>
                                <a:gd name="T119" fmla="*/ -652 h 324"/>
                                <a:gd name="T120" fmla="+- 0 2820 2628"/>
                                <a:gd name="T121" fmla="*/ T120 w 258"/>
                                <a:gd name="T122" fmla="+- 0 -659 -663"/>
                                <a:gd name="T123" fmla="*/ -659 h 324"/>
                                <a:gd name="T124" fmla="+- 0 2801 2628"/>
                                <a:gd name="T125" fmla="*/ T124 w 258"/>
                                <a:gd name="T126" fmla="+- 0 -662 -663"/>
                                <a:gd name="T127" fmla="*/ -662 h 324"/>
                                <a:gd name="T128" fmla="+- 0 2786 2628"/>
                                <a:gd name="T129" fmla="*/ T128 w 258"/>
                                <a:gd name="T130" fmla="+- 0 -663 -663"/>
                                <a:gd name="T131" fmla="*/ -66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8" h="324">
                                  <a:moveTo>
                                    <a:pt x="158" y="0"/>
                                  </a:moveTo>
                                  <a:lnTo>
                                    <a:pt x="91" y="14"/>
                                  </a:lnTo>
                                  <a:lnTo>
                                    <a:pt x="40" y="51"/>
                                  </a:lnTo>
                                  <a:lnTo>
                                    <a:pt x="8" y="108"/>
                                  </a:lnTo>
                                  <a:lnTo>
                                    <a:pt x="0" y="154"/>
                                  </a:lnTo>
                                  <a:lnTo>
                                    <a:pt x="1" y="181"/>
                                  </a:lnTo>
                                  <a:lnTo>
                                    <a:pt x="21" y="248"/>
                                  </a:lnTo>
                                  <a:lnTo>
                                    <a:pt x="62" y="296"/>
                                  </a:lnTo>
                                  <a:lnTo>
                                    <a:pt x="120" y="321"/>
                                  </a:lnTo>
                                  <a:lnTo>
                                    <a:pt x="142" y="324"/>
                                  </a:lnTo>
                                  <a:lnTo>
                                    <a:pt x="166" y="323"/>
                                  </a:lnTo>
                                  <a:lnTo>
                                    <a:pt x="187" y="321"/>
                                  </a:lnTo>
                                  <a:lnTo>
                                    <a:pt x="207" y="316"/>
                                  </a:lnTo>
                                  <a:lnTo>
                                    <a:pt x="224" y="310"/>
                                  </a:lnTo>
                                  <a:lnTo>
                                    <a:pt x="243" y="301"/>
                                  </a:lnTo>
                                  <a:lnTo>
                                    <a:pt x="250" y="298"/>
                                  </a:lnTo>
                                  <a:lnTo>
                                    <a:pt x="258" y="292"/>
                                  </a:lnTo>
                                  <a:lnTo>
                                    <a:pt x="248" y="277"/>
                                  </a:lnTo>
                                  <a:lnTo>
                                    <a:pt x="178" y="277"/>
                                  </a:lnTo>
                                  <a:lnTo>
                                    <a:pt x="150" y="275"/>
                                  </a:lnTo>
                                  <a:lnTo>
                                    <a:pt x="88" y="250"/>
                                  </a:lnTo>
                                  <a:lnTo>
                                    <a:pt x="58" y="198"/>
                                  </a:lnTo>
                                  <a:lnTo>
                                    <a:pt x="55" y="175"/>
                                  </a:lnTo>
                                  <a:lnTo>
                                    <a:pt x="56" y="147"/>
                                  </a:lnTo>
                                  <a:lnTo>
                                    <a:pt x="81" y="82"/>
                                  </a:lnTo>
                                  <a:lnTo>
                                    <a:pt x="152" y="47"/>
                                  </a:lnTo>
                                  <a:lnTo>
                                    <a:pt x="230" y="47"/>
                                  </a:lnTo>
                                  <a:lnTo>
                                    <a:pt x="252" y="31"/>
                                  </a:lnTo>
                                  <a:lnTo>
                                    <a:pt x="233" y="19"/>
                                  </a:lnTo>
                                  <a:lnTo>
                                    <a:pt x="217" y="11"/>
                                  </a:lnTo>
                                  <a:lnTo>
                                    <a:pt x="192" y="4"/>
                                  </a:lnTo>
                                  <a:lnTo>
                                    <a:pt x="173" y="1"/>
                                  </a:lnTo>
                                  <a:lnTo>
                                    <a:pt x="158" y="0"/>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
                          <wps:cNvSpPr>
                            <a:spLocks/>
                          </wps:cNvSpPr>
                          <wps:spPr bwMode="auto">
                            <a:xfrm>
                              <a:off x="2628" y="-663"/>
                              <a:ext cx="258" cy="324"/>
                            </a:xfrm>
                            <a:custGeom>
                              <a:avLst/>
                              <a:gdLst>
                                <a:gd name="T0" fmla="+- 0 2861 2628"/>
                                <a:gd name="T1" fmla="*/ T0 w 258"/>
                                <a:gd name="T2" fmla="+- 0 -411 -663"/>
                                <a:gd name="T3" fmla="*/ -411 h 324"/>
                                <a:gd name="T4" fmla="+- 0 2842 2628"/>
                                <a:gd name="T5" fmla="*/ T4 w 258"/>
                                <a:gd name="T6" fmla="+- 0 -399 -663"/>
                                <a:gd name="T7" fmla="*/ -399 h 324"/>
                                <a:gd name="T8" fmla="+- 0 2825 2628"/>
                                <a:gd name="T9" fmla="*/ T8 w 258"/>
                                <a:gd name="T10" fmla="+- 0 -391 -663"/>
                                <a:gd name="T11" fmla="*/ -391 h 324"/>
                                <a:gd name="T12" fmla="+- 0 2806 2628"/>
                                <a:gd name="T13" fmla="*/ T12 w 258"/>
                                <a:gd name="T14" fmla="+- 0 -386 -663"/>
                                <a:gd name="T15" fmla="*/ -386 h 324"/>
                                <a:gd name="T16" fmla="+- 0 2876 2628"/>
                                <a:gd name="T17" fmla="*/ T16 w 258"/>
                                <a:gd name="T18" fmla="+- 0 -386 -663"/>
                                <a:gd name="T19" fmla="*/ -386 h 324"/>
                                <a:gd name="T20" fmla="+- 0 2861 2628"/>
                                <a:gd name="T21" fmla="*/ T20 w 258"/>
                                <a:gd name="T22" fmla="+- 0 -411 -663"/>
                                <a:gd name="T23" fmla="*/ -411 h 324"/>
                              </a:gdLst>
                              <a:ahLst/>
                              <a:cxnLst>
                                <a:cxn ang="0">
                                  <a:pos x="T1" y="T3"/>
                                </a:cxn>
                                <a:cxn ang="0">
                                  <a:pos x="T5" y="T7"/>
                                </a:cxn>
                                <a:cxn ang="0">
                                  <a:pos x="T9" y="T11"/>
                                </a:cxn>
                                <a:cxn ang="0">
                                  <a:pos x="T13" y="T15"/>
                                </a:cxn>
                                <a:cxn ang="0">
                                  <a:pos x="T17" y="T19"/>
                                </a:cxn>
                                <a:cxn ang="0">
                                  <a:pos x="T21" y="T23"/>
                                </a:cxn>
                              </a:cxnLst>
                              <a:rect l="0" t="0" r="r" b="b"/>
                              <a:pathLst>
                                <a:path w="258" h="324">
                                  <a:moveTo>
                                    <a:pt x="233" y="252"/>
                                  </a:moveTo>
                                  <a:lnTo>
                                    <a:pt x="214" y="264"/>
                                  </a:lnTo>
                                  <a:lnTo>
                                    <a:pt x="197" y="272"/>
                                  </a:lnTo>
                                  <a:lnTo>
                                    <a:pt x="178" y="277"/>
                                  </a:lnTo>
                                  <a:lnTo>
                                    <a:pt x="248" y="277"/>
                                  </a:lnTo>
                                  <a:lnTo>
                                    <a:pt x="233" y="252"/>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
                          <wps:cNvSpPr>
                            <a:spLocks/>
                          </wps:cNvSpPr>
                          <wps:spPr bwMode="auto">
                            <a:xfrm>
                              <a:off x="2628" y="-663"/>
                              <a:ext cx="258" cy="324"/>
                            </a:xfrm>
                            <a:custGeom>
                              <a:avLst/>
                              <a:gdLst>
                                <a:gd name="T0" fmla="+- 0 2858 2628"/>
                                <a:gd name="T1" fmla="*/ T0 w 258"/>
                                <a:gd name="T2" fmla="+- 0 -616 -663"/>
                                <a:gd name="T3" fmla="*/ -616 h 324"/>
                                <a:gd name="T4" fmla="+- 0 2780 2628"/>
                                <a:gd name="T5" fmla="*/ T4 w 258"/>
                                <a:gd name="T6" fmla="+- 0 -616 -663"/>
                                <a:gd name="T7" fmla="*/ -616 h 324"/>
                                <a:gd name="T8" fmla="+- 0 2802 2628"/>
                                <a:gd name="T9" fmla="*/ T8 w 258"/>
                                <a:gd name="T10" fmla="+- 0 -615 -663"/>
                                <a:gd name="T11" fmla="*/ -615 h 324"/>
                                <a:gd name="T12" fmla="+- 0 2820 2628"/>
                                <a:gd name="T13" fmla="*/ T12 w 258"/>
                                <a:gd name="T14" fmla="+- 0 -610 -663"/>
                                <a:gd name="T15" fmla="*/ -610 h 324"/>
                                <a:gd name="T16" fmla="+- 0 2837 2628"/>
                                <a:gd name="T17" fmla="*/ T16 w 258"/>
                                <a:gd name="T18" fmla="+- 0 -601 -663"/>
                                <a:gd name="T19" fmla="*/ -601 h 324"/>
                                <a:gd name="T20" fmla="+- 0 2858 2628"/>
                                <a:gd name="T21" fmla="*/ T20 w 258"/>
                                <a:gd name="T22" fmla="+- 0 -616 -663"/>
                                <a:gd name="T23" fmla="*/ -616 h 324"/>
                              </a:gdLst>
                              <a:ahLst/>
                              <a:cxnLst>
                                <a:cxn ang="0">
                                  <a:pos x="T1" y="T3"/>
                                </a:cxn>
                                <a:cxn ang="0">
                                  <a:pos x="T5" y="T7"/>
                                </a:cxn>
                                <a:cxn ang="0">
                                  <a:pos x="T9" y="T11"/>
                                </a:cxn>
                                <a:cxn ang="0">
                                  <a:pos x="T13" y="T15"/>
                                </a:cxn>
                                <a:cxn ang="0">
                                  <a:pos x="T17" y="T19"/>
                                </a:cxn>
                                <a:cxn ang="0">
                                  <a:pos x="T21" y="T23"/>
                                </a:cxn>
                              </a:cxnLst>
                              <a:rect l="0" t="0" r="r" b="b"/>
                              <a:pathLst>
                                <a:path w="258" h="324">
                                  <a:moveTo>
                                    <a:pt x="230" y="47"/>
                                  </a:moveTo>
                                  <a:lnTo>
                                    <a:pt x="152" y="47"/>
                                  </a:lnTo>
                                  <a:lnTo>
                                    <a:pt x="174" y="48"/>
                                  </a:lnTo>
                                  <a:lnTo>
                                    <a:pt x="192" y="53"/>
                                  </a:lnTo>
                                  <a:lnTo>
                                    <a:pt x="209" y="62"/>
                                  </a:lnTo>
                                  <a:lnTo>
                                    <a:pt x="230" y="47"/>
                                  </a:lnTo>
                                </a:path>
                              </a:pathLst>
                            </a:custGeom>
                            <a:solidFill>
                              <a:srgbClr val="DC7A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772A1C" id="Group 2" o:spid="_x0000_s1026" style="position:absolute;margin-left:126.45pt;margin-top:-39.4pt;width:18.35pt;height:23.45pt;z-index:-251669504;mso-position-horizontal-relative:page" coordorigin="2529,-788" coordsize="36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">
                <v:group id="Group 7" o:spid="_x0000_s1027" style="position:absolute;left:2554;top:-762;width:2;height:418" coordorigin="2554,-762"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8" o:spid="_x0000_s1028" style="position:absolute;left:2554;top:-762;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" path="m,l,418e" filled="f" strokecolor="#dc7a0c" strokeweight=".89711mm">
                    <v:path arrowok="t" o:connecttype="custom" o:connectlocs="0,-762;0,-344" o:connectangles="0,0"/>
                  </v:shape>
                </v:group>
                <v:group id="Group 3" o:spid="_x0000_s1029" style="position:absolute;left:2628;top:-663;width:258;height:324" coordorigin="2628,-663" coordsize="2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 o:spid="_x0000_s1030" style="position:absolute;left:2628;top:-663;width:258;height:324;visibility:visible;mso-wrap-style:square;v-text-anchor:top" coordsize="2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" path="m158,l91,14,40,51,8,108,,154r1,27l21,248r41,48l120,321r22,3l166,323r21,-2l207,316r17,-6l243,301r7,-3l258,292,248,277r-70,l150,275,88,250,58,198,55,175r1,-28l81,82,152,47r78,l252,31,233,19,217,11,192,4,173,1,158,e" fillcolor="#dc7a0c" stroked="f">
                    <v:path arrowok="t" o:connecttype="custom" o:connectlocs="158,-663;91,-649;40,-612;8,-555;0,-509;1,-482;21,-415;62,-367;120,-342;142,-339;166,-340;187,-342;207,-347;224,-353;243,-362;250,-365;258,-371;248,-386;178,-386;150,-388;88,-413;58,-465;55,-488;56,-516;81,-581;152,-616;230,-616;252,-632;233,-644;217,-652;192,-659;173,-662;158,-663" o:connectangles="0,0,0,0,0,0,0,0,0,0,0,0,0,0,0,0,0,0,0,0,0,0,0,0,0,0,0,0,0,0,0,0,0"/>
                  </v:shape>
                  <v:shape id="Freeform 5" o:spid="_x0000_s1031" style="position:absolute;left:2628;top:-663;width:258;height:324;visibility:visible;mso-wrap-style:square;v-text-anchor:top" coordsize="2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" path="m233,252r-19,12l197,272r-19,5l248,277,233,252e" fillcolor="#dc7a0c" stroked="f">
                    <v:path arrowok="t" o:connecttype="custom" o:connectlocs="233,-411;214,-399;197,-391;178,-386;248,-386;233,-411" o:connectangles="0,0,0,0,0,0"/>
                  </v:shape>
                  <v:shape id="Freeform 4" o:spid="_x0000_s1032" style="position:absolute;left:2628;top:-663;width:258;height:324;visibility:visible;mso-wrap-style:square;v-text-anchor:top" coordsize="2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" path="m230,47r-78,l174,48r18,5l209,62,230,47e" fillcolor="#dc7a0c" stroked="f">
                    <v:path arrowok="t" o:connecttype="custom" o:connectlocs="230,-616;152,-616;174,-615;192,-610;209,-601;230,-616" o:connectangles="0,0,0,0,0,0"/>
                  </v:shape>
                </v:group>
                <w10:wrap anchorx="page"/>
              </v:group>
            </w:pict>
          </mc:Fallback>
        </mc:AlternateContent>
      </w:r>
      <w:r w:rsidR="00625F78">
        <w:rPr>
          <w:rFonts w:ascii="Gill Sans MT" w:hAnsi="Gill Sans MT"/>
          <w:color w:val="EE7402"/>
          <w:sz w:val="20"/>
        </w:rPr>
        <w:t xml:space="preserve">Europsko vijeće kemijske </w:t>
      </w:r>
      <w:r w:rsidR="00C5603F">
        <w:rPr>
          <w:rFonts w:ascii="Gill Sans MT" w:hAnsi="Gill Sans MT"/>
          <w:color w:val="EE7402"/>
          <w:sz w:val="20"/>
        </w:rPr>
        <w:t>industrije</w:t>
      </w:r>
      <w:r w:rsidR="00625F78">
        <w:rPr>
          <w:rFonts w:ascii="Gill Sans MT" w:hAnsi="Gill Sans MT"/>
          <w:color w:val="EE7402"/>
          <w:sz w:val="20"/>
        </w:rPr>
        <w:t xml:space="preserve">  - Cefic aisbl</w:t>
      </w:r>
    </w:p>
    <w:p w14:paraId="7B190964" w14:textId="77777777" w:rsidR="00994C73" w:rsidRDefault="0039456D">
      <w:pPr>
        <w:spacing w:before="62" w:after="0" w:line="240" w:lineRule="auto"/>
        <w:ind w:left="109" w:right="-20"/>
        <w:rPr>
          <w:rFonts w:ascii="Gill Sans MT" w:eastAsia="Gill Sans MT" w:hAnsi="Gill Sans MT" w:cs="Gill Sans MT"/>
          <w:sz w:val="16"/>
          <w:szCs w:val="16"/>
        </w:rPr>
      </w:pPr>
      <w:hyperlink r:id="rId58">
        <w:r w:rsidR="00625F78">
          <w:rPr>
            <w:rFonts w:ascii="Gill Sans MT" w:hAnsi="Gill Sans MT"/>
            <w:sz w:val="16"/>
          </w:rPr>
          <w:t>www.cefic.org</w:t>
        </w:r>
      </w:hyperlink>
    </w:p>
    <w:p w14:paraId="0A8A36F8" w14:textId="77777777" w:rsidR="00994C73" w:rsidRDefault="00625F78">
      <w:pPr>
        <w:spacing w:before="14" w:after="0" w:line="184" w:lineRule="exact"/>
        <w:ind w:left="109" w:right="-20"/>
        <w:rPr>
          <w:rFonts w:ascii="Gill Sans MT" w:eastAsia="Gill Sans MT" w:hAnsi="Gill Sans MT" w:cs="Gill Sans MT"/>
          <w:sz w:val="16"/>
          <w:szCs w:val="16"/>
        </w:rPr>
      </w:pPr>
      <w:r>
        <w:rPr>
          <w:rFonts w:ascii="Gill Sans MT" w:hAnsi="Gill Sans MT"/>
          <w:sz w:val="16"/>
        </w:rPr>
        <w:t>EU</w:t>
      </w:r>
      <w:r w:rsidR="00A319CF">
        <w:rPr>
          <w:rFonts w:ascii="Gill Sans MT" w:hAnsi="Gill Sans MT"/>
          <w:sz w:val="16"/>
        </w:rPr>
        <w:t xml:space="preserve"> </w:t>
      </w:r>
      <w:r>
        <w:rPr>
          <w:rFonts w:ascii="Gill Sans MT" w:hAnsi="Gill Sans MT"/>
          <w:sz w:val="16"/>
        </w:rPr>
        <w:t>Transparency Register n° 64879142323-90</w:t>
      </w:r>
    </w:p>
    <w:p w14:paraId="736B8276" w14:textId="77777777" w:rsidR="00994C73" w:rsidRDefault="00994C73">
      <w:pPr>
        <w:spacing w:before="8" w:after="0" w:line="240" w:lineRule="exact"/>
        <w:rPr>
          <w:sz w:val="24"/>
          <w:szCs w:val="24"/>
        </w:rPr>
      </w:pPr>
    </w:p>
    <w:p w14:paraId="7E78D5CF" w14:textId="77777777" w:rsidR="00994C73" w:rsidRDefault="002121D6">
      <w:pPr>
        <w:spacing w:before="36" w:after="0" w:line="240" w:lineRule="auto"/>
        <w:ind w:left="108" w:right="-20"/>
        <w:rPr>
          <w:rFonts w:ascii="Gill Sans MT" w:eastAsia="Gill Sans MT" w:hAnsi="Gill Sans MT" w:cs="Gill Sans MT"/>
          <w:sz w:val="16"/>
          <w:szCs w:val="16"/>
        </w:rPr>
      </w:pPr>
      <w:r>
        <w:rPr>
          <w:rFonts w:ascii="Gill Sans MT" w:hAnsi="Gill Sans MT"/>
          <w:color w:val="5C6062"/>
          <w:sz w:val="16"/>
        </w:rPr>
        <w:t>Published in June</w:t>
      </w:r>
      <w:r w:rsidR="00625F78">
        <w:rPr>
          <w:rFonts w:ascii="Gill Sans MT" w:hAnsi="Gill Sans MT"/>
          <w:color w:val="5C6062"/>
          <w:sz w:val="16"/>
        </w:rPr>
        <w:t xml:space="preserve"> 2019.</w:t>
      </w:r>
    </w:p>
    <w:sectPr w:rsidR="00994C73" w:rsidSect="00B4663F">
      <w:headerReference w:type="even" r:id="rId59"/>
      <w:footerReference w:type="even" r:id="rId60"/>
      <w:pgSz w:w="11920" w:h="16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5C3FC" w14:textId="77777777" w:rsidR="0039456D" w:rsidRDefault="0039456D" w:rsidP="00994C73">
      <w:pPr>
        <w:spacing w:after="0" w:line="240" w:lineRule="auto"/>
      </w:pPr>
      <w:r>
        <w:separator/>
      </w:r>
    </w:p>
  </w:endnote>
  <w:endnote w:type="continuationSeparator" w:id="0">
    <w:p w14:paraId="2CFE3D80" w14:textId="77777777" w:rsidR="0039456D" w:rsidRDefault="0039456D" w:rsidP="0099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Nova Book">
    <w:altName w:val="Calibri"/>
    <w:panose1 w:val="00000000000000000000"/>
    <w:charset w:val="00"/>
    <w:family w:val="swiss"/>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934637"/>
      <w:docPartObj>
        <w:docPartGallery w:val="Page Numbers (Bottom of Page)"/>
        <w:docPartUnique/>
      </w:docPartObj>
    </w:sdtPr>
    <w:sdtEndPr>
      <w:rPr>
        <w:noProof/>
      </w:rPr>
    </w:sdtEndPr>
    <w:sdtContent>
      <w:p w14:paraId="6BCCF19E" w14:textId="29543F32" w:rsidR="00630B48" w:rsidRDefault="00630B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688C12" w14:textId="77777777" w:rsidR="00630B48" w:rsidRDefault="00630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496283"/>
      <w:docPartObj>
        <w:docPartGallery w:val="Page Numbers (Bottom of Page)"/>
        <w:docPartUnique/>
      </w:docPartObj>
    </w:sdtPr>
    <w:sdtEndPr>
      <w:rPr>
        <w:noProof/>
      </w:rPr>
    </w:sdtEndPr>
    <w:sdtContent>
      <w:p w14:paraId="0072B45E" w14:textId="3F95883C" w:rsidR="00630B48" w:rsidRDefault="00630B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909C30" w14:textId="77777777" w:rsidR="00630B48" w:rsidRDefault="00630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2045" w14:textId="77777777" w:rsidR="004A48AF" w:rsidRDefault="004A48AF">
    <w:pPr>
      <w:spacing w:after="0"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BA4EE" w14:textId="77777777" w:rsidR="0039456D" w:rsidRDefault="0039456D" w:rsidP="00994C73">
      <w:pPr>
        <w:spacing w:after="0" w:line="240" w:lineRule="auto"/>
      </w:pPr>
      <w:r>
        <w:separator/>
      </w:r>
    </w:p>
  </w:footnote>
  <w:footnote w:type="continuationSeparator" w:id="0">
    <w:p w14:paraId="3BD6B977" w14:textId="77777777" w:rsidR="0039456D" w:rsidRDefault="0039456D" w:rsidP="00994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AFFF" w14:textId="77777777" w:rsidR="004A48AF" w:rsidRDefault="004A48AF">
    <w:pPr>
      <w:spacing w:after="0" w:line="200" w:lineRule="exact"/>
      <w:rPr>
        <w:sz w:val="20"/>
        <w:szCs w:val="20"/>
      </w:rPr>
    </w:pPr>
    <w:r>
      <w:rPr>
        <w:noProof/>
      </w:rPr>
      <mc:AlternateContent>
        <mc:Choice Requires="wps">
          <w:drawing>
            <wp:anchor distT="0" distB="0" distL="114300" distR="114300" simplePos="0" relativeHeight="503308743" behindDoc="1" locked="0" layoutInCell="1" allowOverlap="1" wp14:anchorId="418E2DCC" wp14:editId="067FC361">
              <wp:simplePos x="0" y="0"/>
              <wp:positionH relativeFrom="page">
                <wp:posOffset>6324600</wp:posOffset>
              </wp:positionH>
              <wp:positionV relativeFrom="page">
                <wp:posOffset>271145</wp:posOffset>
              </wp:positionV>
              <wp:extent cx="762000" cy="139700"/>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FFB4" w14:textId="77777777" w:rsidR="004A48AF" w:rsidRDefault="004A48AF">
                          <w:pPr>
                            <w:spacing w:after="0" w:line="202" w:lineRule="exact"/>
                            <w:ind w:left="20" w:right="-47"/>
                            <w:rPr>
                              <w:rFonts w:ascii="Gill Sans MT" w:eastAsia="Gill Sans MT" w:hAnsi="Gill Sans MT" w:cs="Gill Sans MT"/>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E2DCC" id="_x0000_t202" coordsize="21600,21600" o:spt="202" path="m,l,21600r21600,l21600,xe">
              <v:stroke joinstyle="miter"/>
              <v:path gradientshapeok="t" o:connecttype="rect"/>
            </v:shapetype>
            <v:shape id="Text Box 1" o:spid="_x0000_s1030" type="#_x0000_t202" style="position:absolute;margin-left:498pt;margin-top:21.35pt;width:60pt;height:11pt;z-index:-77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" filled="f" stroked="f">
              <v:textbox inset="0,0,0,0">
                <w:txbxContent>
                  <w:p w14:paraId="0BB0FFB4" w14:textId="77777777" w:rsidR="004A48AF" w:rsidRDefault="004A48AF">
                    <w:pPr>
                      <w:spacing w:after="0" w:line="202" w:lineRule="exact"/>
                      <w:ind w:left="20" w:right="-47"/>
                      <w:rPr>
                        <w:rFonts w:ascii="Gill Sans MT" w:eastAsia="Gill Sans MT" w:hAnsi="Gill Sans MT" w:cs="Gill Sans MT"/>
                        <w:sz w:val="18"/>
                        <w:szCs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2343A" w14:textId="77777777" w:rsidR="004A48AF" w:rsidRDefault="004A48AF">
    <w:pPr>
      <w:spacing w:after="0"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2ED"/>
    <w:multiLevelType w:val="hybridMultilevel"/>
    <w:tmpl w:val="351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56CAB"/>
    <w:multiLevelType w:val="hybridMultilevel"/>
    <w:tmpl w:val="CB1EE51C"/>
    <w:lvl w:ilvl="0" w:tplc="BCB6043C">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 w15:restartNumberingAfterBreak="0">
    <w:nsid w:val="12D36674"/>
    <w:multiLevelType w:val="multilevel"/>
    <w:tmpl w:val="B112AFB6"/>
    <w:lvl w:ilvl="0">
      <w:start w:val="3"/>
      <w:numFmt w:val="decimal"/>
      <w:lvlText w:val="%1"/>
      <w:lvlJc w:val="left"/>
      <w:pPr>
        <w:ind w:left="720" w:hanging="360"/>
      </w:pPr>
      <w:rPr>
        <w:rFonts w:hint="default"/>
      </w:rPr>
    </w:lvl>
    <w:lvl w:ilvl="1">
      <w:start w:val="1"/>
      <w:numFmt w:val="decimal"/>
      <w:isLgl/>
      <w:lvlText w:val="%1.%2"/>
      <w:lvlJc w:val="left"/>
      <w:pPr>
        <w:ind w:left="4046" w:hanging="360"/>
      </w:pPr>
      <w:rPr>
        <w:rFonts w:hint="default"/>
      </w:rPr>
    </w:lvl>
    <w:lvl w:ilvl="2">
      <w:start w:val="1"/>
      <w:numFmt w:val="decimal"/>
      <w:isLgl/>
      <w:lvlText w:val="%1.%2.%3"/>
      <w:lvlJc w:val="left"/>
      <w:pPr>
        <w:ind w:left="7732" w:hanging="720"/>
      </w:pPr>
      <w:rPr>
        <w:rFonts w:hint="default"/>
      </w:rPr>
    </w:lvl>
    <w:lvl w:ilvl="3">
      <w:start w:val="1"/>
      <w:numFmt w:val="decimal"/>
      <w:isLgl/>
      <w:lvlText w:val="%1.%2.%3.%4"/>
      <w:lvlJc w:val="left"/>
      <w:pPr>
        <w:ind w:left="11058" w:hanging="720"/>
      </w:pPr>
      <w:rPr>
        <w:rFonts w:hint="default"/>
      </w:rPr>
    </w:lvl>
    <w:lvl w:ilvl="4">
      <w:start w:val="1"/>
      <w:numFmt w:val="decimal"/>
      <w:isLgl/>
      <w:lvlText w:val="%1.%2.%3.%4.%5"/>
      <w:lvlJc w:val="left"/>
      <w:pPr>
        <w:ind w:left="14744" w:hanging="1080"/>
      </w:pPr>
      <w:rPr>
        <w:rFonts w:hint="default"/>
      </w:rPr>
    </w:lvl>
    <w:lvl w:ilvl="5">
      <w:start w:val="1"/>
      <w:numFmt w:val="decimal"/>
      <w:isLgl/>
      <w:lvlText w:val="%1.%2.%3.%4.%5.%6"/>
      <w:lvlJc w:val="left"/>
      <w:pPr>
        <w:ind w:left="18070" w:hanging="1080"/>
      </w:pPr>
      <w:rPr>
        <w:rFonts w:hint="default"/>
      </w:rPr>
    </w:lvl>
    <w:lvl w:ilvl="6">
      <w:start w:val="1"/>
      <w:numFmt w:val="decimal"/>
      <w:isLgl/>
      <w:lvlText w:val="%1.%2.%3.%4.%5.%6.%7"/>
      <w:lvlJc w:val="left"/>
      <w:pPr>
        <w:ind w:left="21756" w:hanging="1440"/>
      </w:pPr>
      <w:rPr>
        <w:rFonts w:hint="default"/>
      </w:rPr>
    </w:lvl>
    <w:lvl w:ilvl="7">
      <w:start w:val="1"/>
      <w:numFmt w:val="decimal"/>
      <w:isLgl/>
      <w:lvlText w:val="%1.%2.%3.%4.%5.%6.%7.%8"/>
      <w:lvlJc w:val="left"/>
      <w:pPr>
        <w:ind w:left="25082" w:hanging="1440"/>
      </w:pPr>
      <w:rPr>
        <w:rFonts w:hint="default"/>
      </w:rPr>
    </w:lvl>
    <w:lvl w:ilvl="8">
      <w:start w:val="1"/>
      <w:numFmt w:val="decimal"/>
      <w:isLgl/>
      <w:lvlText w:val="%1.%2.%3.%4.%5.%6.%7.%8.%9"/>
      <w:lvlJc w:val="left"/>
      <w:pPr>
        <w:ind w:left="28768" w:hanging="1800"/>
      </w:pPr>
      <w:rPr>
        <w:rFonts w:hint="default"/>
      </w:rPr>
    </w:lvl>
  </w:abstractNum>
  <w:abstractNum w:abstractNumId="3" w15:restartNumberingAfterBreak="0">
    <w:nsid w:val="1CBD3807"/>
    <w:multiLevelType w:val="hybridMultilevel"/>
    <w:tmpl w:val="63CCFAA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0451C12"/>
    <w:multiLevelType w:val="hybridMultilevel"/>
    <w:tmpl w:val="1A06C9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E7656E"/>
    <w:multiLevelType w:val="hybridMultilevel"/>
    <w:tmpl w:val="85CC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73A06"/>
    <w:multiLevelType w:val="hybridMultilevel"/>
    <w:tmpl w:val="7C7C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16F2E"/>
    <w:multiLevelType w:val="hybridMultilevel"/>
    <w:tmpl w:val="EF12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76029"/>
    <w:multiLevelType w:val="hybridMultilevel"/>
    <w:tmpl w:val="94AA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172A2"/>
    <w:multiLevelType w:val="hybridMultilevel"/>
    <w:tmpl w:val="E22E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C746F"/>
    <w:multiLevelType w:val="hybridMultilevel"/>
    <w:tmpl w:val="2BCC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B053C"/>
    <w:multiLevelType w:val="multilevel"/>
    <w:tmpl w:val="08130025"/>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26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8473781"/>
    <w:multiLevelType w:val="hybridMultilevel"/>
    <w:tmpl w:val="28FC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83847"/>
    <w:multiLevelType w:val="hybridMultilevel"/>
    <w:tmpl w:val="A1F0DEEC"/>
    <w:lvl w:ilvl="0" w:tplc="87BCBAD0">
      <w:numFmt w:val="bullet"/>
      <w:lvlText w:val="•"/>
      <w:lvlJc w:val="left"/>
      <w:pPr>
        <w:ind w:left="720" w:hanging="360"/>
      </w:pPr>
      <w:rPr>
        <w:rFonts w:ascii="Arial" w:eastAsia="Arial" w:hAnsi="Arial" w:cs="Arial" w:hint="default"/>
        <w:color w:val="F79646" w:themeColor="accent6"/>
      </w:rPr>
    </w:lvl>
    <w:lvl w:ilvl="1" w:tplc="EA5A1A0C" w:tentative="1">
      <w:start w:val="1"/>
      <w:numFmt w:val="bullet"/>
      <w:lvlText w:val="o"/>
      <w:lvlJc w:val="left"/>
      <w:pPr>
        <w:ind w:left="1440" w:hanging="360"/>
      </w:pPr>
      <w:rPr>
        <w:rFonts w:ascii="Courier New" w:hAnsi="Courier New" w:cs="Courier New" w:hint="default"/>
      </w:rPr>
    </w:lvl>
    <w:lvl w:ilvl="2" w:tplc="8262519E" w:tentative="1">
      <w:start w:val="1"/>
      <w:numFmt w:val="bullet"/>
      <w:lvlText w:val=""/>
      <w:lvlJc w:val="left"/>
      <w:pPr>
        <w:ind w:left="2160" w:hanging="360"/>
      </w:pPr>
      <w:rPr>
        <w:rFonts w:ascii="Wingdings" w:hAnsi="Wingdings" w:hint="default"/>
      </w:rPr>
    </w:lvl>
    <w:lvl w:ilvl="3" w:tplc="781C36F2" w:tentative="1">
      <w:start w:val="1"/>
      <w:numFmt w:val="bullet"/>
      <w:lvlText w:val=""/>
      <w:lvlJc w:val="left"/>
      <w:pPr>
        <w:ind w:left="2880" w:hanging="360"/>
      </w:pPr>
      <w:rPr>
        <w:rFonts w:ascii="Symbol" w:hAnsi="Symbol" w:hint="default"/>
      </w:rPr>
    </w:lvl>
    <w:lvl w:ilvl="4" w:tplc="6B60DF56" w:tentative="1">
      <w:start w:val="1"/>
      <w:numFmt w:val="bullet"/>
      <w:lvlText w:val="o"/>
      <w:lvlJc w:val="left"/>
      <w:pPr>
        <w:ind w:left="3600" w:hanging="360"/>
      </w:pPr>
      <w:rPr>
        <w:rFonts w:ascii="Courier New" w:hAnsi="Courier New" w:cs="Courier New" w:hint="default"/>
      </w:rPr>
    </w:lvl>
    <w:lvl w:ilvl="5" w:tplc="75EC3F64" w:tentative="1">
      <w:start w:val="1"/>
      <w:numFmt w:val="bullet"/>
      <w:lvlText w:val=""/>
      <w:lvlJc w:val="left"/>
      <w:pPr>
        <w:ind w:left="4320" w:hanging="360"/>
      </w:pPr>
      <w:rPr>
        <w:rFonts w:ascii="Wingdings" w:hAnsi="Wingdings" w:hint="default"/>
      </w:rPr>
    </w:lvl>
    <w:lvl w:ilvl="6" w:tplc="339EB266" w:tentative="1">
      <w:start w:val="1"/>
      <w:numFmt w:val="bullet"/>
      <w:lvlText w:val=""/>
      <w:lvlJc w:val="left"/>
      <w:pPr>
        <w:ind w:left="5040" w:hanging="360"/>
      </w:pPr>
      <w:rPr>
        <w:rFonts w:ascii="Symbol" w:hAnsi="Symbol" w:hint="default"/>
      </w:rPr>
    </w:lvl>
    <w:lvl w:ilvl="7" w:tplc="6C3E0AC8" w:tentative="1">
      <w:start w:val="1"/>
      <w:numFmt w:val="bullet"/>
      <w:lvlText w:val="o"/>
      <w:lvlJc w:val="left"/>
      <w:pPr>
        <w:ind w:left="5760" w:hanging="360"/>
      </w:pPr>
      <w:rPr>
        <w:rFonts w:ascii="Courier New" w:hAnsi="Courier New" w:cs="Courier New" w:hint="default"/>
      </w:rPr>
    </w:lvl>
    <w:lvl w:ilvl="8" w:tplc="FF620BA4" w:tentative="1">
      <w:start w:val="1"/>
      <w:numFmt w:val="bullet"/>
      <w:lvlText w:val=""/>
      <w:lvlJc w:val="left"/>
      <w:pPr>
        <w:ind w:left="6480" w:hanging="360"/>
      </w:pPr>
      <w:rPr>
        <w:rFonts w:ascii="Wingdings" w:hAnsi="Wingdings" w:hint="default"/>
      </w:rPr>
    </w:lvl>
  </w:abstractNum>
  <w:abstractNum w:abstractNumId="14" w15:restartNumberingAfterBreak="0">
    <w:nsid w:val="3E3237A6"/>
    <w:multiLevelType w:val="hybridMultilevel"/>
    <w:tmpl w:val="19FE77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4233A8"/>
    <w:multiLevelType w:val="hybridMultilevel"/>
    <w:tmpl w:val="E0BE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97487"/>
    <w:multiLevelType w:val="hybridMultilevel"/>
    <w:tmpl w:val="5036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673D8"/>
    <w:multiLevelType w:val="hybridMultilevel"/>
    <w:tmpl w:val="CA3A9560"/>
    <w:lvl w:ilvl="0" w:tplc="FF04F512">
      <w:start w:val="1"/>
      <w:numFmt w:val="decimal"/>
      <w:lvlText w:val="%1."/>
      <w:lvlJc w:val="left"/>
      <w:pPr>
        <w:tabs>
          <w:tab w:val="num" w:pos="720"/>
        </w:tabs>
        <w:ind w:left="720" w:hanging="360"/>
      </w:pPr>
    </w:lvl>
    <w:lvl w:ilvl="1" w:tplc="6A9C6446" w:tentative="1">
      <w:start w:val="1"/>
      <w:numFmt w:val="decimal"/>
      <w:lvlText w:val="%2."/>
      <w:lvlJc w:val="left"/>
      <w:pPr>
        <w:tabs>
          <w:tab w:val="num" w:pos="1440"/>
        </w:tabs>
        <w:ind w:left="1440" w:hanging="360"/>
      </w:pPr>
    </w:lvl>
    <w:lvl w:ilvl="2" w:tplc="28D4B0C4" w:tentative="1">
      <w:start w:val="1"/>
      <w:numFmt w:val="decimal"/>
      <w:lvlText w:val="%3."/>
      <w:lvlJc w:val="left"/>
      <w:pPr>
        <w:tabs>
          <w:tab w:val="num" w:pos="2160"/>
        </w:tabs>
        <w:ind w:left="2160" w:hanging="360"/>
      </w:pPr>
    </w:lvl>
    <w:lvl w:ilvl="3" w:tplc="C04A49FE" w:tentative="1">
      <w:start w:val="1"/>
      <w:numFmt w:val="decimal"/>
      <w:lvlText w:val="%4."/>
      <w:lvlJc w:val="left"/>
      <w:pPr>
        <w:tabs>
          <w:tab w:val="num" w:pos="2880"/>
        </w:tabs>
        <w:ind w:left="2880" w:hanging="360"/>
      </w:pPr>
    </w:lvl>
    <w:lvl w:ilvl="4" w:tplc="1FD22476" w:tentative="1">
      <w:start w:val="1"/>
      <w:numFmt w:val="decimal"/>
      <w:lvlText w:val="%5."/>
      <w:lvlJc w:val="left"/>
      <w:pPr>
        <w:tabs>
          <w:tab w:val="num" w:pos="3600"/>
        </w:tabs>
        <w:ind w:left="3600" w:hanging="360"/>
      </w:pPr>
    </w:lvl>
    <w:lvl w:ilvl="5" w:tplc="49F248A6" w:tentative="1">
      <w:start w:val="1"/>
      <w:numFmt w:val="decimal"/>
      <w:lvlText w:val="%6."/>
      <w:lvlJc w:val="left"/>
      <w:pPr>
        <w:tabs>
          <w:tab w:val="num" w:pos="4320"/>
        </w:tabs>
        <w:ind w:left="4320" w:hanging="360"/>
      </w:pPr>
    </w:lvl>
    <w:lvl w:ilvl="6" w:tplc="6F80F154" w:tentative="1">
      <w:start w:val="1"/>
      <w:numFmt w:val="decimal"/>
      <w:lvlText w:val="%7."/>
      <w:lvlJc w:val="left"/>
      <w:pPr>
        <w:tabs>
          <w:tab w:val="num" w:pos="5040"/>
        </w:tabs>
        <w:ind w:left="5040" w:hanging="360"/>
      </w:pPr>
    </w:lvl>
    <w:lvl w:ilvl="7" w:tplc="CF58EC4E" w:tentative="1">
      <w:start w:val="1"/>
      <w:numFmt w:val="decimal"/>
      <w:lvlText w:val="%8."/>
      <w:lvlJc w:val="left"/>
      <w:pPr>
        <w:tabs>
          <w:tab w:val="num" w:pos="5760"/>
        </w:tabs>
        <w:ind w:left="5760" w:hanging="360"/>
      </w:pPr>
    </w:lvl>
    <w:lvl w:ilvl="8" w:tplc="2FCAC290" w:tentative="1">
      <w:start w:val="1"/>
      <w:numFmt w:val="decimal"/>
      <w:lvlText w:val="%9."/>
      <w:lvlJc w:val="left"/>
      <w:pPr>
        <w:tabs>
          <w:tab w:val="num" w:pos="6480"/>
        </w:tabs>
        <w:ind w:left="6480" w:hanging="360"/>
      </w:pPr>
    </w:lvl>
  </w:abstractNum>
  <w:abstractNum w:abstractNumId="18" w15:restartNumberingAfterBreak="0">
    <w:nsid w:val="52E272BF"/>
    <w:multiLevelType w:val="hybridMultilevel"/>
    <w:tmpl w:val="916EA848"/>
    <w:lvl w:ilvl="0" w:tplc="57B64136">
      <w:numFmt w:val="bullet"/>
      <w:lvlText w:val="•"/>
      <w:lvlJc w:val="left"/>
      <w:pPr>
        <w:ind w:left="720" w:hanging="360"/>
      </w:pPr>
      <w:rPr>
        <w:rFonts w:ascii="Arial" w:eastAsia="Arial" w:hAnsi="Arial" w:cs="Arial" w:hint="default"/>
        <w:color w:val="F79646" w:themeColor="accent6"/>
      </w:rPr>
    </w:lvl>
    <w:lvl w:ilvl="1" w:tplc="18526810" w:tentative="1">
      <w:start w:val="1"/>
      <w:numFmt w:val="bullet"/>
      <w:lvlText w:val="o"/>
      <w:lvlJc w:val="left"/>
      <w:pPr>
        <w:ind w:left="1440" w:hanging="360"/>
      </w:pPr>
      <w:rPr>
        <w:rFonts w:ascii="Courier New" w:hAnsi="Courier New" w:cs="Courier New" w:hint="default"/>
      </w:rPr>
    </w:lvl>
    <w:lvl w:ilvl="2" w:tplc="95788D12" w:tentative="1">
      <w:start w:val="1"/>
      <w:numFmt w:val="bullet"/>
      <w:lvlText w:val=""/>
      <w:lvlJc w:val="left"/>
      <w:pPr>
        <w:ind w:left="2160" w:hanging="360"/>
      </w:pPr>
      <w:rPr>
        <w:rFonts w:ascii="Wingdings" w:hAnsi="Wingdings" w:hint="default"/>
      </w:rPr>
    </w:lvl>
    <w:lvl w:ilvl="3" w:tplc="564AEE0E" w:tentative="1">
      <w:start w:val="1"/>
      <w:numFmt w:val="bullet"/>
      <w:lvlText w:val=""/>
      <w:lvlJc w:val="left"/>
      <w:pPr>
        <w:ind w:left="2880" w:hanging="360"/>
      </w:pPr>
      <w:rPr>
        <w:rFonts w:ascii="Symbol" w:hAnsi="Symbol" w:hint="default"/>
      </w:rPr>
    </w:lvl>
    <w:lvl w:ilvl="4" w:tplc="13F4E6D6" w:tentative="1">
      <w:start w:val="1"/>
      <w:numFmt w:val="bullet"/>
      <w:lvlText w:val="o"/>
      <w:lvlJc w:val="left"/>
      <w:pPr>
        <w:ind w:left="3600" w:hanging="360"/>
      </w:pPr>
      <w:rPr>
        <w:rFonts w:ascii="Courier New" w:hAnsi="Courier New" w:cs="Courier New" w:hint="default"/>
      </w:rPr>
    </w:lvl>
    <w:lvl w:ilvl="5" w:tplc="59B03D5E" w:tentative="1">
      <w:start w:val="1"/>
      <w:numFmt w:val="bullet"/>
      <w:lvlText w:val=""/>
      <w:lvlJc w:val="left"/>
      <w:pPr>
        <w:ind w:left="4320" w:hanging="360"/>
      </w:pPr>
      <w:rPr>
        <w:rFonts w:ascii="Wingdings" w:hAnsi="Wingdings" w:hint="default"/>
      </w:rPr>
    </w:lvl>
    <w:lvl w:ilvl="6" w:tplc="9ACCF22C" w:tentative="1">
      <w:start w:val="1"/>
      <w:numFmt w:val="bullet"/>
      <w:lvlText w:val=""/>
      <w:lvlJc w:val="left"/>
      <w:pPr>
        <w:ind w:left="5040" w:hanging="360"/>
      </w:pPr>
      <w:rPr>
        <w:rFonts w:ascii="Symbol" w:hAnsi="Symbol" w:hint="default"/>
      </w:rPr>
    </w:lvl>
    <w:lvl w:ilvl="7" w:tplc="1F4E3B92" w:tentative="1">
      <w:start w:val="1"/>
      <w:numFmt w:val="bullet"/>
      <w:lvlText w:val="o"/>
      <w:lvlJc w:val="left"/>
      <w:pPr>
        <w:ind w:left="5760" w:hanging="360"/>
      </w:pPr>
      <w:rPr>
        <w:rFonts w:ascii="Courier New" w:hAnsi="Courier New" w:cs="Courier New" w:hint="default"/>
      </w:rPr>
    </w:lvl>
    <w:lvl w:ilvl="8" w:tplc="E47AC214" w:tentative="1">
      <w:start w:val="1"/>
      <w:numFmt w:val="bullet"/>
      <w:lvlText w:val=""/>
      <w:lvlJc w:val="left"/>
      <w:pPr>
        <w:ind w:left="6480" w:hanging="360"/>
      </w:pPr>
      <w:rPr>
        <w:rFonts w:ascii="Wingdings" w:hAnsi="Wingdings" w:hint="default"/>
      </w:rPr>
    </w:lvl>
  </w:abstractNum>
  <w:abstractNum w:abstractNumId="19" w15:restartNumberingAfterBreak="0">
    <w:nsid w:val="53E00852"/>
    <w:multiLevelType w:val="hybridMultilevel"/>
    <w:tmpl w:val="BAA00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BF471BC"/>
    <w:multiLevelType w:val="hybridMultilevel"/>
    <w:tmpl w:val="068E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39423D"/>
    <w:multiLevelType w:val="hybridMultilevel"/>
    <w:tmpl w:val="E06C33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A5A3A"/>
    <w:multiLevelType w:val="hybridMultilevel"/>
    <w:tmpl w:val="6CEC1316"/>
    <w:lvl w:ilvl="0" w:tplc="82DE08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95EF9"/>
    <w:multiLevelType w:val="hybridMultilevel"/>
    <w:tmpl w:val="638C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FD1B83"/>
    <w:multiLevelType w:val="hybridMultilevel"/>
    <w:tmpl w:val="65BC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F91549"/>
    <w:multiLevelType w:val="hybridMultilevel"/>
    <w:tmpl w:val="67E8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B90A41"/>
    <w:multiLevelType w:val="multilevel"/>
    <w:tmpl w:val="1A32360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8A47C4"/>
    <w:multiLevelType w:val="hybridMultilevel"/>
    <w:tmpl w:val="C2BAFE06"/>
    <w:lvl w:ilvl="0" w:tplc="DC542FB6">
      <w:numFmt w:val="bullet"/>
      <w:lvlText w:val="•"/>
      <w:lvlJc w:val="left"/>
      <w:pPr>
        <w:ind w:left="720" w:hanging="360"/>
      </w:pPr>
      <w:rPr>
        <w:rFonts w:ascii="Arial" w:eastAsia="Arial" w:hAnsi="Arial" w:cs="Arial" w:hint="default"/>
      </w:rPr>
    </w:lvl>
    <w:lvl w:ilvl="1" w:tplc="C8A84E28" w:tentative="1">
      <w:start w:val="1"/>
      <w:numFmt w:val="bullet"/>
      <w:lvlText w:val="o"/>
      <w:lvlJc w:val="left"/>
      <w:pPr>
        <w:ind w:left="1440" w:hanging="360"/>
      </w:pPr>
      <w:rPr>
        <w:rFonts w:ascii="Courier New" w:hAnsi="Courier New" w:cs="Courier New" w:hint="default"/>
      </w:rPr>
    </w:lvl>
    <w:lvl w:ilvl="2" w:tplc="DE0E6BE4" w:tentative="1">
      <w:start w:val="1"/>
      <w:numFmt w:val="bullet"/>
      <w:lvlText w:val=""/>
      <w:lvlJc w:val="left"/>
      <w:pPr>
        <w:ind w:left="2160" w:hanging="360"/>
      </w:pPr>
      <w:rPr>
        <w:rFonts w:ascii="Wingdings" w:hAnsi="Wingdings" w:hint="default"/>
      </w:rPr>
    </w:lvl>
    <w:lvl w:ilvl="3" w:tplc="8DC2CB8A" w:tentative="1">
      <w:start w:val="1"/>
      <w:numFmt w:val="bullet"/>
      <w:lvlText w:val=""/>
      <w:lvlJc w:val="left"/>
      <w:pPr>
        <w:ind w:left="2880" w:hanging="360"/>
      </w:pPr>
      <w:rPr>
        <w:rFonts w:ascii="Symbol" w:hAnsi="Symbol" w:hint="default"/>
      </w:rPr>
    </w:lvl>
    <w:lvl w:ilvl="4" w:tplc="1CBA6894" w:tentative="1">
      <w:start w:val="1"/>
      <w:numFmt w:val="bullet"/>
      <w:lvlText w:val="o"/>
      <w:lvlJc w:val="left"/>
      <w:pPr>
        <w:ind w:left="3600" w:hanging="360"/>
      </w:pPr>
      <w:rPr>
        <w:rFonts w:ascii="Courier New" w:hAnsi="Courier New" w:cs="Courier New" w:hint="default"/>
      </w:rPr>
    </w:lvl>
    <w:lvl w:ilvl="5" w:tplc="54DE2D74" w:tentative="1">
      <w:start w:val="1"/>
      <w:numFmt w:val="bullet"/>
      <w:lvlText w:val=""/>
      <w:lvlJc w:val="left"/>
      <w:pPr>
        <w:ind w:left="4320" w:hanging="360"/>
      </w:pPr>
      <w:rPr>
        <w:rFonts w:ascii="Wingdings" w:hAnsi="Wingdings" w:hint="default"/>
      </w:rPr>
    </w:lvl>
    <w:lvl w:ilvl="6" w:tplc="40EE6912" w:tentative="1">
      <w:start w:val="1"/>
      <w:numFmt w:val="bullet"/>
      <w:lvlText w:val=""/>
      <w:lvlJc w:val="left"/>
      <w:pPr>
        <w:ind w:left="5040" w:hanging="360"/>
      </w:pPr>
      <w:rPr>
        <w:rFonts w:ascii="Symbol" w:hAnsi="Symbol" w:hint="default"/>
      </w:rPr>
    </w:lvl>
    <w:lvl w:ilvl="7" w:tplc="6074AB0E" w:tentative="1">
      <w:start w:val="1"/>
      <w:numFmt w:val="bullet"/>
      <w:lvlText w:val="o"/>
      <w:lvlJc w:val="left"/>
      <w:pPr>
        <w:ind w:left="5760" w:hanging="360"/>
      </w:pPr>
      <w:rPr>
        <w:rFonts w:ascii="Courier New" w:hAnsi="Courier New" w:cs="Courier New" w:hint="default"/>
      </w:rPr>
    </w:lvl>
    <w:lvl w:ilvl="8" w:tplc="B4B8689A" w:tentative="1">
      <w:start w:val="1"/>
      <w:numFmt w:val="bullet"/>
      <w:lvlText w:val=""/>
      <w:lvlJc w:val="left"/>
      <w:pPr>
        <w:ind w:left="6480" w:hanging="360"/>
      </w:pPr>
      <w:rPr>
        <w:rFonts w:ascii="Wingdings" w:hAnsi="Wingdings" w:hint="default"/>
      </w:rPr>
    </w:lvl>
  </w:abstractNum>
  <w:abstractNum w:abstractNumId="28" w15:restartNumberingAfterBreak="0">
    <w:nsid w:val="7D2D6E7D"/>
    <w:multiLevelType w:val="hybridMultilevel"/>
    <w:tmpl w:val="EE4EC87E"/>
    <w:lvl w:ilvl="0" w:tplc="FFA04186">
      <w:start w:val="1"/>
      <w:numFmt w:val="decimal"/>
      <w:lvlText w:val="%1."/>
      <w:lvlJc w:val="left"/>
      <w:pPr>
        <w:ind w:left="4472" w:hanging="360"/>
      </w:pPr>
      <w:rPr>
        <w:rFonts w:asciiTheme="minorHAnsi" w:eastAsia="MS Mincho" w:hAnsiTheme="minorHAnsi" w:cstheme="minorBidi"/>
      </w:rPr>
    </w:lvl>
    <w:lvl w:ilvl="1" w:tplc="08130003" w:tentative="1">
      <w:start w:val="1"/>
      <w:numFmt w:val="bullet"/>
      <w:lvlText w:val="o"/>
      <w:lvlJc w:val="left"/>
      <w:pPr>
        <w:ind w:left="5192" w:hanging="360"/>
      </w:pPr>
      <w:rPr>
        <w:rFonts w:ascii="Courier New" w:hAnsi="Courier New" w:cs="Courier New" w:hint="default"/>
      </w:rPr>
    </w:lvl>
    <w:lvl w:ilvl="2" w:tplc="08130005" w:tentative="1">
      <w:start w:val="1"/>
      <w:numFmt w:val="bullet"/>
      <w:lvlText w:val=""/>
      <w:lvlJc w:val="left"/>
      <w:pPr>
        <w:ind w:left="5912" w:hanging="360"/>
      </w:pPr>
      <w:rPr>
        <w:rFonts w:ascii="Wingdings" w:hAnsi="Wingdings" w:hint="default"/>
      </w:rPr>
    </w:lvl>
    <w:lvl w:ilvl="3" w:tplc="08130001" w:tentative="1">
      <w:start w:val="1"/>
      <w:numFmt w:val="bullet"/>
      <w:lvlText w:val=""/>
      <w:lvlJc w:val="left"/>
      <w:pPr>
        <w:ind w:left="6632" w:hanging="360"/>
      </w:pPr>
      <w:rPr>
        <w:rFonts w:ascii="Symbol" w:hAnsi="Symbol" w:hint="default"/>
      </w:rPr>
    </w:lvl>
    <w:lvl w:ilvl="4" w:tplc="08130003" w:tentative="1">
      <w:start w:val="1"/>
      <w:numFmt w:val="bullet"/>
      <w:lvlText w:val="o"/>
      <w:lvlJc w:val="left"/>
      <w:pPr>
        <w:ind w:left="7352" w:hanging="360"/>
      </w:pPr>
      <w:rPr>
        <w:rFonts w:ascii="Courier New" w:hAnsi="Courier New" w:cs="Courier New" w:hint="default"/>
      </w:rPr>
    </w:lvl>
    <w:lvl w:ilvl="5" w:tplc="08130005" w:tentative="1">
      <w:start w:val="1"/>
      <w:numFmt w:val="bullet"/>
      <w:lvlText w:val=""/>
      <w:lvlJc w:val="left"/>
      <w:pPr>
        <w:ind w:left="8072" w:hanging="360"/>
      </w:pPr>
      <w:rPr>
        <w:rFonts w:ascii="Wingdings" w:hAnsi="Wingdings" w:hint="default"/>
      </w:rPr>
    </w:lvl>
    <w:lvl w:ilvl="6" w:tplc="08130001" w:tentative="1">
      <w:start w:val="1"/>
      <w:numFmt w:val="bullet"/>
      <w:lvlText w:val=""/>
      <w:lvlJc w:val="left"/>
      <w:pPr>
        <w:ind w:left="8792" w:hanging="360"/>
      </w:pPr>
      <w:rPr>
        <w:rFonts w:ascii="Symbol" w:hAnsi="Symbol" w:hint="default"/>
      </w:rPr>
    </w:lvl>
    <w:lvl w:ilvl="7" w:tplc="08130003" w:tentative="1">
      <w:start w:val="1"/>
      <w:numFmt w:val="bullet"/>
      <w:lvlText w:val="o"/>
      <w:lvlJc w:val="left"/>
      <w:pPr>
        <w:ind w:left="9512" w:hanging="360"/>
      </w:pPr>
      <w:rPr>
        <w:rFonts w:ascii="Courier New" w:hAnsi="Courier New" w:cs="Courier New" w:hint="default"/>
      </w:rPr>
    </w:lvl>
    <w:lvl w:ilvl="8" w:tplc="08130005" w:tentative="1">
      <w:start w:val="1"/>
      <w:numFmt w:val="bullet"/>
      <w:lvlText w:val=""/>
      <w:lvlJc w:val="left"/>
      <w:pPr>
        <w:ind w:left="10232" w:hanging="360"/>
      </w:pPr>
      <w:rPr>
        <w:rFonts w:ascii="Wingdings" w:hAnsi="Wingdings" w:hint="default"/>
      </w:rPr>
    </w:lvl>
  </w:abstractNum>
  <w:abstractNum w:abstractNumId="29" w15:restartNumberingAfterBreak="0">
    <w:nsid w:val="7F0422F1"/>
    <w:multiLevelType w:val="hybridMultilevel"/>
    <w:tmpl w:val="3DF680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6406D2"/>
    <w:multiLevelType w:val="hybridMultilevel"/>
    <w:tmpl w:val="8D42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3"/>
  </w:num>
  <w:num w:numId="4">
    <w:abstractNumId w:val="4"/>
  </w:num>
  <w:num w:numId="5">
    <w:abstractNumId w:val="5"/>
  </w:num>
  <w:num w:numId="6">
    <w:abstractNumId w:val="17"/>
  </w:num>
  <w:num w:numId="7">
    <w:abstractNumId w:val="20"/>
  </w:num>
  <w:num w:numId="8">
    <w:abstractNumId w:val="3"/>
  </w:num>
  <w:num w:numId="9">
    <w:abstractNumId w:val="28"/>
  </w:num>
  <w:num w:numId="10">
    <w:abstractNumId w:val="11"/>
  </w:num>
  <w:num w:numId="11">
    <w:abstractNumId w:val="14"/>
  </w:num>
  <w:num w:numId="12">
    <w:abstractNumId w:val="15"/>
  </w:num>
  <w:num w:numId="13">
    <w:abstractNumId w:val="30"/>
  </w:num>
  <w:num w:numId="14">
    <w:abstractNumId w:val="6"/>
  </w:num>
  <w:num w:numId="15">
    <w:abstractNumId w:val="9"/>
  </w:num>
  <w:num w:numId="16">
    <w:abstractNumId w:val="7"/>
  </w:num>
  <w:num w:numId="17">
    <w:abstractNumId w:val="19"/>
  </w:num>
  <w:num w:numId="18">
    <w:abstractNumId w:val="29"/>
  </w:num>
  <w:num w:numId="19">
    <w:abstractNumId w:val="21"/>
  </w:num>
  <w:num w:numId="20">
    <w:abstractNumId w:val="10"/>
  </w:num>
  <w:num w:numId="21">
    <w:abstractNumId w:val="12"/>
  </w:num>
  <w:num w:numId="22">
    <w:abstractNumId w:val="16"/>
  </w:num>
  <w:num w:numId="23">
    <w:abstractNumId w:val="1"/>
  </w:num>
  <w:num w:numId="24">
    <w:abstractNumId w:val="0"/>
  </w:num>
  <w:num w:numId="25">
    <w:abstractNumId w:val="24"/>
  </w:num>
  <w:num w:numId="26">
    <w:abstractNumId w:val="8"/>
  </w:num>
  <w:num w:numId="27">
    <w:abstractNumId w:val="25"/>
  </w:num>
  <w:num w:numId="28">
    <w:abstractNumId w:val="23"/>
  </w:num>
  <w:num w:numId="29">
    <w:abstractNumId w:val="2"/>
  </w:num>
  <w:num w:numId="30">
    <w:abstractNumId w:val="26"/>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396,#393,#0c9,teal"/>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73"/>
    <w:rsid w:val="000000CF"/>
    <w:rsid w:val="00000571"/>
    <w:rsid w:val="00007264"/>
    <w:rsid w:val="00010811"/>
    <w:rsid w:val="00012312"/>
    <w:rsid w:val="00012BC3"/>
    <w:rsid w:val="000137EA"/>
    <w:rsid w:val="00013F7D"/>
    <w:rsid w:val="00015F2B"/>
    <w:rsid w:val="00024085"/>
    <w:rsid w:val="000276C1"/>
    <w:rsid w:val="00027BC6"/>
    <w:rsid w:val="00033AF1"/>
    <w:rsid w:val="00035C65"/>
    <w:rsid w:val="000437EA"/>
    <w:rsid w:val="00060D46"/>
    <w:rsid w:val="000614DC"/>
    <w:rsid w:val="000625AE"/>
    <w:rsid w:val="00070A59"/>
    <w:rsid w:val="00077625"/>
    <w:rsid w:val="0009041E"/>
    <w:rsid w:val="00097C7D"/>
    <w:rsid w:val="000A1E67"/>
    <w:rsid w:val="000B50A1"/>
    <w:rsid w:val="000C2CB5"/>
    <w:rsid w:val="000C7B0D"/>
    <w:rsid w:val="000D10F9"/>
    <w:rsid w:val="000D3BCE"/>
    <w:rsid w:val="000D6304"/>
    <w:rsid w:val="000E2B6A"/>
    <w:rsid w:val="000E6894"/>
    <w:rsid w:val="000F054D"/>
    <w:rsid w:val="000F175B"/>
    <w:rsid w:val="000F6462"/>
    <w:rsid w:val="001006AC"/>
    <w:rsid w:val="00104E09"/>
    <w:rsid w:val="00117A11"/>
    <w:rsid w:val="0012019C"/>
    <w:rsid w:val="00121E6E"/>
    <w:rsid w:val="00124409"/>
    <w:rsid w:val="001307AD"/>
    <w:rsid w:val="00130C21"/>
    <w:rsid w:val="001317FB"/>
    <w:rsid w:val="00141A5F"/>
    <w:rsid w:val="00142065"/>
    <w:rsid w:val="001514C2"/>
    <w:rsid w:val="001521E0"/>
    <w:rsid w:val="00156C6D"/>
    <w:rsid w:val="00164477"/>
    <w:rsid w:val="00165D03"/>
    <w:rsid w:val="00166EB8"/>
    <w:rsid w:val="001707BB"/>
    <w:rsid w:val="00171857"/>
    <w:rsid w:val="00173762"/>
    <w:rsid w:val="00174467"/>
    <w:rsid w:val="00174ABD"/>
    <w:rsid w:val="001779EF"/>
    <w:rsid w:val="0018291A"/>
    <w:rsid w:val="0018297D"/>
    <w:rsid w:val="001843EE"/>
    <w:rsid w:val="00185C20"/>
    <w:rsid w:val="00185FF8"/>
    <w:rsid w:val="00186CF4"/>
    <w:rsid w:val="00190CA9"/>
    <w:rsid w:val="00193269"/>
    <w:rsid w:val="001948A7"/>
    <w:rsid w:val="00196D1A"/>
    <w:rsid w:val="00197DBE"/>
    <w:rsid w:val="001A3E61"/>
    <w:rsid w:val="001A6C2D"/>
    <w:rsid w:val="001B4071"/>
    <w:rsid w:val="001B50B8"/>
    <w:rsid w:val="001B69D8"/>
    <w:rsid w:val="001C1E48"/>
    <w:rsid w:val="001C4C4B"/>
    <w:rsid w:val="001D1A37"/>
    <w:rsid w:val="001D2421"/>
    <w:rsid w:val="001D6FBA"/>
    <w:rsid w:val="001E09A3"/>
    <w:rsid w:val="001E4D07"/>
    <w:rsid w:val="001E4FF1"/>
    <w:rsid w:val="001E5CD7"/>
    <w:rsid w:val="001F0EAC"/>
    <w:rsid w:val="0020275F"/>
    <w:rsid w:val="002121D6"/>
    <w:rsid w:val="00212F30"/>
    <w:rsid w:val="00215098"/>
    <w:rsid w:val="00216AC2"/>
    <w:rsid w:val="00217785"/>
    <w:rsid w:val="00217911"/>
    <w:rsid w:val="0022172F"/>
    <w:rsid w:val="002336A2"/>
    <w:rsid w:val="002506B0"/>
    <w:rsid w:val="00251FF1"/>
    <w:rsid w:val="00253049"/>
    <w:rsid w:val="002533F7"/>
    <w:rsid w:val="00253886"/>
    <w:rsid w:val="0025558E"/>
    <w:rsid w:val="00256C39"/>
    <w:rsid w:val="00261B7E"/>
    <w:rsid w:val="00262E84"/>
    <w:rsid w:val="002679F8"/>
    <w:rsid w:val="00270104"/>
    <w:rsid w:val="002709F6"/>
    <w:rsid w:val="002745A8"/>
    <w:rsid w:val="002759BF"/>
    <w:rsid w:val="002779C8"/>
    <w:rsid w:val="00280AFC"/>
    <w:rsid w:val="00281520"/>
    <w:rsid w:val="00281B2B"/>
    <w:rsid w:val="00291ACA"/>
    <w:rsid w:val="00295C2D"/>
    <w:rsid w:val="002A0C24"/>
    <w:rsid w:val="002A3E8E"/>
    <w:rsid w:val="002A40ED"/>
    <w:rsid w:val="002A7C41"/>
    <w:rsid w:val="002B29C2"/>
    <w:rsid w:val="002C0228"/>
    <w:rsid w:val="002C0611"/>
    <w:rsid w:val="002C0F70"/>
    <w:rsid w:val="002C66FD"/>
    <w:rsid w:val="002C7F72"/>
    <w:rsid w:val="002D256D"/>
    <w:rsid w:val="002D2D65"/>
    <w:rsid w:val="002D4980"/>
    <w:rsid w:val="002D6683"/>
    <w:rsid w:val="002E00DA"/>
    <w:rsid w:val="002E466F"/>
    <w:rsid w:val="002E4C5F"/>
    <w:rsid w:val="002F231E"/>
    <w:rsid w:val="002F366E"/>
    <w:rsid w:val="002F5BCE"/>
    <w:rsid w:val="002F6103"/>
    <w:rsid w:val="0030453D"/>
    <w:rsid w:val="00311778"/>
    <w:rsid w:val="00312F87"/>
    <w:rsid w:val="003130BD"/>
    <w:rsid w:val="003157ED"/>
    <w:rsid w:val="0032063A"/>
    <w:rsid w:val="00321297"/>
    <w:rsid w:val="00322835"/>
    <w:rsid w:val="003265D4"/>
    <w:rsid w:val="00332DAF"/>
    <w:rsid w:val="00333773"/>
    <w:rsid w:val="00335EE1"/>
    <w:rsid w:val="00342ECF"/>
    <w:rsid w:val="00344226"/>
    <w:rsid w:val="00350056"/>
    <w:rsid w:val="003544C6"/>
    <w:rsid w:val="003601A9"/>
    <w:rsid w:val="003609CE"/>
    <w:rsid w:val="00360F65"/>
    <w:rsid w:val="00364C7D"/>
    <w:rsid w:val="003654EB"/>
    <w:rsid w:val="00366EB5"/>
    <w:rsid w:val="00370924"/>
    <w:rsid w:val="00370C5A"/>
    <w:rsid w:val="00376BC9"/>
    <w:rsid w:val="00377898"/>
    <w:rsid w:val="00383CB8"/>
    <w:rsid w:val="00390C05"/>
    <w:rsid w:val="003911A1"/>
    <w:rsid w:val="003920D0"/>
    <w:rsid w:val="0039456D"/>
    <w:rsid w:val="00397B44"/>
    <w:rsid w:val="003B2F04"/>
    <w:rsid w:val="003B3086"/>
    <w:rsid w:val="003B48B7"/>
    <w:rsid w:val="003B64A2"/>
    <w:rsid w:val="003C03C6"/>
    <w:rsid w:val="003C6307"/>
    <w:rsid w:val="003D047A"/>
    <w:rsid w:val="003D17DF"/>
    <w:rsid w:val="003D342D"/>
    <w:rsid w:val="003D630B"/>
    <w:rsid w:val="003E4B5E"/>
    <w:rsid w:val="003E4BA3"/>
    <w:rsid w:val="003E6012"/>
    <w:rsid w:val="003F0E3A"/>
    <w:rsid w:val="003F2899"/>
    <w:rsid w:val="003F5135"/>
    <w:rsid w:val="003F56D5"/>
    <w:rsid w:val="003F6330"/>
    <w:rsid w:val="0040303C"/>
    <w:rsid w:val="004052C6"/>
    <w:rsid w:val="00410AAE"/>
    <w:rsid w:val="004120C4"/>
    <w:rsid w:val="004121C7"/>
    <w:rsid w:val="0042038C"/>
    <w:rsid w:val="004208ED"/>
    <w:rsid w:val="0042197E"/>
    <w:rsid w:val="0042211A"/>
    <w:rsid w:val="00422499"/>
    <w:rsid w:val="00432759"/>
    <w:rsid w:val="0043436F"/>
    <w:rsid w:val="0043458F"/>
    <w:rsid w:val="00440C82"/>
    <w:rsid w:val="00445CAE"/>
    <w:rsid w:val="00450BD2"/>
    <w:rsid w:val="004536FF"/>
    <w:rsid w:val="00455A82"/>
    <w:rsid w:val="00465228"/>
    <w:rsid w:val="00466C26"/>
    <w:rsid w:val="00467E61"/>
    <w:rsid w:val="00476747"/>
    <w:rsid w:val="00486441"/>
    <w:rsid w:val="0048762A"/>
    <w:rsid w:val="00490001"/>
    <w:rsid w:val="00490415"/>
    <w:rsid w:val="00492F59"/>
    <w:rsid w:val="00493270"/>
    <w:rsid w:val="004A4419"/>
    <w:rsid w:val="004A48AF"/>
    <w:rsid w:val="004A4C98"/>
    <w:rsid w:val="004A5EA8"/>
    <w:rsid w:val="004B2635"/>
    <w:rsid w:val="004B5011"/>
    <w:rsid w:val="004B74F2"/>
    <w:rsid w:val="004C1021"/>
    <w:rsid w:val="004C45E2"/>
    <w:rsid w:val="004C694D"/>
    <w:rsid w:val="004C7436"/>
    <w:rsid w:val="004D2952"/>
    <w:rsid w:val="004D6199"/>
    <w:rsid w:val="004E2537"/>
    <w:rsid w:val="004E2715"/>
    <w:rsid w:val="004E6A66"/>
    <w:rsid w:val="004F2808"/>
    <w:rsid w:val="004F508A"/>
    <w:rsid w:val="004F7EEC"/>
    <w:rsid w:val="00500DD6"/>
    <w:rsid w:val="00505EF7"/>
    <w:rsid w:val="005061B0"/>
    <w:rsid w:val="0051740B"/>
    <w:rsid w:val="005210A8"/>
    <w:rsid w:val="00524474"/>
    <w:rsid w:val="0053062E"/>
    <w:rsid w:val="00531B94"/>
    <w:rsid w:val="005339B7"/>
    <w:rsid w:val="00541DC9"/>
    <w:rsid w:val="00542132"/>
    <w:rsid w:val="005425EC"/>
    <w:rsid w:val="005545D2"/>
    <w:rsid w:val="00560B43"/>
    <w:rsid w:val="005657DD"/>
    <w:rsid w:val="00565D43"/>
    <w:rsid w:val="00565F61"/>
    <w:rsid w:val="00566B59"/>
    <w:rsid w:val="00575776"/>
    <w:rsid w:val="00576515"/>
    <w:rsid w:val="005770F7"/>
    <w:rsid w:val="00582375"/>
    <w:rsid w:val="00586F8F"/>
    <w:rsid w:val="005929AA"/>
    <w:rsid w:val="0059570D"/>
    <w:rsid w:val="005969AF"/>
    <w:rsid w:val="00596BDF"/>
    <w:rsid w:val="005A4C5F"/>
    <w:rsid w:val="005A5DCD"/>
    <w:rsid w:val="005A6742"/>
    <w:rsid w:val="005B0C81"/>
    <w:rsid w:val="005B0C97"/>
    <w:rsid w:val="005B1243"/>
    <w:rsid w:val="005C1F3C"/>
    <w:rsid w:val="005C6C0D"/>
    <w:rsid w:val="005D0244"/>
    <w:rsid w:val="005D5A5F"/>
    <w:rsid w:val="005D600A"/>
    <w:rsid w:val="005D7116"/>
    <w:rsid w:val="005E34B5"/>
    <w:rsid w:val="005E3590"/>
    <w:rsid w:val="005E6592"/>
    <w:rsid w:val="005F1B6F"/>
    <w:rsid w:val="005F5EE5"/>
    <w:rsid w:val="005F63AB"/>
    <w:rsid w:val="00600C35"/>
    <w:rsid w:val="006051CE"/>
    <w:rsid w:val="00611E43"/>
    <w:rsid w:val="00613B00"/>
    <w:rsid w:val="00613C21"/>
    <w:rsid w:val="006161D3"/>
    <w:rsid w:val="00621C7A"/>
    <w:rsid w:val="00622364"/>
    <w:rsid w:val="006226FA"/>
    <w:rsid w:val="00623CC9"/>
    <w:rsid w:val="00625F78"/>
    <w:rsid w:val="00630B48"/>
    <w:rsid w:val="00635ED5"/>
    <w:rsid w:val="00641E2A"/>
    <w:rsid w:val="00642A54"/>
    <w:rsid w:val="00650CEC"/>
    <w:rsid w:val="0065139D"/>
    <w:rsid w:val="0066477A"/>
    <w:rsid w:val="00677596"/>
    <w:rsid w:val="00681706"/>
    <w:rsid w:val="006823EB"/>
    <w:rsid w:val="00684774"/>
    <w:rsid w:val="00685F9D"/>
    <w:rsid w:val="0069026D"/>
    <w:rsid w:val="006902B3"/>
    <w:rsid w:val="00697B82"/>
    <w:rsid w:val="006A1DEB"/>
    <w:rsid w:val="006A290D"/>
    <w:rsid w:val="006A5747"/>
    <w:rsid w:val="006B080F"/>
    <w:rsid w:val="006B1F55"/>
    <w:rsid w:val="006B2431"/>
    <w:rsid w:val="006B2659"/>
    <w:rsid w:val="006B4E36"/>
    <w:rsid w:val="006C1767"/>
    <w:rsid w:val="006C3E73"/>
    <w:rsid w:val="006D113D"/>
    <w:rsid w:val="006D6A53"/>
    <w:rsid w:val="006D7E98"/>
    <w:rsid w:val="006E0594"/>
    <w:rsid w:val="006E15BC"/>
    <w:rsid w:val="006E36B0"/>
    <w:rsid w:val="006E3B05"/>
    <w:rsid w:val="006E7D70"/>
    <w:rsid w:val="006F6A75"/>
    <w:rsid w:val="007049F4"/>
    <w:rsid w:val="00707FAB"/>
    <w:rsid w:val="00713D7C"/>
    <w:rsid w:val="00714800"/>
    <w:rsid w:val="0071642C"/>
    <w:rsid w:val="00722DA9"/>
    <w:rsid w:val="007247E3"/>
    <w:rsid w:val="00727FE6"/>
    <w:rsid w:val="00730936"/>
    <w:rsid w:val="007321FD"/>
    <w:rsid w:val="007366B2"/>
    <w:rsid w:val="00742340"/>
    <w:rsid w:val="0075189B"/>
    <w:rsid w:val="00753D35"/>
    <w:rsid w:val="007561AB"/>
    <w:rsid w:val="007607DE"/>
    <w:rsid w:val="007647A3"/>
    <w:rsid w:val="00764921"/>
    <w:rsid w:val="00770E7E"/>
    <w:rsid w:val="00772693"/>
    <w:rsid w:val="00776736"/>
    <w:rsid w:val="007827AB"/>
    <w:rsid w:val="0078394D"/>
    <w:rsid w:val="00784BF7"/>
    <w:rsid w:val="00787DE1"/>
    <w:rsid w:val="00792CEF"/>
    <w:rsid w:val="00797637"/>
    <w:rsid w:val="007A222B"/>
    <w:rsid w:val="007A26B3"/>
    <w:rsid w:val="007A2C59"/>
    <w:rsid w:val="007A3972"/>
    <w:rsid w:val="007A3D3D"/>
    <w:rsid w:val="007A557E"/>
    <w:rsid w:val="007A5F54"/>
    <w:rsid w:val="007A6521"/>
    <w:rsid w:val="007A7AC7"/>
    <w:rsid w:val="007B72FC"/>
    <w:rsid w:val="007C2818"/>
    <w:rsid w:val="007C399D"/>
    <w:rsid w:val="007C7732"/>
    <w:rsid w:val="007C7E5B"/>
    <w:rsid w:val="007D0F28"/>
    <w:rsid w:val="007E0DEE"/>
    <w:rsid w:val="007E4CD1"/>
    <w:rsid w:val="007E6112"/>
    <w:rsid w:val="007F3F81"/>
    <w:rsid w:val="007F76A7"/>
    <w:rsid w:val="00801EA1"/>
    <w:rsid w:val="00804524"/>
    <w:rsid w:val="00814B38"/>
    <w:rsid w:val="00816116"/>
    <w:rsid w:val="00822F51"/>
    <w:rsid w:val="00825799"/>
    <w:rsid w:val="00834CA7"/>
    <w:rsid w:val="00843D8A"/>
    <w:rsid w:val="00856BD7"/>
    <w:rsid w:val="00856FBA"/>
    <w:rsid w:val="00864A51"/>
    <w:rsid w:val="00875A02"/>
    <w:rsid w:val="0088416B"/>
    <w:rsid w:val="00886A7E"/>
    <w:rsid w:val="00891C70"/>
    <w:rsid w:val="00893A40"/>
    <w:rsid w:val="00896D9B"/>
    <w:rsid w:val="008A2D80"/>
    <w:rsid w:val="008A3C9C"/>
    <w:rsid w:val="008B5E63"/>
    <w:rsid w:val="008C1153"/>
    <w:rsid w:val="008C3499"/>
    <w:rsid w:val="008D0F51"/>
    <w:rsid w:val="008D125B"/>
    <w:rsid w:val="008D4D7A"/>
    <w:rsid w:val="008D5D96"/>
    <w:rsid w:val="008D7AC8"/>
    <w:rsid w:val="008E09DA"/>
    <w:rsid w:val="008F129B"/>
    <w:rsid w:val="008F4D74"/>
    <w:rsid w:val="008F55F1"/>
    <w:rsid w:val="008F634A"/>
    <w:rsid w:val="008F7B15"/>
    <w:rsid w:val="008F7B7A"/>
    <w:rsid w:val="00900F90"/>
    <w:rsid w:val="00901E70"/>
    <w:rsid w:val="009026E2"/>
    <w:rsid w:val="00903230"/>
    <w:rsid w:val="00903AF1"/>
    <w:rsid w:val="009058F4"/>
    <w:rsid w:val="00913704"/>
    <w:rsid w:val="00917D19"/>
    <w:rsid w:val="009225E5"/>
    <w:rsid w:val="00923938"/>
    <w:rsid w:val="00924539"/>
    <w:rsid w:val="00931A89"/>
    <w:rsid w:val="0093571C"/>
    <w:rsid w:val="00936C3B"/>
    <w:rsid w:val="009375F8"/>
    <w:rsid w:val="009417C3"/>
    <w:rsid w:val="009418DD"/>
    <w:rsid w:val="00943AF4"/>
    <w:rsid w:val="00947874"/>
    <w:rsid w:val="00952A22"/>
    <w:rsid w:val="0095700F"/>
    <w:rsid w:val="00961C77"/>
    <w:rsid w:val="009637C5"/>
    <w:rsid w:val="0096469A"/>
    <w:rsid w:val="0097091B"/>
    <w:rsid w:val="009710CB"/>
    <w:rsid w:val="00973181"/>
    <w:rsid w:val="0097511B"/>
    <w:rsid w:val="009755A6"/>
    <w:rsid w:val="009821C3"/>
    <w:rsid w:val="009874BD"/>
    <w:rsid w:val="0098754E"/>
    <w:rsid w:val="00994C73"/>
    <w:rsid w:val="009A12FC"/>
    <w:rsid w:val="009B5394"/>
    <w:rsid w:val="009C3ED2"/>
    <w:rsid w:val="009C4529"/>
    <w:rsid w:val="009D1528"/>
    <w:rsid w:val="009D5E75"/>
    <w:rsid w:val="009D67D7"/>
    <w:rsid w:val="009D6AC2"/>
    <w:rsid w:val="009E01F0"/>
    <w:rsid w:val="009E0446"/>
    <w:rsid w:val="009E1B37"/>
    <w:rsid w:val="009E25A8"/>
    <w:rsid w:val="009E2C53"/>
    <w:rsid w:val="009E4AF5"/>
    <w:rsid w:val="009F3FF5"/>
    <w:rsid w:val="00A00B56"/>
    <w:rsid w:val="00A076E7"/>
    <w:rsid w:val="00A15FAD"/>
    <w:rsid w:val="00A22227"/>
    <w:rsid w:val="00A27CF4"/>
    <w:rsid w:val="00A319CF"/>
    <w:rsid w:val="00A37978"/>
    <w:rsid w:val="00A4038B"/>
    <w:rsid w:val="00A409C7"/>
    <w:rsid w:val="00A41AB4"/>
    <w:rsid w:val="00A41AEE"/>
    <w:rsid w:val="00A4746D"/>
    <w:rsid w:val="00A57FDB"/>
    <w:rsid w:val="00A65F89"/>
    <w:rsid w:val="00A6679E"/>
    <w:rsid w:val="00A74354"/>
    <w:rsid w:val="00A75FCD"/>
    <w:rsid w:val="00A94E28"/>
    <w:rsid w:val="00A97161"/>
    <w:rsid w:val="00AA0309"/>
    <w:rsid w:val="00AA0B8A"/>
    <w:rsid w:val="00AA484D"/>
    <w:rsid w:val="00AB1999"/>
    <w:rsid w:val="00AB3B1F"/>
    <w:rsid w:val="00AB57D4"/>
    <w:rsid w:val="00AC01A8"/>
    <w:rsid w:val="00AC70BC"/>
    <w:rsid w:val="00AD19C1"/>
    <w:rsid w:val="00AD2AF8"/>
    <w:rsid w:val="00AD4014"/>
    <w:rsid w:val="00AE0A4D"/>
    <w:rsid w:val="00AE47A7"/>
    <w:rsid w:val="00AE4AFB"/>
    <w:rsid w:val="00AF4B6E"/>
    <w:rsid w:val="00AF7216"/>
    <w:rsid w:val="00B0123E"/>
    <w:rsid w:val="00B02E78"/>
    <w:rsid w:val="00B133F7"/>
    <w:rsid w:val="00B13CF0"/>
    <w:rsid w:val="00B17D88"/>
    <w:rsid w:val="00B40BD2"/>
    <w:rsid w:val="00B44DA1"/>
    <w:rsid w:val="00B44DD0"/>
    <w:rsid w:val="00B4663F"/>
    <w:rsid w:val="00B467D6"/>
    <w:rsid w:val="00B46EA6"/>
    <w:rsid w:val="00B52BCC"/>
    <w:rsid w:val="00B54906"/>
    <w:rsid w:val="00B625BB"/>
    <w:rsid w:val="00B664F3"/>
    <w:rsid w:val="00B72478"/>
    <w:rsid w:val="00B75F7D"/>
    <w:rsid w:val="00B80C56"/>
    <w:rsid w:val="00B85A26"/>
    <w:rsid w:val="00B85AA8"/>
    <w:rsid w:val="00B9303D"/>
    <w:rsid w:val="00B9396F"/>
    <w:rsid w:val="00BA04EE"/>
    <w:rsid w:val="00BA0B3D"/>
    <w:rsid w:val="00BA3EA8"/>
    <w:rsid w:val="00BA6F11"/>
    <w:rsid w:val="00BB1800"/>
    <w:rsid w:val="00BB6FBF"/>
    <w:rsid w:val="00BC1D30"/>
    <w:rsid w:val="00BC424B"/>
    <w:rsid w:val="00BD2648"/>
    <w:rsid w:val="00BD4CAB"/>
    <w:rsid w:val="00BD4F32"/>
    <w:rsid w:val="00BD7931"/>
    <w:rsid w:val="00BE66D1"/>
    <w:rsid w:val="00BF3EB8"/>
    <w:rsid w:val="00C00702"/>
    <w:rsid w:val="00C00D89"/>
    <w:rsid w:val="00C03230"/>
    <w:rsid w:val="00C07D48"/>
    <w:rsid w:val="00C122BB"/>
    <w:rsid w:val="00C1656B"/>
    <w:rsid w:val="00C16E09"/>
    <w:rsid w:val="00C30EB7"/>
    <w:rsid w:val="00C31A76"/>
    <w:rsid w:val="00C45176"/>
    <w:rsid w:val="00C50DD8"/>
    <w:rsid w:val="00C51E44"/>
    <w:rsid w:val="00C5209B"/>
    <w:rsid w:val="00C534D5"/>
    <w:rsid w:val="00C5603F"/>
    <w:rsid w:val="00C65B83"/>
    <w:rsid w:val="00C65D51"/>
    <w:rsid w:val="00C703EB"/>
    <w:rsid w:val="00C70810"/>
    <w:rsid w:val="00C7295F"/>
    <w:rsid w:val="00C742D7"/>
    <w:rsid w:val="00C75C54"/>
    <w:rsid w:val="00C75F16"/>
    <w:rsid w:val="00C80789"/>
    <w:rsid w:val="00C82CDC"/>
    <w:rsid w:val="00C83AD9"/>
    <w:rsid w:val="00C85ADC"/>
    <w:rsid w:val="00C87126"/>
    <w:rsid w:val="00C90A3A"/>
    <w:rsid w:val="00CA3611"/>
    <w:rsid w:val="00CA3AF1"/>
    <w:rsid w:val="00CA704D"/>
    <w:rsid w:val="00CB2AE0"/>
    <w:rsid w:val="00CB5F10"/>
    <w:rsid w:val="00CC05AE"/>
    <w:rsid w:val="00CC2CE4"/>
    <w:rsid w:val="00CD2857"/>
    <w:rsid w:val="00CD3810"/>
    <w:rsid w:val="00CD574E"/>
    <w:rsid w:val="00CE12EE"/>
    <w:rsid w:val="00CE2452"/>
    <w:rsid w:val="00CE6887"/>
    <w:rsid w:val="00CF3D28"/>
    <w:rsid w:val="00D0039B"/>
    <w:rsid w:val="00D03D83"/>
    <w:rsid w:val="00D07A65"/>
    <w:rsid w:val="00D07AB1"/>
    <w:rsid w:val="00D12CBF"/>
    <w:rsid w:val="00D1474C"/>
    <w:rsid w:val="00D16521"/>
    <w:rsid w:val="00D21870"/>
    <w:rsid w:val="00D24715"/>
    <w:rsid w:val="00D42863"/>
    <w:rsid w:val="00D433B7"/>
    <w:rsid w:val="00D45491"/>
    <w:rsid w:val="00D50D49"/>
    <w:rsid w:val="00D55B52"/>
    <w:rsid w:val="00D578DA"/>
    <w:rsid w:val="00D7127C"/>
    <w:rsid w:val="00D7227A"/>
    <w:rsid w:val="00D73C31"/>
    <w:rsid w:val="00D80ED6"/>
    <w:rsid w:val="00D854E8"/>
    <w:rsid w:val="00D93F4A"/>
    <w:rsid w:val="00D95F08"/>
    <w:rsid w:val="00D96A5D"/>
    <w:rsid w:val="00DA4A7C"/>
    <w:rsid w:val="00DB2D64"/>
    <w:rsid w:val="00DB3277"/>
    <w:rsid w:val="00DB35AC"/>
    <w:rsid w:val="00DC7548"/>
    <w:rsid w:val="00DD0D30"/>
    <w:rsid w:val="00DD32C5"/>
    <w:rsid w:val="00DD33D5"/>
    <w:rsid w:val="00DD3CDE"/>
    <w:rsid w:val="00DD44F8"/>
    <w:rsid w:val="00DD4A9E"/>
    <w:rsid w:val="00DD6FDD"/>
    <w:rsid w:val="00DE1F4A"/>
    <w:rsid w:val="00DE22BB"/>
    <w:rsid w:val="00DE580B"/>
    <w:rsid w:val="00DE731B"/>
    <w:rsid w:val="00DF12CB"/>
    <w:rsid w:val="00DF2BE3"/>
    <w:rsid w:val="00DF3FC2"/>
    <w:rsid w:val="00E05789"/>
    <w:rsid w:val="00E1126D"/>
    <w:rsid w:val="00E154B9"/>
    <w:rsid w:val="00E162FD"/>
    <w:rsid w:val="00E1652A"/>
    <w:rsid w:val="00E22ECC"/>
    <w:rsid w:val="00E23EC5"/>
    <w:rsid w:val="00E24CAA"/>
    <w:rsid w:val="00E309C9"/>
    <w:rsid w:val="00E322DB"/>
    <w:rsid w:val="00E327F1"/>
    <w:rsid w:val="00E47D7B"/>
    <w:rsid w:val="00E52D88"/>
    <w:rsid w:val="00E5649D"/>
    <w:rsid w:val="00E6022A"/>
    <w:rsid w:val="00E61E33"/>
    <w:rsid w:val="00E62A9D"/>
    <w:rsid w:val="00E70E2C"/>
    <w:rsid w:val="00E71C2B"/>
    <w:rsid w:val="00E72B7E"/>
    <w:rsid w:val="00E76610"/>
    <w:rsid w:val="00E8051C"/>
    <w:rsid w:val="00E83EE3"/>
    <w:rsid w:val="00E86325"/>
    <w:rsid w:val="00E86624"/>
    <w:rsid w:val="00E91ABF"/>
    <w:rsid w:val="00E93490"/>
    <w:rsid w:val="00E9541B"/>
    <w:rsid w:val="00EA0EFC"/>
    <w:rsid w:val="00EA23B8"/>
    <w:rsid w:val="00EB0FE2"/>
    <w:rsid w:val="00EB3A73"/>
    <w:rsid w:val="00EB7AA4"/>
    <w:rsid w:val="00EC21CC"/>
    <w:rsid w:val="00EC2D81"/>
    <w:rsid w:val="00EC441D"/>
    <w:rsid w:val="00ED01DA"/>
    <w:rsid w:val="00ED3F83"/>
    <w:rsid w:val="00ED42E1"/>
    <w:rsid w:val="00ED7BDC"/>
    <w:rsid w:val="00EE3CA3"/>
    <w:rsid w:val="00EE3F07"/>
    <w:rsid w:val="00EF2AF1"/>
    <w:rsid w:val="00EF44DB"/>
    <w:rsid w:val="00EF5632"/>
    <w:rsid w:val="00EF5860"/>
    <w:rsid w:val="00EF6AD5"/>
    <w:rsid w:val="00EF76A4"/>
    <w:rsid w:val="00F04BE2"/>
    <w:rsid w:val="00F04EE8"/>
    <w:rsid w:val="00F07FB5"/>
    <w:rsid w:val="00F150A1"/>
    <w:rsid w:val="00F20A17"/>
    <w:rsid w:val="00F20CF7"/>
    <w:rsid w:val="00F21FE5"/>
    <w:rsid w:val="00F23B45"/>
    <w:rsid w:val="00F23DD6"/>
    <w:rsid w:val="00F23FF5"/>
    <w:rsid w:val="00F25D3A"/>
    <w:rsid w:val="00F27670"/>
    <w:rsid w:val="00F31B85"/>
    <w:rsid w:val="00F40CC8"/>
    <w:rsid w:val="00F45EEE"/>
    <w:rsid w:val="00F50018"/>
    <w:rsid w:val="00F626E2"/>
    <w:rsid w:val="00F701A0"/>
    <w:rsid w:val="00F77C20"/>
    <w:rsid w:val="00F80030"/>
    <w:rsid w:val="00F8494D"/>
    <w:rsid w:val="00F90FCE"/>
    <w:rsid w:val="00F925DF"/>
    <w:rsid w:val="00F93D6D"/>
    <w:rsid w:val="00FA0A40"/>
    <w:rsid w:val="00FA0F39"/>
    <w:rsid w:val="00FA43CF"/>
    <w:rsid w:val="00FA6B5D"/>
    <w:rsid w:val="00FB0505"/>
    <w:rsid w:val="00FB3D91"/>
    <w:rsid w:val="00FB4841"/>
    <w:rsid w:val="00FB6615"/>
    <w:rsid w:val="00FC033D"/>
    <w:rsid w:val="00FC2065"/>
    <w:rsid w:val="00FE028C"/>
    <w:rsid w:val="00FE0A07"/>
    <w:rsid w:val="00FE2AAF"/>
    <w:rsid w:val="00FE2F17"/>
    <w:rsid w:val="00FE3917"/>
    <w:rsid w:val="00FE42E8"/>
    <w:rsid w:val="00FE4A43"/>
    <w:rsid w:val="00FE7540"/>
    <w:rsid w:val="00FE7C23"/>
    <w:rsid w:val="00FF2BE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6,#393,#0c9,teal"/>
    </o:shapedefaults>
    <o:shapelayout v:ext="edit">
      <o:idmap v:ext="edit" data="1"/>
    </o:shapelayout>
  </w:shapeDefaults>
  <w:decimalSymbol w:val="."/>
  <w:listSeparator w:val=","/>
  <w14:docId w14:val="138CEDFB"/>
  <w15:docId w15:val="{0D2BF33B-1EF4-4018-A606-B72B778E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hr-HR" w:bidi="hr-HR"/>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684774"/>
    <w:pPr>
      <w:widowControl/>
      <w:numPr>
        <w:numId w:val="10"/>
      </w:numPr>
      <w:spacing w:after="160" w:line="259" w:lineRule="auto"/>
      <w:outlineLvl w:val="0"/>
    </w:pPr>
    <w:rPr>
      <w:b/>
      <w:color w:val="C0504D" w:themeColor="accent2"/>
      <w:sz w:val="28"/>
      <w:szCs w:val="28"/>
      <w:lang w:val="en-GB" w:eastAsia="en-US" w:bidi="ar-SA"/>
    </w:rPr>
  </w:style>
  <w:style w:type="paragraph" w:styleId="Heading2">
    <w:name w:val="heading 2"/>
    <w:basedOn w:val="Normal"/>
    <w:next w:val="Normal"/>
    <w:link w:val="Heading2Char"/>
    <w:uiPriority w:val="9"/>
    <w:unhideWhenUsed/>
    <w:qFormat/>
    <w:rsid w:val="00684774"/>
    <w:pPr>
      <w:widowControl/>
      <w:numPr>
        <w:ilvl w:val="1"/>
        <w:numId w:val="10"/>
      </w:numPr>
      <w:spacing w:after="160" w:line="259" w:lineRule="auto"/>
      <w:outlineLvl w:val="1"/>
    </w:pPr>
    <w:rPr>
      <w:b/>
      <w:color w:val="C0504D" w:themeColor="accent2"/>
      <w:sz w:val="24"/>
      <w:szCs w:val="24"/>
      <w:lang w:val="en-GB" w:eastAsia="en-US" w:bidi="ar-SA"/>
    </w:rPr>
  </w:style>
  <w:style w:type="paragraph" w:styleId="Heading3">
    <w:name w:val="heading 3"/>
    <w:basedOn w:val="Normal"/>
    <w:next w:val="Normal"/>
    <w:link w:val="Heading3Char"/>
    <w:uiPriority w:val="9"/>
    <w:unhideWhenUsed/>
    <w:qFormat/>
    <w:rsid w:val="00684774"/>
    <w:pPr>
      <w:widowControl/>
      <w:numPr>
        <w:ilvl w:val="2"/>
        <w:numId w:val="10"/>
      </w:numPr>
      <w:spacing w:after="160" w:line="259" w:lineRule="auto"/>
      <w:outlineLvl w:val="2"/>
    </w:pPr>
    <w:rPr>
      <w:rFonts w:eastAsiaTheme="majorEastAsia" w:cstheme="minorHAnsi"/>
      <w:b/>
      <w:color w:val="C0504D" w:themeColor="accent2"/>
      <w:sz w:val="24"/>
      <w:szCs w:val="24"/>
      <w:lang w:val="en-GB" w:eastAsia="en-US" w:bidi="ar-SA"/>
    </w:rPr>
  </w:style>
  <w:style w:type="paragraph" w:styleId="Heading4">
    <w:name w:val="heading 4"/>
    <w:basedOn w:val="Normal"/>
    <w:next w:val="Normal"/>
    <w:link w:val="Heading4Char"/>
    <w:uiPriority w:val="9"/>
    <w:semiHidden/>
    <w:unhideWhenUsed/>
    <w:qFormat/>
    <w:rsid w:val="00684774"/>
    <w:pPr>
      <w:keepNext/>
      <w:keepLines/>
      <w:widowControl/>
      <w:numPr>
        <w:ilvl w:val="3"/>
        <w:numId w:val="10"/>
      </w:numPr>
      <w:spacing w:before="40" w:after="0" w:line="259" w:lineRule="auto"/>
      <w:outlineLvl w:val="3"/>
    </w:pPr>
    <w:rPr>
      <w:rFonts w:asciiTheme="majorHAnsi" w:eastAsiaTheme="majorEastAsia" w:hAnsiTheme="majorHAnsi" w:cstheme="majorBidi"/>
      <w:i/>
      <w:iCs/>
      <w:color w:val="365F91" w:themeColor="accent1" w:themeShade="BF"/>
      <w:lang w:val="et-EE" w:eastAsia="en-US" w:bidi="ar-SA"/>
    </w:rPr>
  </w:style>
  <w:style w:type="paragraph" w:styleId="Heading5">
    <w:name w:val="heading 5"/>
    <w:basedOn w:val="Normal"/>
    <w:next w:val="Normal"/>
    <w:link w:val="Heading5Char"/>
    <w:uiPriority w:val="9"/>
    <w:semiHidden/>
    <w:unhideWhenUsed/>
    <w:qFormat/>
    <w:rsid w:val="00684774"/>
    <w:pPr>
      <w:keepNext/>
      <w:keepLines/>
      <w:widowControl/>
      <w:numPr>
        <w:ilvl w:val="4"/>
        <w:numId w:val="10"/>
      </w:numPr>
      <w:spacing w:before="40" w:after="0" w:line="259" w:lineRule="auto"/>
      <w:outlineLvl w:val="4"/>
    </w:pPr>
    <w:rPr>
      <w:rFonts w:asciiTheme="majorHAnsi" w:eastAsiaTheme="majorEastAsia" w:hAnsiTheme="majorHAnsi" w:cstheme="majorBidi"/>
      <w:color w:val="365F91" w:themeColor="accent1" w:themeShade="BF"/>
      <w:lang w:val="et-EE" w:eastAsia="en-US" w:bidi="ar-SA"/>
    </w:rPr>
  </w:style>
  <w:style w:type="paragraph" w:styleId="Heading6">
    <w:name w:val="heading 6"/>
    <w:basedOn w:val="Normal"/>
    <w:next w:val="Normal"/>
    <w:link w:val="Heading6Char"/>
    <w:uiPriority w:val="9"/>
    <w:semiHidden/>
    <w:unhideWhenUsed/>
    <w:qFormat/>
    <w:rsid w:val="00684774"/>
    <w:pPr>
      <w:keepNext/>
      <w:keepLines/>
      <w:widowControl/>
      <w:numPr>
        <w:ilvl w:val="5"/>
        <w:numId w:val="10"/>
      </w:numPr>
      <w:spacing w:before="40" w:after="0" w:line="259" w:lineRule="auto"/>
      <w:outlineLvl w:val="5"/>
    </w:pPr>
    <w:rPr>
      <w:rFonts w:asciiTheme="majorHAnsi" w:eastAsiaTheme="majorEastAsia" w:hAnsiTheme="majorHAnsi" w:cstheme="majorBidi"/>
      <w:color w:val="243F60" w:themeColor="accent1" w:themeShade="7F"/>
      <w:lang w:val="et-EE" w:eastAsia="en-US" w:bidi="ar-SA"/>
    </w:rPr>
  </w:style>
  <w:style w:type="paragraph" w:styleId="Heading7">
    <w:name w:val="heading 7"/>
    <w:basedOn w:val="Normal"/>
    <w:next w:val="Normal"/>
    <w:link w:val="Heading7Char"/>
    <w:uiPriority w:val="9"/>
    <w:semiHidden/>
    <w:unhideWhenUsed/>
    <w:qFormat/>
    <w:rsid w:val="00684774"/>
    <w:pPr>
      <w:keepNext/>
      <w:keepLines/>
      <w:widowControl/>
      <w:numPr>
        <w:ilvl w:val="6"/>
        <w:numId w:val="10"/>
      </w:numPr>
      <w:spacing w:before="40" w:after="0" w:line="259" w:lineRule="auto"/>
      <w:outlineLvl w:val="6"/>
    </w:pPr>
    <w:rPr>
      <w:rFonts w:asciiTheme="majorHAnsi" w:eastAsiaTheme="majorEastAsia" w:hAnsiTheme="majorHAnsi" w:cstheme="majorBidi"/>
      <w:i/>
      <w:iCs/>
      <w:color w:val="243F60" w:themeColor="accent1" w:themeShade="7F"/>
      <w:lang w:val="et-EE" w:eastAsia="en-US" w:bidi="ar-SA"/>
    </w:rPr>
  </w:style>
  <w:style w:type="paragraph" w:styleId="Heading8">
    <w:name w:val="heading 8"/>
    <w:basedOn w:val="Normal"/>
    <w:next w:val="Normal"/>
    <w:link w:val="Heading8Char"/>
    <w:uiPriority w:val="9"/>
    <w:semiHidden/>
    <w:unhideWhenUsed/>
    <w:qFormat/>
    <w:rsid w:val="00684774"/>
    <w:pPr>
      <w:keepNext/>
      <w:keepLines/>
      <w:widowControl/>
      <w:numPr>
        <w:ilvl w:val="7"/>
        <w:numId w:val="10"/>
      </w:numPr>
      <w:spacing w:before="40" w:after="0" w:line="259" w:lineRule="auto"/>
      <w:outlineLvl w:val="7"/>
    </w:pPr>
    <w:rPr>
      <w:rFonts w:asciiTheme="majorHAnsi" w:eastAsiaTheme="majorEastAsia" w:hAnsiTheme="majorHAnsi" w:cstheme="majorBidi"/>
      <w:color w:val="272727" w:themeColor="text1" w:themeTint="D8"/>
      <w:sz w:val="21"/>
      <w:szCs w:val="21"/>
      <w:lang w:val="et-EE" w:eastAsia="en-US" w:bidi="ar-SA"/>
    </w:rPr>
  </w:style>
  <w:style w:type="paragraph" w:styleId="Heading9">
    <w:name w:val="heading 9"/>
    <w:basedOn w:val="Normal"/>
    <w:next w:val="Normal"/>
    <w:link w:val="Heading9Char"/>
    <w:uiPriority w:val="9"/>
    <w:semiHidden/>
    <w:unhideWhenUsed/>
    <w:qFormat/>
    <w:rsid w:val="00684774"/>
    <w:pPr>
      <w:keepNext/>
      <w:keepLines/>
      <w:widowControl/>
      <w:numPr>
        <w:ilvl w:val="8"/>
        <w:numId w:val="10"/>
      </w:numPr>
      <w:spacing w:before="40" w:after="0" w:line="259" w:lineRule="auto"/>
      <w:outlineLvl w:val="8"/>
    </w:pPr>
    <w:rPr>
      <w:rFonts w:asciiTheme="majorHAnsi" w:eastAsiaTheme="majorEastAsia" w:hAnsiTheme="majorHAnsi" w:cstheme="majorBidi"/>
      <w:i/>
      <w:iCs/>
      <w:color w:val="272727" w:themeColor="text1" w:themeTint="D8"/>
      <w:sz w:val="21"/>
      <w:szCs w:val="21"/>
      <w:lang w:val="et-EE"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E2A"/>
    <w:pPr>
      <w:ind w:left="720"/>
      <w:contextualSpacing/>
    </w:pPr>
  </w:style>
  <w:style w:type="paragraph" w:styleId="Header">
    <w:name w:val="header"/>
    <w:basedOn w:val="Normal"/>
    <w:link w:val="HeaderChar"/>
    <w:uiPriority w:val="99"/>
    <w:unhideWhenUsed/>
    <w:rsid w:val="003778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7898"/>
  </w:style>
  <w:style w:type="paragraph" w:styleId="Footer">
    <w:name w:val="footer"/>
    <w:basedOn w:val="Normal"/>
    <w:link w:val="FooterChar"/>
    <w:uiPriority w:val="99"/>
    <w:unhideWhenUsed/>
    <w:rsid w:val="003778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7898"/>
  </w:style>
  <w:style w:type="character" w:styleId="Hyperlink">
    <w:name w:val="Hyperlink"/>
    <w:basedOn w:val="DefaultParagraphFont"/>
    <w:uiPriority w:val="99"/>
    <w:unhideWhenUsed/>
    <w:rsid w:val="00B9303D"/>
    <w:rPr>
      <w:color w:val="0000FF" w:themeColor="hyperlink"/>
      <w:u w:val="single"/>
    </w:rPr>
  </w:style>
  <w:style w:type="character" w:styleId="CommentReference">
    <w:name w:val="annotation reference"/>
    <w:basedOn w:val="DefaultParagraphFont"/>
    <w:uiPriority w:val="99"/>
    <w:semiHidden/>
    <w:unhideWhenUsed/>
    <w:rsid w:val="004E2715"/>
    <w:rPr>
      <w:sz w:val="16"/>
      <w:szCs w:val="16"/>
    </w:rPr>
  </w:style>
  <w:style w:type="paragraph" w:styleId="CommentText">
    <w:name w:val="annotation text"/>
    <w:basedOn w:val="Normal"/>
    <w:link w:val="CommentTextChar"/>
    <w:uiPriority w:val="99"/>
    <w:unhideWhenUsed/>
    <w:rsid w:val="004E2715"/>
    <w:pPr>
      <w:spacing w:line="240" w:lineRule="auto"/>
    </w:pPr>
    <w:rPr>
      <w:sz w:val="20"/>
      <w:szCs w:val="20"/>
    </w:rPr>
  </w:style>
  <w:style w:type="character" w:customStyle="1" w:styleId="CommentTextChar">
    <w:name w:val="Comment Text Char"/>
    <w:basedOn w:val="DefaultParagraphFont"/>
    <w:link w:val="CommentText"/>
    <w:uiPriority w:val="99"/>
    <w:rsid w:val="004E2715"/>
    <w:rPr>
      <w:sz w:val="20"/>
      <w:szCs w:val="20"/>
    </w:rPr>
  </w:style>
  <w:style w:type="paragraph" w:styleId="CommentSubject">
    <w:name w:val="annotation subject"/>
    <w:basedOn w:val="CommentText"/>
    <w:next w:val="CommentText"/>
    <w:link w:val="CommentSubjectChar"/>
    <w:uiPriority w:val="99"/>
    <w:semiHidden/>
    <w:unhideWhenUsed/>
    <w:rsid w:val="004E2715"/>
    <w:rPr>
      <w:b/>
      <w:bCs/>
    </w:rPr>
  </w:style>
  <w:style w:type="character" w:customStyle="1" w:styleId="CommentSubjectChar">
    <w:name w:val="Comment Subject Char"/>
    <w:basedOn w:val="CommentTextChar"/>
    <w:link w:val="CommentSubject"/>
    <w:uiPriority w:val="99"/>
    <w:semiHidden/>
    <w:rsid w:val="004E2715"/>
    <w:rPr>
      <w:b/>
      <w:bCs/>
      <w:sz w:val="20"/>
      <w:szCs w:val="20"/>
    </w:rPr>
  </w:style>
  <w:style w:type="paragraph" w:styleId="BalloonText">
    <w:name w:val="Balloon Text"/>
    <w:basedOn w:val="Normal"/>
    <w:link w:val="BalloonTextChar"/>
    <w:uiPriority w:val="99"/>
    <w:semiHidden/>
    <w:unhideWhenUsed/>
    <w:rsid w:val="004E2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715"/>
    <w:rPr>
      <w:rFonts w:ascii="Tahoma" w:hAnsi="Tahoma" w:cs="Tahoma"/>
      <w:sz w:val="16"/>
      <w:szCs w:val="16"/>
    </w:rPr>
  </w:style>
  <w:style w:type="table" w:styleId="TableGrid">
    <w:name w:val="Table Grid"/>
    <w:basedOn w:val="TableNormal"/>
    <w:uiPriority w:val="39"/>
    <w:rsid w:val="00FA0A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07FB5"/>
    <w:pPr>
      <w:widowControl/>
      <w:spacing w:before="100" w:beforeAutospacing="1" w:after="100" w:afterAutospacing="1" w:line="240" w:lineRule="auto"/>
    </w:pPr>
    <w:rPr>
      <w:rFonts w:ascii="Times New Roman" w:eastAsiaTheme="minorEastAsia" w:hAnsi="Times New Roman" w:cs="Times New Roman"/>
      <w:sz w:val="24"/>
      <w:szCs w:val="24"/>
      <w:lang w:val="en-US" w:eastAsia="en-US" w:bidi="ar-SA"/>
    </w:rPr>
  </w:style>
  <w:style w:type="character" w:customStyle="1" w:styleId="Heading1Char">
    <w:name w:val="Heading 1 Char"/>
    <w:basedOn w:val="DefaultParagraphFont"/>
    <w:link w:val="Heading1"/>
    <w:uiPriority w:val="9"/>
    <w:rsid w:val="00684774"/>
    <w:rPr>
      <w:b/>
      <w:color w:val="C0504D" w:themeColor="accent2"/>
      <w:sz w:val="28"/>
      <w:szCs w:val="28"/>
      <w:lang w:val="en-GB" w:eastAsia="en-US" w:bidi="ar-SA"/>
    </w:rPr>
  </w:style>
  <w:style w:type="character" w:customStyle="1" w:styleId="Heading2Char">
    <w:name w:val="Heading 2 Char"/>
    <w:basedOn w:val="DefaultParagraphFont"/>
    <w:link w:val="Heading2"/>
    <w:uiPriority w:val="9"/>
    <w:rsid w:val="00684774"/>
    <w:rPr>
      <w:b/>
      <w:color w:val="C0504D" w:themeColor="accent2"/>
      <w:sz w:val="24"/>
      <w:szCs w:val="24"/>
      <w:lang w:val="en-GB" w:eastAsia="en-US" w:bidi="ar-SA"/>
    </w:rPr>
  </w:style>
  <w:style w:type="character" w:customStyle="1" w:styleId="Heading3Char">
    <w:name w:val="Heading 3 Char"/>
    <w:basedOn w:val="DefaultParagraphFont"/>
    <w:link w:val="Heading3"/>
    <w:uiPriority w:val="9"/>
    <w:rsid w:val="00684774"/>
    <w:rPr>
      <w:rFonts w:eastAsiaTheme="majorEastAsia" w:cstheme="minorHAnsi"/>
      <w:b/>
      <w:color w:val="C0504D" w:themeColor="accent2"/>
      <w:sz w:val="24"/>
      <w:szCs w:val="24"/>
      <w:lang w:val="en-GB" w:eastAsia="en-US" w:bidi="ar-SA"/>
    </w:rPr>
  </w:style>
  <w:style w:type="character" w:customStyle="1" w:styleId="Heading4Char">
    <w:name w:val="Heading 4 Char"/>
    <w:basedOn w:val="DefaultParagraphFont"/>
    <w:link w:val="Heading4"/>
    <w:uiPriority w:val="9"/>
    <w:semiHidden/>
    <w:rsid w:val="00684774"/>
    <w:rPr>
      <w:rFonts w:asciiTheme="majorHAnsi" w:eastAsiaTheme="majorEastAsia" w:hAnsiTheme="majorHAnsi" w:cstheme="majorBidi"/>
      <w:i/>
      <w:iCs/>
      <w:color w:val="365F91" w:themeColor="accent1" w:themeShade="BF"/>
      <w:lang w:val="et-EE" w:eastAsia="en-US" w:bidi="ar-SA"/>
    </w:rPr>
  </w:style>
  <w:style w:type="character" w:customStyle="1" w:styleId="Heading5Char">
    <w:name w:val="Heading 5 Char"/>
    <w:basedOn w:val="DefaultParagraphFont"/>
    <w:link w:val="Heading5"/>
    <w:uiPriority w:val="9"/>
    <w:semiHidden/>
    <w:rsid w:val="00684774"/>
    <w:rPr>
      <w:rFonts w:asciiTheme="majorHAnsi" w:eastAsiaTheme="majorEastAsia" w:hAnsiTheme="majorHAnsi" w:cstheme="majorBidi"/>
      <w:color w:val="365F91" w:themeColor="accent1" w:themeShade="BF"/>
      <w:lang w:val="et-EE" w:eastAsia="en-US" w:bidi="ar-SA"/>
    </w:rPr>
  </w:style>
  <w:style w:type="character" w:customStyle="1" w:styleId="Heading6Char">
    <w:name w:val="Heading 6 Char"/>
    <w:basedOn w:val="DefaultParagraphFont"/>
    <w:link w:val="Heading6"/>
    <w:uiPriority w:val="9"/>
    <w:semiHidden/>
    <w:rsid w:val="00684774"/>
    <w:rPr>
      <w:rFonts w:asciiTheme="majorHAnsi" w:eastAsiaTheme="majorEastAsia" w:hAnsiTheme="majorHAnsi" w:cstheme="majorBidi"/>
      <w:color w:val="243F60" w:themeColor="accent1" w:themeShade="7F"/>
      <w:lang w:val="et-EE" w:eastAsia="en-US" w:bidi="ar-SA"/>
    </w:rPr>
  </w:style>
  <w:style w:type="character" w:customStyle="1" w:styleId="Heading7Char">
    <w:name w:val="Heading 7 Char"/>
    <w:basedOn w:val="DefaultParagraphFont"/>
    <w:link w:val="Heading7"/>
    <w:uiPriority w:val="9"/>
    <w:semiHidden/>
    <w:rsid w:val="00684774"/>
    <w:rPr>
      <w:rFonts w:asciiTheme="majorHAnsi" w:eastAsiaTheme="majorEastAsia" w:hAnsiTheme="majorHAnsi" w:cstheme="majorBidi"/>
      <w:i/>
      <w:iCs/>
      <w:color w:val="243F60" w:themeColor="accent1" w:themeShade="7F"/>
      <w:lang w:val="et-EE" w:eastAsia="en-US" w:bidi="ar-SA"/>
    </w:rPr>
  </w:style>
  <w:style w:type="character" w:customStyle="1" w:styleId="Heading8Char">
    <w:name w:val="Heading 8 Char"/>
    <w:basedOn w:val="DefaultParagraphFont"/>
    <w:link w:val="Heading8"/>
    <w:uiPriority w:val="9"/>
    <w:semiHidden/>
    <w:rsid w:val="00684774"/>
    <w:rPr>
      <w:rFonts w:asciiTheme="majorHAnsi" w:eastAsiaTheme="majorEastAsia" w:hAnsiTheme="majorHAnsi" w:cstheme="majorBidi"/>
      <w:color w:val="272727" w:themeColor="text1" w:themeTint="D8"/>
      <w:sz w:val="21"/>
      <w:szCs w:val="21"/>
      <w:lang w:val="et-EE" w:eastAsia="en-US" w:bidi="ar-SA"/>
    </w:rPr>
  </w:style>
  <w:style w:type="character" w:customStyle="1" w:styleId="Heading9Char">
    <w:name w:val="Heading 9 Char"/>
    <w:basedOn w:val="DefaultParagraphFont"/>
    <w:link w:val="Heading9"/>
    <w:uiPriority w:val="9"/>
    <w:semiHidden/>
    <w:rsid w:val="00684774"/>
    <w:rPr>
      <w:rFonts w:asciiTheme="majorHAnsi" w:eastAsiaTheme="majorEastAsia" w:hAnsiTheme="majorHAnsi" w:cstheme="majorBidi"/>
      <w:i/>
      <w:iCs/>
      <w:color w:val="272727" w:themeColor="text1" w:themeTint="D8"/>
      <w:sz w:val="21"/>
      <w:szCs w:val="21"/>
      <w:lang w:val="et-EE" w:eastAsia="en-US" w:bidi="ar-SA"/>
    </w:rPr>
  </w:style>
  <w:style w:type="character" w:customStyle="1" w:styleId="UnresolvedMention1">
    <w:name w:val="Unresolved Mention1"/>
    <w:basedOn w:val="DefaultParagraphFont"/>
    <w:uiPriority w:val="99"/>
    <w:semiHidden/>
    <w:unhideWhenUsed/>
    <w:rsid w:val="00684774"/>
    <w:rPr>
      <w:color w:val="808080"/>
      <w:shd w:val="clear" w:color="auto" w:fill="E6E6E6"/>
    </w:rPr>
  </w:style>
  <w:style w:type="table" w:customStyle="1" w:styleId="TableGrid1">
    <w:name w:val="Table Grid1"/>
    <w:basedOn w:val="TableNormal"/>
    <w:next w:val="TableGrid"/>
    <w:uiPriority w:val="39"/>
    <w:rsid w:val="00684774"/>
    <w:pPr>
      <w:widowControl/>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84774"/>
    <w:pPr>
      <w:widowControl/>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cadisUnnumberedHeading1">
    <w:name w:val="Arcadis_UnnumberedHeading1"/>
    <w:basedOn w:val="Normal"/>
    <w:next w:val="Normal"/>
    <w:qFormat/>
    <w:rsid w:val="00684774"/>
    <w:pPr>
      <w:keepNext/>
      <w:keepLines/>
      <w:pageBreakBefore/>
      <w:widowControl/>
      <w:spacing w:after="120" w:line="220" w:lineRule="atLeast"/>
    </w:pPr>
    <w:rPr>
      <w:b/>
      <w:caps/>
      <w:color w:val="EEECE1" w:themeColor="background2"/>
      <w:sz w:val="32"/>
      <w:szCs w:val="18"/>
      <w:lang w:val="et-EE" w:eastAsia="en-US" w:bidi="ar-SA"/>
    </w:rPr>
  </w:style>
  <w:style w:type="table" w:customStyle="1" w:styleId="ListTable4-Accent21">
    <w:name w:val="List Table 4 - Accent 21"/>
    <w:basedOn w:val="TableNormal"/>
    <w:next w:val="ListTable4-Accent22"/>
    <w:uiPriority w:val="49"/>
    <w:rsid w:val="00684774"/>
    <w:pPr>
      <w:widowControl/>
      <w:spacing w:after="0" w:line="240" w:lineRule="auto"/>
    </w:pPr>
    <w:rPr>
      <w:rFonts w:eastAsia="Times New Roman"/>
      <w:color w:val="000000" w:themeColor="text1"/>
      <w:sz w:val="20"/>
      <w:szCs w:val="20"/>
      <w:lang w:val="fr-BE" w:eastAsia="fr-BE"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22">
    <w:name w:val="List Table 4 - Accent 22"/>
    <w:basedOn w:val="TableNormal"/>
    <w:uiPriority w:val="49"/>
    <w:rsid w:val="00684774"/>
    <w:pPr>
      <w:widowControl/>
      <w:spacing w:after="0" w:line="240" w:lineRule="auto"/>
    </w:pPr>
    <w:rPr>
      <w:lang w:val="et-EE" w:eastAsia="en-US" w:bidi="ar-SA"/>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437">
    <w:name w:val="A4+37"/>
    <w:uiPriority w:val="99"/>
    <w:rsid w:val="00684774"/>
    <w:rPr>
      <w:rFonts w:cs="Gill Sans Nova Book"/>
      <w:color w:val="000000"/>
      <w:sz w:val="20"/>
      <w:szCs w:val="20"/>
      <w:u w:val="single"/>
    </w:rPr>
  </w:style>
  <w:style w:type="paragraph" w:styleId="PlainText">
    <w:name w:val="Plain Text"/>
    <w:basedOn w:val="Normal"/>
    <w:link w:val="PlainTextChar"/>
    <w:rsid w:val="00684774"/>
    <w:pPr>
      <w:widowControl/>
      <w:spacing w:after="0" w:line="240" w:lineRule="auto"/>
    </w:pPr>
    <w:rPr>
      <w:rFonts w:ascii="Courier New" w:eastAsia="MS Mincho" w:hAnsi="Courier New" w:cs="Times New Roman"/>
      <w:sz w:val="20"/>
      <w:szCs w:val="20"/>
      <w:lang w:val="en-GB" w:eastAsia="en-US" w:bidi="ar-SA"/>
    </w:rPr>
  </w:style>
  <w:style w:type="character" w:customStyle="1" w:styleId="PlainTextChar">
    <w:name w:val="Plain Text Char"/>
    <w:basedOn w:val="DefaultParagraphFont"/>
    <w:link w:val="PlainText"/>
    <w:rsid w:val="00684774"/>
    <w:rPr>
      <w:rFonts w:ascii="Courier New" w:eastAsia="MS Mincho" w:hAnsi="Courier New" w:cs="Times New Roman"/>
      <w:sz w:val="20"/>
      <w:szCs w:val="20"/>
      <w:lang w:val="en-GB" w:eastAsia="en-US" w:bidi="ar-SA"/>
    </w:rPr>
  </w:style>
  <w:style w:type="paragraph" w:styleId="NoSpacing">
    <w:name w:val="No Spacing"/>
    <w:uiPriority w:val="1"/>
    <w:qFormat/>
    <w:rsid w:val="00684774"/>
    <w:pPr>
      <w:widowControl/>
      <w:spacing w:after="0" w:line="240" w:lineRule="auto"/>
    </w:pPr>
    <w:rPr>
      <w:lang w:val="en-GB" w:eastAsia="en-US" w:bidi="ar-SA"/>
    </w:rPr>
  </w:style>
  <w:style w:type="character" w:customStyle="1" w:styleId="UnresolvedMention2">
    <w:name w:val="Unresolved Mention2"/>
    <w:basedOn w:val="DefaultParagraphFont"/>
    <w:uiPriority w:val="99"/>
    <w:semiHidden/>
    <w:unhideWhenUsed/>
    <w:rsid w:val="00684774"/>
    <w:rPr>
      <w:color w:val="605E5C"/>
      <w:shd w:val="clear" w:color="auto" w:fill="E1DFDD"/>
    </w:rPr>
  </w:style>
  <w:style w:type="paragraph" w:styleId="Revision">
    <w:name w:val="Revision"/>
    <w:hidden/>
    <w:uiPriority w:val="99"/>
    <w:semiHidden/>
    <w:rsid w:val="00684774"/>
    <w:pPr>
      <w:widowControl/>
      <w:spacing w:after="0" w:line="240" w:lineRule="auto"/>
    </w:pPr>
    <w:rPr>
      <w:lang w:val="et-EE" w:eastAsia="en-US" w:bidi="ar-SA"/>
    </w:rPr>
  </w:style>
  <w:style w:type="character" w:styleId="FollowedHyperlink">
    <w:name w:val="FollowedHyperlink"/>
    <w:basedOn w:val="DefaultParagraphFont"/>
    <w:uiPriority w:val="99"/>
    <w:semiHidden/>
    <w:unhideWhenUsed/>
    <w:rsid w:val="00684774"/>
    <w:rPr>
      <w:color w:val="800080" w:themeColor="followedHyperlink"/>
      <w:u w:val="single"/>
    </w:rPr>
  </w:style>
  <w:style w:type="character" w:styleId="UnresolvedMention">
    <w:name w:val="Unresolved Mention"/>
    <w:basedOn w:val="DefaultParagraphFont"/>
    <w:uiPriority w:val="99"/>
    <w:semiHidden/>
    <w:unhideWhenUsed/>
    <w:rsid w:val="00A75FCD"/>
    <w:rPr>
      <w:color w:val="605E5C"/>
      <w:shd w:val="clear" w:color="auto" w:fill="E1DFDD"/>
    </w:rPr>
  </w:style>
  <w:style w:type="paragraph" w:customStyle="1" w:styleId="target">
    <w:name w:val="target"/>
    <w:basedOn w:val="Normal"/>
    <w:qFormat/>
    <w:rsid w:val="00F25D3A"/>
    <w:pPr>
      <w:widowControl/>
      <w:spacing w:after="0" w:line="240" w:lineRule="auto"/>
    </w:pPr>
    <w:rPr>
      <w:rFonts w:eastAsiaTheme="minorEastAsia"/>
      <w:lang w:val="en-US" w:eastAsia="ja-JP" w:bidi="ar-SA"/>
    </w:rPr>
  </w:style>
  <w:style w:type="character" w:styleId="PlaceholderText">
    <w:name w:val="Placeholder Text"/>
    <w:basedOn w:val="DefaultParagraphFont"/>
    <w:uiPriority w:val="99"/>
    <w:semiHidden/>
    <w:rsid w:val="00467E61"/>
    <w:rPr>
      <w:color w:val="808080"/>
    </w:rPr>
  </w:style>
  <w:style w:type="paragraph" w:styleId="TOCHeading">
    <w:name w:val="TOC Heading"/>
    <w:basedOn w:val="Heading1"/>
    <w:next w:val="Normal"/>
    <w:uiPriority w:val="39"/>
    <w:unhideWhenUsed/>
    <w:qFormat/>
    <w:rsid w:val="00630B48"/>
    <w:pPr>
      <w:keepNext/>
      <w:keepLines/>
      <w:numPr>
        <w:numId w:val="0"/>
      </w:numPr>
      <w:spacing w:before="240" w:after="0"/>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630B48"/>
    <w:pPr>
      <w:spacing w:after="100"/>
    </w:pPr>
  </w:style>
  <w:style w:type="paragraph" w:styleId="TOC2">
    <w:name w:val="toc 2"/>
    <w:basedOn w:val="Normal"/>
    <w:next w:val="Normal"/>
    <w:autoRedefine/>
    <w:uiPriority w:val="39"/>
    <w:unhideWhenUsed/>
    <w:rsid w:val="00630B48"/>
    <w:pPr>
      <w:spacing w:after="100"/>
      <w:ind w:left="220"/>
    </w:pPr>
  </w:style>
  <w:style w:type="paragraph" w:styleId="TOC3">
    <w:name w:val="toc 3"/>
    <w:basedOn w:val="Normal"/>
    <w:next w:val="Normal"/>
    <w:autoRedefine/>
    <w:uiPriority w:val="39"/>
    <w:unhideWhenUsed/>
    <w:rsid w:val="00630B4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fic.org/app/uploads/2008/02/ICCA-RC-Global-Charter.pdf" TargetMode="External"/><Relationship Id="rId18" Type="http://schemas.openxmlformats.org/officeDocument/2006/relationships/hyperlink" Target="https://responsiblecare.americanchemistry.com/Product-Safety-Code/" TargetMode="External"/><Relationship Id="rId26" Type="http://schemas.openxmlformats.org/officeDocument/2006/relationships/image" Target="media/image7.png"/><Relationship Id="rId39" Type="http://schemas.openxmlformats.org/officeDocument/2006/relationships/hyperlink" Target="https://sustainabledevelopment.un.org/?menu=1300" TargetMode="External"/><Relationship Id="rId21" Type="http://schemas.openxmlformats.org/officeDocument/2006/relationships/hyperlink" Target="https://gpca.org.ae/wp-content/uploads/2018/05/6-Process-Safety.pdf" TargetMode="External"/><Relationship Id="rId34" Type="http://schemas.openxmlformats.org/officeDocument/2006/relationships/hyperlink" Target="http://www.iso.org"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gpca.org.ae/wp-content/uploads/2018/05/5-Healthy-Safety.pdf" TargetMode="External"/><Relationship Id="rId29" Type="http://schemas.openxmlformats.org/officeDocument/2006/relationships/image" Target="media/image10.png"/><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efic.org/app/uploads/2019/01/ResponsibleCare_SecurityCode.pdf" TargetMode="External"/><Relationship Id="rId32" Type="http://schemas.openxmlformats.org/officeDocument/2006/relationships/hyperlink" Target="http://www.iso.org" TargetMode="External"/><Relationship Id="rId37" Type="http://schemas.openxmlformats.org/officeDocument/2006/relationships/hyperlink" Target="http://www.aiche.org"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sustainabledevelopment.un.org/?menu=1300" TargetMode="External"/><Relationship Id="rId58"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pca.org.ae/wp-content/uploads/2018/05/7-Environmental-Protection.pdf" TargetMode="External"/><Relationship Id="rId28" Type="http://schemas.openxmlformats.org/officeDocument/2006/relationships/image" Target="media/image9.png"/><Relationship Id="rId36" Type="http://schemas.openxmlformats.org/officeDocument/2006/relationships/hyperlink" Target="http://www.iso.org" TargetMode="External"/><Relationship Id="rId49" Type="http://schemas.openxmlformats.org/officeDocument/2006/relationships/image" Target="media/image20.png"/><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gpca.org.ae/wp-content/uploads/2018/05/4-Security.pdf" TargetMode="External"/><Relationship Id="rId31" Type="http://schemas.openxmlformats.org/officeDocument/2006/relationships/hyperlink" Target="http://ec.europa.eu/environment/emas/emas_publications/policy_en.htm"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responsiblecare.americanchemistry.com/Process-Safety-Code/" TargetMode="External"/><Relationship Id="rId27" Type="http://schemas.openxmlformats.org/officeDocument/2006/relationships/image" Target="media/image8.png"/><Relationship Id="rId30" Type="http://schemas.openxmlformats.org/officeDocument/2006/relationships/hyperlink" Target="https://ec.europa.eu/growth/industry/sustainability/circular-economy_en" TargetMode="External"/><Relationship Id="rId35" Type="http://schemas.openxmlformats.org/officeDocument/2006/relationships/hyperlink" Target="http://www.iso.org"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gpca.org.ae/wp-content/uploads/2018/05/2-Distribution.pdf" TargetMode="External"/><Relationship Id="rId25" Type="http://schemas.openxmlformats.org/officeDocument/2006/relationships/image" Target="media/image6.png"/><Relationship Id="rId33" Type="http://schemas.openxmlformats.org/officeDocument/2006/relationships/hyperlink" Target="http://www.iso.org" TargetMode="External"/><Relationship Id="rId38" Type="http://schemas.openxmlformats.org/officeDocument/2006/relationships/hyperlink" Target="http://www.europarl.europa.eu/legislative-train/theme-new-boost-for-jobs-growth-and-investment/file-strategy-for-secondary-raw-materials" TargetMode="External"/><Relationship Id="rId46" Type="http://schemas.openxmlformats.org/officeDocument/2006/relationships/image" Target="media/image17.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80514-B125-4CFE-916B-50119C29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83</Pages>
  <Words>19579</Words>
  <Characters>111601</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„Hoolime ja Vastutame“ juhtimise raamistik</dc:title>
  <dc:creator>Mirna</dc:creator>
  <cp:lastModifiedBy>Kärt</cp:lastModifiedBy>
  <cp:revision>12</cp:revision>
  <dcterms:created xsi:type="dcterms:W3CDTF">2019-12-16T13:47:00Z</dcterms:created>
  <dcterms:modified xsi:type="dcterms:W3CDTF">2020-01-16T20:59:00Z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LastSaved">
    <vt:filetime>2019-11-27T00:00:00Z</vt:filetime>
  </property>
</Properties>
</file>